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5A61F" w14:textId="77777777" w:rsidR="003272C5" w:rsidRDefault="003406DF">
      <w:pPr>
        <w:spacing w:after="261" w:line="259" w:lineRule="auto"/>
        <w:ind w:left="166" w:right="0" w:firstLine="0"/>
        <w:jc w:val="center"/>
      </w:pPr>
      <w:r>
        <w:rPr>
          <w:rFonts w:ascii="Arial" w:eastAsia="Arial" w:hAnsi="Arial" w:cs="Arial"/>
          <w:b/>
          <w:sz w:val="40"/>
        </w:rPr>
        <w:t xml:space="preserve"> </w:t>
      </w:r>
    </w:p>
    <w:p w14:paraId="7CE5B7A2" w14:textId="77777777" w:rsidR="00556F87" w:rsidRPr="00AA7052" w:rsidRDefault="00556F87" w:rsidP="00556F87">
      <w:pPr>
        <w:rPr>
          <w:b/>
          <w:bCs/>
          <w:szCs w:val="24"/>
          <w:lang w:val="az-Latn-AZ"/>
        </w:rPr>
      </w:pPr>
      <w:r>
        <w:rPr>
          <w:szCs w:val="24"/>
          <w:lang w:val="az-Latn-AZ"/>
        </w:rPr>
        <w:t xml:space="preserve">                                   </w:t>
      </w:r>
      <w:r w:rsidRPr="00AA7052">
        <w:rPr>
          <w:b/>
          <w:bCs/>
          <w:szCs w:val="24"/>
          <w:lang w:val="az-Latn-AZ"/>
        </w:rPr>
        <w:t>Səhiyyə Nazirliyi 1 nömrəli Bakı Tibb Kolleci Publik Hüquqi Şəxs</w:t>
      </w:r>
    </w:p>
    <w:p w14:paraId="13C2B4CB" w14:textId="77777777" w:rsidR="00556F87" w:rsidRPr="00AA7052" w:rsidRDefault="00556F87" w:rsidP="00556F87">
      <w:pPr>
        <w:jc w:val="center"/>
        <w:rPr>
          <w:b/>
          <w:bCs/>
          <w:szCs w:val="24"/>
          <w:lang w:val="az-Latn-AZ"/>
        </w:rPr>
      </w:pPr>
      <w:r w:rsidRPr="00AA7052">
        <w:rPr>
          <w:b/>
          <w:bCs/>
          <w:szCs w:val="24"/>
          <w:lang w:val="az-Latn-AZ"/>
        </w:rPr>
        <w:t xml:space="preserve"> FƏNN ÜZRƏ MÖVZULAR (Metodik material)</w:t>
      </w:r>
    </w:p>
    <w:p w14:paraId="2F9E9BCD" w14:textId="77777777" w:rsidR="00556F87" w:rsidRPr="00304025" w:rsidRDefault="00556F87" w:rsidP="00556F87">
      <w:pPr>
        <w:jc w:val="center"/>
        <w:rPr>
          <w:szCs w:val="24"/>
          <w:lang w:val="az-Latn-AZ"/>
        </w:rPr>
      </w:pPr>
    </w:p>
    <w:p w14:paraId="72CBC8F5" w14:textId="77777777" w:rsidR="00556F87" w:rsidRPr="00DD01A0" w:rsidRDefault="00556F87" w:rsidP="00556F87">
      <w:pPr>
        <w:pStyle w:val="a3"/>
        <w:numPr>
          <w:ilvl w:val="0"/>
          <w:numId w:val="39"/>
        </w:numPr>
        <w:rPr>
          <w:b/>
          <w:bCs/>
          <w:sz w:val="24"/>
          <w:szCs w:val="24"/>
          <w:lang w:val="az-Latn-AZ"/>
        </w:rPr>
      </w:pPr>
      <w:r w:rsidRPr="00DD01A0">
        <w:rPr>
          <w:b/>
          <w:bCs/>
          <w:sz w:val="24"/>
          <w:szCs w:val="24"/>
        </w:rPr>
        <w:t>Ümumi məlumat</w:t>
      </w:r>
    </w:p>
    <w:p w14:paraId="0EE955C5" w14:textId="77777777" w:rsidR="00556F87" w:rsidRPr="00DD01A0" w:rsidRDefault="00556F87" w:rsidP="00556F87">
      <w:pPr>
        <w:pStyle w:val="a3"/>
        <w:rPr>
          <w:b/>
          <w:bCs/>
          <w:sz w:val="24"/>
          <w:szCs w:val="24"/>
          <w:lang w:val="az-Latn-AZ"/>
        </w:rPr>
      </w:pPr>
    </w:p>
    <w:p w14:paraId="288C164C" w14:textId="77777777" w:rsidR="00556F87" w:rsidRPr="00A2520F" w:rsidRDefault="00556F87" w:rsidP="00556F87">
      <w:pPr>
        <w:rPr>
          <w:szCs w:val="24"/>
          <w:u w:val="single"/>
          <w:lang w:val="en-US"/>
        </w:rPr>
      </w:pPr>
      <w:r w:rsidRPr="006170A6">
        <w:rPr>
          <w:szCs w:val="24"/>
          <w:lang w:val="en-US"/>
        </w:rPr>
        <w:t>İ</w:t>
      </w:r>
      <w:r w:rsidRPr="00DD01A0">
        <w:rPr>
          <w:szCs w:val="24"/>
          <w:lang w:val="en-US"/>
        </w:rPr>
        <w:t>xtisas</w:t>
      </w:r>
      <w:r w:rsidRPr="006170A6">
        <w:rPr>
          <w:szCs w:val="24"/>
          <w:lang w:val="en-US"/>
        </w:rPr>
        <w:t xml:space="preserve">: </w:t>
      </w:r>
      <w:r w:rsidRPr="00A2520F">
        <w:rPr>
          <w:szCs w:val="24"/>
          <w:u w:val="single"/>
          <w:lang w:val="az-Latn-AZ"/>
        </w:rPr>
        <w:t>Tibb bacısı/qardaşı; Mamalıq</w:t>
      </w:r>
    </w:p>
    <w:p w14:paraId="21403023" w14:textId="77777777" w:rsidR="00556F87" w:rsidRPr="00A2520F" w:rsidRDefault="00556F87" w:rsidP="00556F87">
      <w:pPr>
        <w:rPr>
          <w:szCs w:val="24"/>
          <w:lang w:val="en-US"/>
        </w:rPr>
      </w:pPr>
      <w:r w:rsidRPr="00DD01A0">
        <w:rPr>
          <w:szCs w:val="24"/>
          <w:lang w:val="en-US"/>
        </w:rPr>
        <w:t>Kurs</w:t>
      </w:r>
      <w:r w:rsidRPr="00A2520F">
        <w:rPr>
          <w:szCs w:val="24"/>
          <w:lang w:val="en-US"/>
        </w:rPr>
        <w:t xml:space="preserve"> </w:t>
      </w:r>
      <w:r>
        <w:rPr>
          <w:szCs w:val="24"/>
          <w:lang w:val="az-Latn-AZ"/>
        </w:rPr>
        <w:t xml:space="preserve">__1____       </w:t>
      </w:r>
      <w:r w:rsidRPr="00DD01A0">
        <w:rPr>
          <w:szCs w:val="24"/>
          <w:lang w:val="en-US"/>
        </w:rPr>
        <w:t>Semestr</w:t>
      </w:r>
      <w:r w:rsidRPr="00A2520F">
        <w:rPr>
          <w:szCs w:val="24"/>
          <w:lang w:val="en-US"/>
        </w:rPr>
        <w:t>: __</w:t>
      </w:r>
      <w:r>
        <w:rPr>
          <w:szCs w:val="24"/>
          <w:lang w:val="az-Latn-AZ"/>
        </w:rPr>
        <w:t>2</w:t>
      </w:r>
      <w:r w:rsidRPr="00A2520F">
        <w:rPr>
          <w:szCs w:val="24"/>
          <w:lang w:val="en-US"/>
        </w:rPr>
        <w:t>___</w:t>
      </w:r>
    </w:p>
    <w:p w14:paraId="36836FFA" w14:textId="77777777" w:rsidR="00556F87" w:rsidRPr="00A2520F" w:rsidRDefault="00556F87" w:rsidP="00556F87">
      <w:pPr>
        <w:rPr>
          <w:szCs w:val="24"/>
          <w:u w:val="single"/>
          <w:lang w:val="en-US"/>
        </w:rPr>
      </w:pPr>
      <w:r w:rsidRPr="00A2520F">
        <w:rPr>
          <w:szCs w:val="24"/>
          <w:lang w:val="en-US"/>
        </w:rPr>
        <w:t xml:space="preserve">Fənnin adı: </w:t>
      </w:r>
      <w:r w:rsidRPr="00A2520F">
        <w:rPr>
          <w:szCs w:val="24"/>
          <w:u w:val="single"/>
          <w:lang w:val="az-Latn-AZ"/>
        </w:rPr>
        <w:t>PATOLOGİYA</w:t>
      </w:r>
    </w:p>
    <w:p w14:paraId="6B6BABAD" w14:textId="77777777" w:rsidR="00556F87" w:rsidRPr="00DD01A0" w:rsidRDefault="00556F87" w:rsidP="00556F87">
      <w:pPr>
        <w:rPr>
          <w:szCs w:val="24"/>
          <w:lang w:val="az-Latn-AZ"/>
        </w:rPr>
      </w:pPr>
      <w:r w:rsidRPr="00DD01A0">
        <w:rPr>
          <w:szCs w:val="24"/>
          <w:lang w:val="az-Latn-AZ"/>
        </w:rPr>
        <w:t>Fənn üzrə saat:</w:t>
      </w:r>
      <w:r>
        <w:rPr>
          <w:szCs w:val="24"/>
          <w:lang w:val="az-Latn-AZ"/>
        </w:rPr>
        <w:t xml:space="preserve"> </w:t>
      </w:r>
      <w:r w:rsidRPr="00A2520F">
        <w:rPr>
          <w:szCs w:val="24"/>
          <w:u w:val="single"/>
          <w:lang w:val="az-Latn-AZ"/>
        </w:rPr>
        <w:t>30/30</w:t>
      </w:r>
    </w:p>
    <w:p w14:paraId="1CA5EE3B" w14:textId="77777777" w:rsidR="00556F87" w:rsidRPr="00DD01A0" w:rsidRDefault="00556F87" w:rsidP="00556F87">
      <w:pPr>
        <w:rPr>
          <w:szCs w:val="24"/>
          <w:lang w:val="en-US"/>
        </w:rPr>
      </w:pPr>
      <w:r w:rsidRPr="00DD01A0">
        <w:rPr>
          <w:szCs w:val="24"/>
          <w:lang w:val="en-US"/>
        </w:rPr>
        <w:t>Tədris forması:</w:t>
      </w:r>
      <w:r>
        <w:rPr>
          <w:szCs w:val="24"/>
          <w:lang w:val="en-US"/>
        </w:rPr>
        <w:t xml:space="preserve">  </w:t>
      </w:r>
      <w:r w:rsidRPr="00DD01A0">
        <w:rPr>
          <w:szCs w:val="24"/>
          <w:lang w:val="en-US"/>
        </w:rPr>
        <w:t xml:space="preserve"> praktik / seminar</w:t>
      </w:r>
      <w:r>
        <w:rPr>
          <w:szCs w:val="24"/>
          <w:lang w:val="en-US"/>
        </w:rPr>
        <w:t xml:space="preserve"> / </w:t>
      </w:r>
    </w:p>
    <w:p w14:paraId="24B113F1" w14:textId="77777777" w:rsidR="00556F87" w:rsidRPr="00DD01A0" w:rsidRDefault="00556F87" w:rsidP="00556F87">
      <w:pPr>
        <w:rPr>
          <w:szCs w:val="24"/>
          <w:lang w:val="en-US"/>
        </w:rPr>
      </w:pPr>
    </w:p>
    <w:p w14:paraId="3856DB78" w14:textId="77777777" w:rsidR="00556F87" w:rsidRPr="00DD01A0" w:rsidRDefault="00556F87" w:rsidP="00556F87">
      <w:pPr>
        <w:pStyle w:val="a3"/>
        <w:numPr>
          <w:ilvl w:val="0"/>
          <w:numId w:val="39"/>
        </w:numPr>
        <w:rPr>
          <w:b/>
          <w:bCs/>
          <w:sz w:val="24"/>
          <w:szCs w:val="24"/>
          <w:lang w:val="en-US"/>
        </w:rPr>
      </w:pPr>
      <w:r w:rsidRPr="00DD01A0">
        <w:rPr>
          <w:b/>
          <w:bCs/>
          <w:sz w:val="24"/>
          <w:szCs w:val="24"/>
          <w:lang w:val="en-US"/>
        </w:rPr>
        <w:t xml:space="preserve"> İstifadə olunan resurslar</w:t>
      </w:r>
    </w:p>
    <w:p w14:paraId="772E590A" w14:textId="77777777" w:rsidR="00556F87" w:rsidRPr="00C751CA" w:rsidRDefault="00556F87" w:rsidP="00556F87">
      <w:pPr>
        <w:rPr>
          <w:szCs w:val="24"/>
          <w:lang w:val="en-US"/>
        </w:rPr>
      </w:pPr>
      <w:r w:rsidRPr="00730517">
        <w:rPr>
          <w:b/>
          <w:bCs/>
          <w:szCs w:val="24"/>
          <w:lang w:val="en-US"/>
        </w:rPr>
        <w:t>Əsas ədəbiyyat:</w:t>
      </w:r>
      <w:r>
        <w:rPr>
          <w:szCs w:val="24"/>
          <w:lang w:val="en-US"/>
        </w:rPr>
        <w:t xml:space="preserve">  </w:t>
      </w:r>
      <w:r w:rsidRPr="00C751CA">
        <w:rPr>
          <w:szCs w:val="24"/>
          <w:lang w:val="en-US"/>
        </w:rPr>
        <w:t>1. Y.C. Məmmədov, C.H.Təqdisi, F.İ.İslamzadə “Patoloji Fiziologiya”.</w:t>
      </w:r>
    </w:p>
    <w:p w14:paraId="481ADBA7" w14:textId="77777777" w:rsidR="00556F87" w:rsidRPr="00C751CA" w:rsidRDefault="00556F87" w:rsidP="00556F87">
      <w:pPr>
        <w:rPr>
          <w:szCs w:val="24"/>
          <w:lang w:val="en-US"/>
        </w:rPr>
      </w:pPr>
      <w:r w:rsidRPr="00C751CA">
        <w:rPr>
          <w:szCs w:val="24"/>
          <w:lang w:val="en-US"/>
        </w:rPr>
        <w:t>2. S.C.Əliyev, M.X.Əliyev “Patoloji fiziologiya” I və II hissə</w:t>
      </w:r>
    </w:p>
    <w:p w14:paraId="49697BCC" w14:textId="77777777" w:rsidR="00556F87" w:rsidRPr="00C751CA" w:rsidRDefault="00556F87" w:rsidP="00556F87">
      <w:pPr>
        <w:rPr>
          <w:szCs w:val="24"/>
          <w:lang w:val="en-US"/>
        </w:rPr>
      </w:pPr>
      <w:r w:rsidRPr="00C751CA">
        <w:rPr>
          <w:szCs w:val="24"/>
          <w:lang w:val="en-US"/>
        </w:rPr>
        <w:t>3. Ə.B.Həsənov “Patoloji anatomiya”</w:t>
      </w:r>
    </w:p>
    <w:p w14:paraId="6EBF0AB0" w14:textId="77777777" w:rsidR="00556F87" w:rsidRPr="00C751CA" w:rsidRDefault="00556F87" w:rsidP="00556F87">
      <w:pPr>
        <w:rPr>
          <w:szCs w:val="24"/>
          <w:lang w:val="en-US"/>
        </w:rPr>
      </w:pPr>
      <w:r w:rsidRPr="00C751CA">
        <w:rPr>
          <w:szCs w:val="24"/>
          <w:lang w:val="en-US"/>
        </w:rPr>
        <w:t>4. N.Mövsumov “Anatomiya, fiziologiya və patologiyanın ümumi əsasları ilə”</w:t>
      </w:r>
    </w:p>
    <w:p w14:paraId="3209EA04" w14:textId="77777777" w:rsidR="00556F87" w:rsidRPr="00DD01A0" w:rsidRDefault="00556F87" w:rsidP="00556F87">
      <w:pPr>
        <w:rPr>
          <w:szCs w:val="24"/>
          <w:lang w:val="en-US"/>
        </w:rPr>
      </w:pPr>
      <w:r w:rsidRPr="00C751CA">
        <w:rPr>
          <w:szCs w:val="24"/>
          <w:lang w:val="en-US"/>
        </w:rPr>
        <w:t>5. R.Q.Eyvazov, M.C.Hacıyeva “Anatomiya, fiziologiya, patologiya”</w:t>
      </w:r>
      <w:r>
        <w:rPr>
          <w:szCs w:val="24"/>
          <w:lang w:val="en-US"/>
        </w:rPr>
        <w:t xml:space="preserve"> </w:t>
      </w:r>
    </w:p>
    <w:p w14:paraId="41635A78" w14:textId="77777777" w:rsidR="00556F87" w:rsidRPr="00FC4517" w:rsidRDefault="00556F87" w:rsidP="00556F87">
      <w:pPr>
        <w:rPr>
          <w:szCs w:val="24"/>
          <w:u w:val="single"/>
          <w:lang w:val="en-US"/>
        </w:rPr>
      </w:pPr>
      <w:r w:rsidRPr="00730517">
        <w:rPr>
          <w:b/>
          <w:bCs/>
          <w:szCs w:val="24"/>
          <w:lang w:val="en-US"/>
        </w:rPr>
        <w:t>Əlavə resurslar</w:t>
      </w:r>
      <w:r w:rsidRPr="00DD01A0">
        <w:rPr>
          <w:szCs w:val="24"/>
          <w:lang w:val="en-US"/>
        </w:rPr>
        <w:t xml:space="preserve"> (PDF, elektron materiallar):</w:t>
      </w:r>
      <w:r>
        <w:rPr>
          <w:szCs w:val="24"/>
          <w:lang w:val="en-US"/>
        </w:rPr>
        <w:t xml:space="preserve">  </w:t>
      </w:r>
      <w:r w:rsidRPr="00FC4517">
        <w:rPr>
          <w:szCs w:val="24"/>
          <w:u w:val="single"/>
          <w:lang w:val="en-US"/>
        </w:rPr>
        <w:t>PDF</w:t>
      </w:r>
    </w:p>
    <w:p w14:paraId="1B927E38" w14:textId="77777777" w:rsidR="00556F87" w:rsidRPr="00DD01A0" w:rsidRDefault="00556F87" w:rsidP="00556F87">
      <w:pPr>
        <w:rPr>
          <w:szCs w:val="24"/>
          <w:lang w:val="en-US"/>
        </w:rPr>
      </w:pPr>
    </w:p>
    <w:p w14:paraId="5E00EEE7" w14:textId="77777777" w:rsidR="00556F87" w:rsidRPr="00DD01A0" w:rsidRDefault="00556F87" w:rsidP="00556F87">
      <w:pPr>
        <w:pStyle w:val="a3"/>
        <w:numPr>
          <w:ilvl w:val="0"/>
          <w:numId w:val="39"/>
        </w:numPr>
        <w:rPr>
          <w:b/>
          <w:bCs/>
          <w:sz w:val="24"/>
          <w:szCs w:val="24"/>
        </w:rPr>
      </w:pPr>
      <w:r w:rsidRPr="00DD01A0">
        <w:rPr>
          <w:sz w:val="24"/>
          <w:szCs w:val="24"/>
          <w:lang w:val="en-US"/>
        </w:rPr>
        <w:t xml:space="preserve"> </w:t>
      </w:r>
      <w:r w:rsidRPr="00DD01A0">
        <w:rPr>
          <w:b/>
          <w:bCs/>
          <w:sz w:val="24"/>
          <w:szCs w:val="24"/>
          <w:lang w:val="en-US"/>
        </w:rPr>
        <w:t>Haz</w:t>
      </w:r>
      <w:r w:rsidRPr="00DD01A0">
        <w:rPr>
          <w:b/>
          <w:bCs/>
          <w:sz w:val="24"/>
          <w:szCs w:val="24"/>
        </w:rPr>
        <w:t>ı</w:t>
      </w:r>
      <w:r w:rsidRPr="00DD01A0">
        <w:rPr>
          <w:b/>
          <w:bCs/>
          <w:sz w:val="24"/>
          <w:szCs w:val="24"/>
          <w:lang w:val="en-US"/>
        </w:rPr>
        <w:t>rlayan</w:t>
      </w:r>
      <w:r w:rsidRPr="00DD01A0">
        <w:rPr>
          <w:b/>
          <w:bCs/>
          <w:sz w:val="24"/>
          <w:szCs w:val="24"/>
        </w:rPr>
        <w:t xml:space="preserve"> </w:t>
      </w:r>
      <w:r w:rsidRPr="00DD01A0">
        <w:rPr>
          <w:b/>
          <w:bCs/>
          <w:sz w:val="24"/>
          <w:szCs w:val="24"/>
          <w:lang w:val="en-US"/>
        </w:rPr>
        <w:t>m</w:t>
      </w:r>
      <w:r w:rsidRPr="00DD01A0">
        <w:rPr>
          <w:b/>
          <w:bCs/>
          <w:sz w:val="24"/>
          <w:szCs w:val="24"/>
        </w:rPr>
        <w:t>üə</w:t>
      </w:r>
      <w:r w:rsidRPr="00DD01A0">
        <w:rPr>
          <w:b/>
          <w:bCs/>
          <w:sz w:val="24"/>
          <w:szCs w:val="24"/>
          <w:lang w:val="en-US"/>
        </w:rPr>
        <w:t>llim</w:t>
      </w:r>
      <w:r w:rsidRPr="00DD01A0">
        <w:rPr>
          <w:b/>
          <w:bCs/>
          <w:sz w:val="24"/>
          <w:szCs w:val="24"/>
        </w:rPr>
        <w:t xml:space="preserve"> </w:t>
      </w:r>
      <w:r w:rsidRPr="00DD01A0">
        <w:rPr>
          <w:b/>
          <w:bCs/>
          <w:sz w:val="24"/>
          <w:szCs w:val="24"/>
          <w:lang w:val="en-US"/>
        </w:rPr>
        <w:t>haqq</w:t>
      </w:r>
      <w:r w:rsidRPr="00DD01A0">
        <w:rPr>
          <w:b/>
          <w:bCs/>
          <w:sz w:val="24"/>
          <w:szCs w:val="24"/>
        </w:rPr>
        <w:t>ı</w:t>
      </w:r>
      <w:r w:rsidRPr="00DD01A0">
        <w:rPr>
          <w:b/>
          <w:bCs/>
          <w:sz w:val="24"/>
          <w:szCs w:val="24"/>
          <w:lang w:val="en-US"/>
        </w:rPr>
        <w:t>nda</w:t>
      </w:r>
      <w:r w:rsidRPr="00DD01A0">
        <w:rPr>
          <w:b/>
          <w:bCs/>
          <w:sz w:val="24"/>
          <w:szCs w:val="24"/>
        </w:rPr>
        <w:t xml:space="preserve"> </w:t>
      </w:r>
      <w:r w:rsidRPr="00DD01A0">
        <w:rPr>
          <w:b/>
          <w:bCs/>
          <w:sz w:val="24"/>
          <w:szCs w:val="24"/>
          <w:lang w:val="en-US"/>
        </w:rPr>
        <w:t>m</w:t>
      </w:r>
      <w:r w:rsidRPr="00DD01A0">
        <w:rPr>
          <w:b/>
          <w:bCs/>
          <w:sz w:val="24"/>
          <w:szCs w:val="24"/>
        </w:rPr>
        <w:t>ə</w:t>
      </w:r>
      <w:r w:rsidRPr="00DD01A0">
        <w:rPr>
          <w:b/>
          <w:bCs/>
          <w:sz w:val="24"/>
          <w:szCs w:val="24"/>
          <w:lang w:val="en-US"/>
        </w:rPr>
        <w:t>lumat</w:t>
      </w:r>
    </w:p>
    <w:p w14:paraId="64D9F579" w14:textId="77777777" w:rsidR="00556F87" w:rsidRPr="00FC4517" w:rsidRDefault="00556F87" w:rsidP="00556F87">
      <w:pPr>
        <w:rPr>
          <w:szCs w:val="24"/>
          <w:u w:val="single"/>
          <w:lang w:val="en-US"/>
        </w:rPr>
      </w:pPr>
      <w:r w:rsidRPr="00DD01A0">
        <w:rPr>
          <w:szCs w:val="24"/>
          <w:lang w:val="en-US"/>
        </w:rPr>
        <w:t>M</w:t>
      </w:r>
      <w:r w:rsidRPr="00FC4517">
        <w:rPr>
          <w:szCs w:val="24"/>
          <w:lang w:val="en-US"/>
        </w:rPr>
        <w:t>üə</w:t>
      </w:r>
      <w:r w:rsidRPr="00DD01A0">
        <w:rPr>
          <w:szCs w:val="24"/>
          <w:lang w:val="en-US"/>
        </w:rPr>
        <w:t>llimin</w:t>
      </w:r>
      <w:r w:rsidRPr="00FC4517">
        <w:rPr>
          <w:szCs w:val="24"/>
          <w:lang w:val="en-US"/>
        </w:rPr>
        <w:t xml:space="preserve"> </w:t>
      </w:r>
      <w:r w:rsidRPr="00DD01A0">
        <w:rPr>
          <w:szCs w:val="24"/>
          <w:lang w:val="en-US"/>
        </w:rPr>
        <w:t>ad</w:t>
      </w:r>
      <w:r w:rsidRPr="00FC4517">
        <w:rPr>
          <w:szCs w:val="24"/>
          <w:lang w:val="en-US"/>
        </w:rPr>
        <w:t xml:space="preserve">ı, </w:t>
      </w:r>
      <w:r w:rsidRPr="00DD01A0">
        <w:rPr>
          <w:szCs w:val="24"/>
          <w:lang w:val="en-US"/>
        </w:rPr>
        <w:t>soyad</w:t>
      </w:r>
      <w:r w:rsidRPr="00FC4517">
        <w:rPr>
          <w:szCs w:val="24"/>
          <w:lang w:val="en-US"/>
        </w:rPr>
        <w:t xml:space="preserve">ı: </w:t>
      </w:r>
      <w:r w:rsidRPr="00FC4517">
        <w:rPr>
          <w:szCs w:val="24"/>
          <w:u w:val="single"/>
          <w:lang w:val="az-Latn-AZ"/>
        </w:rPr>
        <w:t>Cahangirova E.İ.</w:t>
      </w:r>
    </w:p>
    <w:p w14:paraId="18AB0FD5" w14:textId="77777777" w:rsidR="00556F87" w:rsidRPr="00FC4517" w:rsidRDefault="00556F87" w:rsidP="00556F87">
      <w:pPr>
        <w:rPr>
          <w:lang w:val="en-US"/>
        </w:rPr>
      </w:pPr>
    </w:p>
    <w:p w14:paraId="758B0EEE" w14:textId="77777777" w:rsidR="00556F87" w:rsidRDefault="00556F87" w:rsidP="00556F87">
      <w:pPr>
        <w:pStyle w:val="a3"/>
        <w:numPr>
          <w:ilvl w:val="0"/>
          <w:numId w:val="39"/>
        </w:numPr>
        <w:rPr>
          <w:b/>
          <w:bCs/>
          <w:lang w:val="az-Latn-AZ"/>
        </w:rPr>
      </w:pPr>
      <w:r w:rsidRPr="00304025">
        <w:rPr>
          <w:b/>
          <w:bCs/>
          <w:lang w:val="az-Latn-AZ"/>
        </w:rPr>
        <w:t>Mündəricat</w:t>
      </w:r>
      <w:r>
        <w:rPr>
          <w:b/>
          <w:bCs/>
          <w:lang w:val="az-Latn-AZ"/>
        </w:rPr>
        <w:t xml:space="preserve"> </w:t>
      </w:r>
    </w:p>
    <w:p w14:paraId="72C8B545" w14:textId="77777777" w:rsidR="00556F87" w:rsidRPr="00556F87" w:rsidRDefault="00556F87" w:rsidP="00556F87">
      <w:pPr>
        <w:pStyle w:val="a3"/>
        <w:rPr>
          <w:b/>
          <w:bCs/>
          <w:lang w:val="az-Latn-AZ"/>
        </w:rPr>
      </w:pPr>
      <w:r>
        <w:rPr>
          <w:b/>
          <w:bCs/>
          <w:lang w:val="az-Latn-AZ"/>
        </w:rPr>
        <w:t>1.</w:t>
      </w:r>
      <w:r w:rsidRPr="00556F87">
        <w:rPr>
          <w:rFonts w:ascii="Times New Roman" w:eastAsia="Times New Roman" w:hAnsi="Times New Roman" w:cs="Times New Roman"/>
          <w:b/>
          <w:color w:val="000000"/>
          <w:sz w:val="32"/>
          <w:lang w:val="az-Latn-AZ" w:eastAsia="ru-RU"/>
        </w:rPr>
        <w:t xml:space="preserve"> </w:t>
      </w:r>
      <w:r w:rsidRPr="00556F87">
        <w:rPr>
          <w:b/>
          <w:bCs/>
          <w:lang w:val="az-Latn-AZ"/>
        </w:rPr>
        <w:t xml:space="preserve">Xəstəlik və sağlamlıq. </w:t>
      </w:r>
    </w:p>
    <w:p w14:paraId="18DF1F2A" w14:textId="5E3DF297" w:rsidR="00556F87" w:rsidRPr="002467C8" w:rsidRDefault="00556F87" w:rsidP="00556F87">
      <w:pPr>
        <w:pStyle w:val="a3"/>
        <w:rPr>
          <w:b/>
          <w:bCs/>
          <w:lang w:val="az-Latn-AZ"/>
        </w:rPr>
      </w:pPr>
      <w:r w:rsidRPr="00556F87">
        <w:rPr>
          <w:b/>
          <w:bCs/>
          <w:lang w:val="az-Latn-AZ"/>
        </w:rPr>
        <w:t>Xəstəliyin etiologiyası, gedişi, mərhələləri və nəticəsi.</w:t>
      </w:r>
      <w:r>
        <w:rPr>
          <w:b/>
          <w:bCs/>
          <w:lang w:val="az-Latn-AZ"/>
        </w:rPr>
        <w:t>--------------------------------------------</w:t>
      </w:r>
      <w:r w:rsidR="003D4952">
        <w:rPr>
          <w:b/>
          <w:bCs/>
          <w:lang w:val="az-Latn-AZ"/>
        </w:rPr>
        <w:t>4</w:t>
      </w:r>
    </w:p>
    <w:p w14:paraId="42BB54EA" w14:textId="77777777" w:rsidR="00556F87" w:rsidRPr="00556F87" w:rsidRDefault="00556F87" w:rsidP="00556F87">
      <w:pPr>
        <w:pStyle w:val="a3"/>
        <w:rPr>
          <w:b/>
          <w:bCs/>
          <w:lang w:val="az-Latn-AZ"/>
        </w:rPr>
      </w:pPr>
    </w:p>
    <w:p w14:paraId="27B579DD" w14:textId="7136B19C" w:rsidR="00556F87" w:rsidRPr="007558D4" w:rsidRDefault="00556F87" w:rsidP="00556F87">
      <w:pPr>
        <w:pStyle w:val="a3"/>
        <w:rPr>
          <w:b/>
          <w:bCs/>
          <w:lang w:val="az-Latn-AZ"/>
        </w:rPr>
      </w:pPr>
      <w:r>
        <w:rPr>
          <w:b/>
          <w:bCs/>
          <w:lang w:val="az-Latn-AZ"/>
        </w:rPr>
        <w:t>2.</w:t>
      </w:r>
      <w:r w:rsidRPr="00556F87">
        <w:rPr>
          <w:rFonts w:ascii="Times New Roman" w:eastAsia="Times New Roman" w:hAnsi="Times New Roman" w:cs="Times New Roman"/>
          <w:b/>
          <w:color w:val="000000"/>
          <w:sz w:val="24"/>
          <w:lang w:val="az-Latn-AZ" w:eastAsia="ru-RU"/>
        </w:rPr>
        <w:t xml:space="preserve"> </w:t>
      </w:r>
      <w:r w:rsidRPr="00556F87">
        <w:rPr>
          <w:b/>
          <w:bCs/>
          <w:lang w:val="az-Latn-AZ"/>
        </w:rPr>
        <w:t xml:space="preserve">Qidalanmanın pozulması. Aclıq. Zülal, karbohidrat, lipid mübadiləsinin pozulması. Su-duz mübadiləsinin patologiyası. Mineral mübadilənin pozulması. </w:t>
      </w:r>
      <w:r>
        <w:rPr>
          <w:b/>
          <w:bCs/>
          <w:lang w:val="az-Latn-AZ"/>
        </w:rPr>
        <w:t>----------------------------------</w:t>
      </w:r>
      <w:r w:rsidR="003D4952">
        <w:rPr>
          <w:b/>
          <w:bCs/>
          <w:lang w:val="az-Latn-AZ"/>
        </w:rPr>
        <w:t>9</w:t>
      </w:r>
    </w:p>
    <w:p w14:paraId="7810D97D" w14:textId="77777777" w:rsidR="00556F87" w:rsidRDefault="00556F87" w:rsidP="00556F87">
      <w:pPr>
        <w:pStyle w:val="a3"/>
        <w:rPr>
          <w:b/>
          <w:bCs/>
          <w:lang w:val="az-Latn-AZ"/>
        </w:rPr>
      </w:pPr>
    </w:p>
    <w:p w14:paraId="3974982E" w14:textId="6243F580" w:rsidR="00556F87" w:rsidRPr="008E3937" w:rsidRDefault="00556F87" w:rsidP="00556F87">
      <w:pPr>
        <w:pStyle w:val="a3"/>
        <w:rPr>
          <w:b/>
          <w:bCs/>
          <w:iCs/>
          <w:lang w:val="az-Latn-AZ"/>
        </w:rPr>
      </w:pPr>
      <w:r>
        <w:rPr>
          <w:b/>
          <w:bCs/>
          <w:lang w:val="az-Latn-AZ"/>
        </w:rPr>
        <w:t>3.</w:t>
      </w:r>
      <w:r w:rsidRPr="00556F87">
        <w:rPr>
          <w:rFonts w:ascii="Times New Roman" w:eastAsia="Times New Roman" w:hAnsi="Times New Roman" w:cs="Times New Roman"/>
          <w:b/>
          <w:i/>
          <w:color w:val="000000"/>
          <w:sz w:val="28"/>
          <w:lang w:val="az-Latn-AZ" w:eastAsia="ru-RU"/>
        </w:rPr>
        <w:t xml:space="preserve"> </w:t>
      </w:r>
      <w:r w:rsidRPr="00556F87">
        <w:rPr>
          <w:b/>
          <w:bCs/>
          <w:iCs/>
          <w:lang w:val="az-Latn-AZ"/>
        </w:rPr>
        <w:t xml:space="preserve">Vitamin mübadiləsinin patologiyasi.  </w:t>
      </w:r>
      <w:r w:rsidRPr="003D4952">
        <w:rPr>
          <w:b/>
          <w:bCs/>
          <w:iCs/>
          <w:lang w:val="az-Latn-AZ"/>
        </w:rPr>
        <w:t xml:space="preserve">Avitaminozlar </w:t>
      </w:r>
      <w:r w:rsidRPr="008E3937">
        <w:rPr>
          <w:b/>
          <w:bCs/>
          <w:iCs/>
          <w:lang w:val="az-Latn-AZ"/>
        </w:rPr>
        <w:t>-------------------------------------------1</w:t>
      </w:r>
      <w:r w:rsidR="00BE4DC5">
        <w:rPr>
          <w:b/>
          <w:bCs/>
          <w:iCs/>
          <w:lang w:val="az-Latn-AZ"/>
        </w:rPr>
        <w:t>4</w:t>
      </w:r>
    </w:p>
    <w:p w14:paraId="48FEFBA5" w14:textId="77777777" w:rsidR="00556F87" w:rsidRPr="008E3937" w:rsidRDefault="00556F87" w:rsidP="00556F87">
      <w:pPr>
        <w:pStyle w:val="a3"/>
        <w:rPr>
          <w:b/>
          <w:bCs/>
          <w:iCs/>
          <w:lang w:val="az-Latn-AZ"/>
        </w:rPr>
      </w:pPr>
    </w:p>
    <w:p w14:paraId="7908C819" w14:textId="575C86EE" w:rsidR="00556F87" w:rsidRPr="008E3937" w:rsidRDefault="00556F87" w:rsidP="00556F87">
      <w:pPr>
        <w:pStyle w:val="a3"/>
        <w:rPr>
          <w:b/>
          <w:bCs/>
          <w:lang w:val="az-Latn-AZ"/>
        </w:rPr>
      </w:pPr>
      <w:r>
        <w:rPr>
          <w:b/>
          <w:bCs/>
          <w:lang w:val="az-Latn-AZ"/>
        </w:rPr>
        <w:t>4.</w:t>
      </w:r>
      <w:r w:rsidRPr="00556F87">
        <w:rPr>
          <w:rFonts w:ascii="Times New Roman" w:eastAsia="Times New Roman" w:hAnsi="Times New Roman" w:cs="Times New Roman"/>
          <w:b/>
          <w:color w:val="000000"/>
          <w:sz w:val="28"/>
          <w:lang w:val="az-Latn-AZ" w:eastAsia="ru-RU"/>
        </w:rPr>
        <w:t xml:space="preserve"> </w:t>
      </w:r>
      <w:r w:rsidRPr="00556F87">
        <w:rPr>
          <w:b/>
          <w:bCs/>
          <w:lang w:val="az-Latn-AZ"/>
        </w:rPr>
        <w:t xml:space="preserve">İltihab </w:t>
      </w:r>
      <w:r>
        <w:rPr>
          <w:b/>
          <w:bCs/>
          <w:lang w:val="az-Latn-AZ"/>
        </w:rPr>
        <w:t>-------------------------------------------------------------------------------------------------------1</w:t>
      </w:r>
      <w:r w:rsidR="00BE4DC5">
        <w:rPr>
          <w:b/>
          <w:bCs/>
          <w:lang w:val="az-Latn-AZ"/>
        </w:rPr>
        <w:t>7</w:t>
      </w:r>
    </w:p>
    <w:p w14:paraId="60F15B25" w14:textId="77777777" w:rsidR="00556F87" w:rsidRDefault="00556F87" w:rsidP="00556F87">
      <w:pPr>
        <w:pStyle w:val="a3"/>
        <w:rPr>
          <w:b/>
          <w:bCs/>
          <w:lang w:val="az-Latn-AZ"/>
        </w:rPr>
      </w:pPr>
    </w:p>
    <w:p w14:paraId="26428238" w14:textId="4943B836" w:rsidR="00556F87" w:rsidRPr="002E393E" w:rsidRDefault="00556F87" w:rsidP="00556F87">
      <w:pPr>
        <w:pStyle w:val="a3"/>
        <w:rPr>
          <w:b/>
          <w:bCs/>
          <w:lang w:val="az-Latn-AZ"/>
        </w:rPr>
      </w:pPr>
      <w:r>
        <w:rPr>
          <w:b/>
          <w:bCs/>
          <w:lang w:val="az-Latn-AZ"/>
        </w:rPr>
        <w:t>5.</w:t>
      </w:r>
      <w:r w:rsidRPr="00556F87">
        <w:rPr>
          <w:rFonts w:ascii="Times New Roman" w:eastAsia="Times New Roman" w:hAnsi="Times New Roman" w:cs="Times New Roman"/>
          <w:b/>
          <w:i/>
          <w:color w:val="000000"/>
          <w:sz w:val="24"/>
          <w:lang w:val="az-Latn-AZ" w:eastAsia="ru-RU"/>
        </w:rPr>
        <w:t xml:space="preserve"> </w:t>
      </w:r>
      <w:r w:rsidRPr="00556F87">
        <w:rPr>
          <w:b/>
          <w:bCs/>
          <w:iCs/>
          <w:lang w:val="az-Latn-AZ"/>
        </w:rPr>
        <w:t>İ</w:t>
      </w:r>
      <w:r>
        <w:rPr>
          <w:b/>
          <w:bCs/>
          <w:iCs/>
          <w:lang w:val="az-Latn-AZ"/>
        </w:rPr>
        <w:t>stilik tənzimi-----------------------------------------------------------------------------------------------</w:t>
      </w:r>
      <w:r w:rsidR="00BE4DC5">
        <w:rPr>
          <w:b/>
          <w:bCs/>
          <w:iCs/>
          <w:lang w:val="az-Latn-AZ"/>
        </w:rPr>
        <w:t>21</w:t>
      </w:r>
    </w:p>
    <w:p w14:paraId="608A67C6" w14:textId="77777777" w:rsidR="00556F87" w:rsidRDefault="00556F87" w:rsidP="00556F87">
      <w:pPr>
        <w:pStyle w:val="a3"/>
        <w:rPr>
          <w:b/>
          <w:bCs/>
          <w:lang w:val="az-Latn-AZ"/>
        </w:rPr>
      </w:pPr>
    </w:p>
    <w:p w14:paraId="38BBF112" w14:textId="59193AEF" w:rsidR="00556F87" w:rsidRPr="00F713A2" w:rsidRDefault="00556F87" w:rsidP="00556F87">
      <w:pPr>
        <w:pStyle w:val="a3"/>
        <w:rPr>
          <w:b/>
          <w:bCs/>
          <w:lang w:val="az-Latn-AZ"/>
        </w:rPr>
      </w:pPr>
      <w:r>
        <w:rPr>
          <w:b/>
          <w:bCs/>
          <w:lang w:val="az-Latn-AZ"/>
        </w:rPr>
        <w:t>6.</w:t>
      </w:r>
      <w:r w:rsidRPr="00F713A2">
        <w:rPr>
          <w:rFonts w:ascii="Times New Roman" w:eastAsia="Times New Roman" w:hAnsi="Times New Roman" w:cs="Times New Roman"/>
          <w:b/>
          <w:color w:val="000000"/>
          <w:sz w:val="24"/>
          <w:lang w:val="az-Latn-AZ" w:eastAsia="ru-RU"/>
        </w:rPr>
        <w:t xml:space="preserve"> </w:t>
      </w:r>
      <w:r w:rsidRPr="00F713A2">
        <w:rPr>
          <w:b/>
          <w:bCs/>
          <w:lang w:val="az-Latn-AZ"/>
        </w:rPr>
        <w:t xml:space="preserve">TOXUMA İNKİŞAFININ PATOLOGİYASI İNKİŞAF POZĞUNLUQLARININ ÜMUMİ XARAKTERİSTİKASI </w:t>
      </w:r>
      <w:r>
        <w:rPr>
          <w:b/>
          <w:bCs/>
          <w:lang w:val="az-Latn-AZ"/>
        </w:rPr>
        <w:t>---------------------------------------------------------------------------------------2</w:t>
      </w:r>
      <w:r w:rsidR="00BE4DC5">
        <w:rPr>
          <w:b/>
          <w:bCs/>
          <w:lang w:val="az-Latn-AZ"/>
        </w:rPr>
        <w:t>5</w:t>
      </w:r>
    </w:p>
    <w:p w14:paraId="1D1C06B9" w14:textId="77777777" w:rsidR="00556F87" w:rsidRPr="00F713A2" w:rsidRDefault="00556F87" w:rsidP="00556F87">
      <w:pPr>
        <w:pStyle w:val="a3"/>
        <w:rPr>
          <w:b/>
          <w:bCs/>
          <w:lang w:val="az-Latn-AZ"/>
        </w:rPr>
      </w:pPr>
    </w:p>
    <w:p w14:paraId="573AB01C" w14:textId="117F629D" w:rsidR="00556F87" w:rsidRPr="00F713A2" w:rsidRDefault="00556F87" w:rsidP="00556F87">
      <w:pPr>
        <w:pStyle w:val="a3"/>
        <w:rPr>
          <w:b/>
          <w:bCs/>
          <w:lang w:val="az-Latn-AZ"/>
        </w:rPr>
      </w:pPr>
      <w:r>
        <w:rPr>
          <w:b/>
          <w:bCs/>
          <w:lang w:val="az-Latn-AZ"/>
        </w:rPr>
        <w:t>7.</w:t>
      </w:r>
      <w:r w:rsidRPr="00DD0C38">
        <w:rPr>
          <w:rFonts w:ascii="Times New Roman" w:eastAsia="Times New Roman" w:hAnsi="Times New Roman" w:cs="Times New Roman"/>
          <w:b/>
          <w:color w:val="000000"/>
          <w:sz w:val="24"/>
          <w:lang w:val="az-Latn-AZ" w:eastAsia="ru-RU"/>
        </w:rPr>
        <w:t xml:space="preserve"> </w:t>
      </w:r>
      <w:r w:rsidRPr="00DD0C38">
        <w:rPr>
          <w:b/>
          <w:bCs/>
          <w:lang w:val="az-Latn-AZ"/>
        </w:rPr>
        <w:t xml:space="preserve">ŞİŞ HAQQINDA ÜMUMİ MƏLUMAT. </w:t>
      </w:r>
      <w:r>
        <w:rPr>
          <w:b/>
          <w:bCs/>
          <w:lang w:val="az-Latn-AZ"/>
        </w:rPr>
        <w:t>-------------------------------------------------------------2</w:t>
      </w:r>
      <w:r w:rsidR="00BE4DC5">
        <w:rPr>
          <w:b/>
          <w:bCs/>
          <w:lang w:val="az-Latn-AZ"/>
        </w:rPr>
        <w:t>8</w:t>
      </w:r>
    </w:p>
    <w:p w14:paraId="01831843" w14:textId="77777777" w:rsidR="00556F87" w:rsidRDefault="00556F87" w:rsidP="00556F87">
      <w:pPr>
        <w:pStyle w:val="a3"/>
        <w:rPr>
          <w:b/>
          <w:bCs/>
          <w:lang w:val="az-Latn-AZ"/>
        </w:rPr>
      </w:pPr>
    </w:p>
    <w:p w14:paraId="1D468002" w14:textId="03A707B1" w:rsidR="00556F87" w:rsidRPr="00DD0C38" w:rsidRDefault="00556F87" w:rsidP="00556F87">
      <w:pPr>
        <w:pStyle w:val="a3"/>
        <w:rPr>
          <w:b/>
          <w:bCs/>
          <w:lang w:val="az-Latn-AZ"/>
        </w:rPr>
      </w:pPr>
      <w:r>
        <w:rPr>
          <w:b/>
          <w:bCs/>
          <w:lang w:val="az-Latn-AZ"/>
        </w:rPr>
        <w:t>8.</w:t>
      </w:r>
      <w:r w:rsidRPr="00DD0C38">
        <w:rPr>
          <w:rFonts w:ascii="Times New Roman" w:eastAsia="Times New Roman" w:hAnsi="Times New Roman" w:cs="Times New Roman"/>
          <w:b/>
          <w:color w:val="000000"/>
          <w:sz w:val="32"/>
          <w:lang w:val="az-Latn-AZ" w:eastAsia="ru-RU"/>
        </w:rPr>
        <w:t xml:space="preserve"> </w:t>
      </w:r>
      <w:r w:rsidRPr="00DD0C38">
        <w:rPr>
          <w:b/>
          <w:bCs/>
          <w:lang w:val="az-Latn-AZ"/>
        </w:rPr>
        <w:t xml:space="preserve">Immunitet haqqında anlayış. </w:t>
      </w:r>
      <w:r>
        <w:rPr>
          <w:b/>
          <w:bCs/>
          <w:lang w:val="az-Latn-AZ"/>
        </w:rPr>
        <w:t>----------------------------------------------------------------------</w:t>
      </w:r>
      <w:r w:rsidR="00134D30">
        <w:rPr>
          <w:b/>
          <w:bCs/>
          <w:lang w:val="az-Latn-AZ"/>
        </w:rPr>
        <w:t>30</w:t>
      </w:r>
    </w:p>
    <w:p w14:paraId="34A99303" w14:textId="77777777" w:rsidR="00556F87" w:rsidRDefault="00556F87" w:rsidP="00556F87">
      <w:pPr>
        <w:pStyle w:val="a3"/>
        <w:rPr>
          <w:b/>
          <w:bCs/>
          <w:lang w:val="az-Latn-AZ"/>
        </w:rPr>
      </w:pPr>
    </w:p>
    <w:p w14:paraId="6879A79A" w14:textId="33FBC346" w:rsidR="00556F87" w:rsidRPr="00AA222C" w:rsidRDefault="00556F87" w:rsidP="00556F87">
      <w:pPr>
        <w:pStyle w:val="a3"/>
        <w:rPr>
          <w:b/>
          <w:bCs/>
          <w:lang w:val="az-Latn-AZ"/>
        </w:rPr>
      </w:pPr>
      <w:r>
        <w:rPr>
          <w:b/>
          <w:bCs/>
          <w:lang w:val="az-Latn-AZ"/>
        </w:rPr>
        <w:t>9.</w:t>
      </w:r>
      <w:r w:rsidRPr="00AA222C">
        <w:rPr>
          <w:rFonts w:ascii="Times New Roman" w:eastAsia="Times New Roman" w:hAnsi="Times New Roman" w:cs="Times New Roman"/>
          <w:b/>
          <w:color w:val="000000"/>
          <w:sz w:val="24"/>
          <w:lang w:val="az-Latn-AZ" w:eastAsia="ru-RU"/>
        </w:rPr>
        <w:t xml:space="preserve"> </w:t>
      </w:r>
      <w:r w:rsidRPr="00AA222C">
        <w:rPr>
          <w:b/>
          <w:bCs/>
          <w:lang w:val="az-Latn-AZ"/>
        </w:rPr>
        <w:t xml:space="preserve">ALLERGİYA HAQQINDA ÜMUMİ ANLAYIŞ. </w:t>
      </w:r>
      <w:r>
        <w:rPr>
          <w:b/>
          <w:bCs/>
          <w:lang w:val="az-Latn-AZ"/>
        </w:rPr>
        <w:t>-----------------------------------------------------3</w:t>
      </w:r>
      <w:r w:rsidR="00134D30">
        <w:rPr>
          <w:b/>
          <w:bCs/>
          <w:lang w:val="az-Latn-AZ"/>
        </w:rPr>
        <w:t>6</w:t>
      </w:r>
    </w:p>
    <w:p w14:paraId="1E1FA869" w14:textId="77777777" w:rsidR="00556F87" w:rsidRDefault="00556F87" w:rsidP="00556F87">
      <w:pPr>
        <w:pStyle w:val="a3"/>
        <w:rPr>
          <w:b/>
          <w:bCs/>
          <w:lang w:val="az-Latn-AZ"/>
        </w:rPr>
      </w:pPr>
    </w:p>
    <w:p w14:paraId="3F8C7DB1" w14:textId="0F461645" w:rsidR="00556F87" w:rsidRPr="005570B2" w:rsidRDefault="00556F87" w:rsidP="00556F87">
      <w:pPr>
        <w:pStyle w:val="a3"/>
        <w:rPr>
          <w:b/>
          <w:bCs/>
          <w:lang w:val="az-Latn-AZ"/>
        </w:rPr>
      </w:pPr>
      <w:r>
        <w:rPr>
          <w:b/>
          <w:bCs/>
          <w:lang w:val="az-Latn-AZ"/>
        </w:rPr>
        <w:lastRenderedPageBreak/>
        <w:t>10.</w:t>
      </w:r>
      <w:r w:rsidRPr="005570B2">
        <w:rPr>
          <w:rFonts w:ascii="Times New Roman" w:eastAsia="Times New Roman" w:hAnsi="Times New Roman" w:cs="Times New Roman"/>
          <w:b/>
          <w:color w:val="000000"/>
          <w:sz w:val="24"/>
          <w:lang w:val="az-Latn-AZ" w:eastAsia="ru-RU"/>
        </w:rPr>
        <w:t xml:space="preserve"> </w:t>
      </w:r>
      <w:r w:rsidRPr="005570B2">
        <w:rPr>
          <w:b/>
          <w:bCs/>
          <w:lang w:val="az-Latn-AZ"/>
        </w:rPr>
        <w:t>EKSTREMAL VƏZİYYƏTİN ÜMUMİ XARAKTERİSTİKASI</w:t>
      </w:r>
      <w:r>
        <w:rPr>
          <w:b/>
          <w:bCs/>
          <w:lang w:val="az-Latn-AZ"/>
        </w:rPr>
        <w:t>------------------------------------</w:t>
      </w:r>
      <w:r w:rsidR="00134D30">
        <w:rPr>
          <w:b/>
          <w:bCs/>
          <w:lang w:val="az-Latn-AZ"/>
        </w:rPr>
        <w:t>41</w:t>
      </w:r>
      <w:r w:rsidRPr="005570B2">
        <w:rPr>
          <w:b/>
          <w:bCs/>
          <w:lang w:val="az-Latn-AZ"/>
        </w:rPr>
        <w:t xml:space="preserve"> </w:t>
      </w:r>
    </w:p>
    <w:p w14:paraId="0BBEB5F6" w14:textId="77777777" w:rsidR="00556F87" w:rsidRDefault="00556F87" w:rsidP="00556F87">
      <w:pPr>
        <w:pStyle w:val="a3"/>
        <w:rPr>
          <w:b/>
          <w:bCs/>
          <w:lang w:val="az-Latn-AZ"/>
        </w:rPr>
      </w:pPr>
    </w:p>
    <w:p w14:paraId="2E575CDC" w14:textId="043BCE6E" w:rsidR="00556F87" w:rsidRPr="005570B2" w:rsidRDefault="00556F87" w:rsidP="00556F87">
      <w:pPr>
        <w:pStyle w:val="a3"/>
        <w:rPr>
          <w:b/>
          <w:bCs/>
          <w:lang w:val="az-Latn-AZ"/>
        </w:rPr>
      </w:pPr>
      <w:r>
        <w:rPr>
          <w:b/>
          <w:bCs/>
          <w:lang w:val="az-Latn-AZ"/>
        </w:rPr>
        <w:t>11.</w:t>
      </w:r>
      <w:r w:rsidRPr="005570B2">
        <w:rPr>
          <w:rFonts w:ascii="Times New Roman" w:eastAsia="Times New Roman" w:hAnsi="Times New Roman" w:cs="Times New Roman"/>
          <w:b/>
          <w:color w:val="000000"/>
          <w:sz w:val="28"/>
          <w:lang w:val="az-Latn-AZ" w:eastAsia="ru-RU"/>
        </w:rPr>
        <w:t xml:space="preserve"> </w:t>
      </w:r>
      <w:r w:rsidRPr="005570B2">
        <w:rPr>
          <w:b/>
          <w:bCs/>
          <w:lang w:val="az-Latn-AZ"/>
        </w:rPr>
        <w:t xml:space="preserve">Qan və limfa dövranı pozğunluğu. </w:t>
      </w:r>
      <w:r>
        <w:rPr>
          <w:b/>
          <w:bCs/>
          <w:lang w:val="az-Latn-AZ"/>
        </w:rPr>
        <w:t>-------------------------------------------------------------4</w:t>
      </w:r>
      <w:r w:rsidR="00134D30">
        <w:rPr>
          <w:b/>
          <w:bCs/>
          <w:lang w:val="az-Latn-AZ"/>
        </w:rPr>
        <w:t>9</w:t>
      </w:r>
    </w:p>
    <w:p w14:paraId="68922A21" w14:textId="77777777" w:rsidR="00556F87" w:rsidRDefault="00556F87" w:rsidP="00556F87">
      <w:pPr>
        <w:pStyle w:val="a3"/>
        <w:rPr>
          <w:b/>
          <w:bCs/>
          <w:lang w:val="az-Latn-AZ"/>
        </w:rPr>
      </w:pPr>
    </w:p>
    <w:p w14:paraId="4A671565" w14:textId="76E75DE8" w:rsidR="00556F87" w:rsidRPr="008A443A" w:rsidRDefault="00556F87" w:rsidP="00556F87">
      <w:pPr>
        <w:pStyle w:val="a3"/>
        <w:rPr>
          <w:b/>
          <w:bCs/>
          <w:iCs/>
          <w:lang w:val="az-Latn-AZ"/>
        </w:rPr>
      </w:pPr>
      <w:r>
        <w:rPr>
          <w:b/>
          <w:bCs/>
          <w:lang w:val="az-Latn-AZ"/>
        </w:rPr>
        <w:t>12.</w:t>
      </w:r>
      <w:r w:rsidRPr="008A443A">
        <w:rPr>
          <w:rFonts w:ascii="Times New Roman" w:eastAsia="Times New Roman" w:hAnsi="Times New Roman" w:cs="Times New Roman"/>
          <w:b/>
          <w:i/>
          <w:color w:val="000000"/>
          <w:sz w:val="28"/>
          <w:lang w:val="en-US" w:eastAsia="ru-RU"/>
        </w:rPr>
        <w:t xml:space="preserve"> </w:t>
      </w:r>
      <w:r w:rsidRPr="008A443A">
        <w:rPr>
          <w:b/>
          <w:bCs/>
          <w:iCs/>
          <w:lang w:val="en-US"/>
        </w:rPr>
        <w:t xml:space="preserve">Qan sisteminin patologiyası. </w:t>
      </w:r>
      <w:r>
        <w:rPr>
          <w:b/>
          <w:bCs/>
          <w:iCs/>
          <w:lang w:val="az-Latn-AZ"/>
        </w:rPr>
        <w:t>--------------------------------------------------------------------5</w:t>
      </w:r>
      <w:r w:rsidR="00134D30">
        <w:rPr>
          <w:b/>
          <w:bCs/>
          <w:iCs/>
          <w:lang w:val="az-Latn-AZ"/>
        </w:rPr>
        <w:t>5</w:t>
      </w:r>
    </w:p>
    <w:p w14:paraId="6FACA29F" w14:textId="77777777" w:rsidR="00556F87" w:rsidRPr="008A443A" w:rsidRDefault="00556F87" w:rsidP="00556F87">
      <w:pPr>
        <w:pStyle w:val="a3"/>
        <w:rPr>
          <w:b/>
          <w:bCs/>
          <w:iCs/>
          <w:lang w:val="az-Latn-AZ"/>
        </w:rPr>
      </w:pPr>
    </w:p>
    <w:p w14:paraId="4CE7B349" w14:textId="735FD5DA" w:rsidR="00556F87" w:rsidRPr="00F60E70" w:rsidRDefault="00556F87" w:rsidP="00556F87">
      <w:pPr>
        <w:pStyle w:val="a3"/>
        <w:rPr>
          <w:b/>
          <w:bCs/>
          <w:lang w:val="az-Latn-AZ"/>
        </w:rPr>
      </w:pPr>
      <w:r>
        <w:rPr>
          <w:b/>
          <w:bCs/>
          <w:lang w:val="az-Latn-AZ"/>
        </w:rPr>
        <w:t>13.</w:t>
      </w:r>
      <w:r w:rsidRPr="00F60E70">
        <w:rPr>
          <w:rFonts w:ascii="Times New Roman" w:eastAsia="Times New Roman" w:hAnsi="Times New Roman" w:cs="Times New Roman"/>
          <w:b/>
          <w:color w:val="000000"/>
          <w:sz w:val="28"/>
          <w:lang w:val="az-Latn-AZ" w:eastAsia="ru-RU"/>
        </w:rPr>
        <w:t xml:space="preserve"> </w:t>
      </w:r>
      <w:r w:rsidRPr="00F60E70">
        <w:rPr>
          <w:b/>
          <w:bCs/>
          <w:lang w:val="az-Latn-AZ"/>
        </w:rPr>
        <w:t>Ürək-damar sistemi xəstəlikləri. ---------------------------------------------------------------</w:t>
      </w:r>
      <w:r w:rsidR="00134D30">
        <w:rPr>
          <w:b/>
          <w:bCs/>
          <w:lang w:val="az-Latn-AZ"/>
        </w:rPr>
        <w:t>61</w:t>
      </w:r>
    </w:p>
    <w:p w14:paraId="6FD5C55E" w14:textId="77777777" w:rsidR="00556F87" w:rsidRPr="00F60E70" w:rsidRDefault="00556F87" w:rsidP="00556F87">
      <w:pPr>
        <w:pStyle w:val="a3"/>
        <w:rPr>
          <w:b/>
          <w:bCs/>
          <w:lang w:val="az-Latn-AZ"/>
        </w:rPr>
      </w:pPr>
    </w:p>
    <w:p w14:paraId="77019CC8" w14:textId="075721E5" w:rsidR="00556F87" w:rsidRPr="00F60E70" w:rsidRDefault="00556F87" w:rsidP="00556F87">
      <w:pPr>
        <w:pStyle w:val="a3"/>
        <w:rPr>
          <w:b/>
          <w:bCs/>
          <w:lang w:val="az-Latn-AZ"/>
        </w:rPr>
      </w:pPr>
      <w:r>
        <w:rPr>
          <w:b/>
          <w:bCs/>
          <w:lang w:val="az-Latn-AZ"/>
        </w:rPr>
        <w:t>14.</w:t>
      </w:r>
      <w:r w:rsidRPr="00F60E70">
        <w:rPr>
          <w:rFonts w:ascii="Times New Roman" w:eastAsia="Times New Roman" w:hAnsi="Times New Roman" w:cs="Times New Roman"/>
          <w:b/>
          <w:color w:val="000000"/>
          <w:sz w:val="28"/>
          <w:lang w:val="az-Latn-AZ" w:eastAsia="ru-RU"/>
        </w:rPr>
        <w:t xml:space="preserve"> </w:t>
      </w:r>
      <w:r w:rsidRPr="00F60E70">
        <w:rPr>
          <w:b/>
          <w:bCs/>
          <w:lang w:val="az-Latn-AZ"/>
        </w:rPr>
        <w:t xml:space="preserve">TƏNƏFFÜS SİSTEMİ VƏ ONUN ORQANLARININ PATOLOGİYASI </w:t>
      </w:r>
      <w:r>
        <w:rPr>
          <w:b/>
          <w:bCs/>
          <w:lang w:val="az-Latn-AZ"/>
        </w:rPr>
        <w:t>----------------------</w:t>
      </w:r>
      <w:r w:rsidR="00134D30">
        <w:rPr>
          <w:b/>
          <w:bCs/>
          <w:lang w:val="az-Latn-AZ"/>
        </w:rPr>
        <w:t>73</w:t>
      </w:r>
    </w:p>
    <w:p w14:paraId="13E8ABC1" w14:textId="77777777" w:rsidR="00556F87" w:rsidRDefault="00556F87" w:rsidP="00556F87">
      <w:pPr>
        <w:pStyle w:val="a3"/>
        <w:rPr>
          <w:b/>
          <w:bCs/>
          <w:lang w:val="az-Latn-AZ"/>
        </w:rPr>
      </w:pPr>
    </w:p>
    <w:p w14:paraId="6011D1C5" w14:textId="5A31510E" w:rsidR="00556F87" w:rsidRDefault="00556F87" w:rsidP="00556F87">
      <w:pPr>
        <w:pStyle w:val="a3"/>
        <w:rPr>
          <w:b/>
          <w:bCs/>
          <w:lang w:val="az-Latn-AZ"/>
        </w:rPr>
      </w:pPr>
      <w:r>
        <w:rPr>
          <w:b/>
          <w:bCs/>
          <w:lang w:val="az-Latn-AZ"/>
        </w:rPr>
        <w:t>15.</w:t>
      </w:r>
      <w:r w:rsidRPr="00556F87">
        <w:rPr>
          <w:rFonts w:ascii="Times New Roman" w:eastAsia="Times New Roman" w:hAnsi="Times New Roman" w:cs="Times New Roman"/>
          <w:b/>
          <w:color w:val="000000"/>
          <w:sz w:val="24"/>
          <w:lang w:val="az-Latn-AZ" w:eastAsia="ru-RU"/>
        </w:rPr>
        <w:t xml:space="preserve"> </w:t>
      </w:r>
      <w:r w:rsidRPr="00556F87">
        <w:rPr>
          <w:b/>
          <w:bCs/>
          <w:lang w:val="az-Latn-AZ"/>
        </w:rPr>
        <w:t xml:space="preserve">HƏZM SİSTEMİ ORQANLARININ PATOLOGİYASI </w:t>
      </w:r>
      <w:r>
        <w:rPr>
          <w:b/>
          <w:bCs/>
          <w:lang w:val="az-Latn-AZ"/>
        </w:rPr>
        <w:t>-------------------------------------------7</w:t>
      </w:r>
      <w:r w:rsidR="00134D30">
        <w:rPr>
          <w:b/>
          <w:bCs/>
          <w:lang w:val="az-Latn-AZ"/>
        </w:rPr>
        <w:t>8</w:t>
      </w:r>
    </w:p>
    <w:p w14:paraId="26A9576C" w14:textId="77777777" w:rsidR="00556F87" w:rsidRDefault="00556F87" w:rsidP="00556F87">
      <w:pPr>
        <w:pStyle w:val="a3"/>
        <w:rPr>
          <w:b/>
          <w:bCs/>
          <w:lang w:val="az-Latn-AZ"/>
        </w:rPr>
      </w:pPr>
    </w:p>
    <w:p w14:paraId="498B9071" w14:textId="4DFB4F73" w:rsidR="00556F87" w:rsidRDefault="00556F87" w:rsidP="00556F87">
      <w:pPr>
        <w:pStyle w:val="a3"/>
        <w:rPr>
          <w:b/>
          <w:bCs/>
          <w:lang w:val="az-Latn-AZ"/>
        </w:rPr>
      </w:pPr>
      <w:r>
        <w:rPr>
          <w:b/>
          <w:bCs/>
          <w:lang w:val="az-Latn-AZ"/>
        </w:rPr>
        <w:t>16.</w:t>
      </w:r>
      <w:r w:rsidRPr="00556F87">
        <w:rPr>
          <w:rFonts w:ascii="Times New Roman" w:eastAsia="Times New Roman" w:hAnsi="Times New Roman" w:cs="Times New Roman"/>
          <w:b/>
          <w:color w:val="000000"/>
          <w:sz w:val="28"/>
          <w:lang w:val="az-Latn-AZ" w:eastAsia="ru-RU"/>
        </w:rPr>
        <w:t xml:space="preserve"> </w:t>
      </w:r>
      <w:r w:rsidRPr="00556F87">
        <w:rPr>
          <w:b/>
          <w:bCs/>
          <w:lang w:val="az-Latn-AZ"/>
        </w:rPr>
        <w:t>SİDİK SİSTEMİ ORQANLARININ PATOLOGİYASI.</w:t>
      </w:r>
      <w:r>
        <w:rPr>
          <w:b/>
          <w:bCs/>
          <w:lang w:val="az-Latn-AZ"/>
        </w:rPr>
        <w:t>--------------------------------------------</w:t>
      </w:r>
      <w:r w:rsidR="00134D30">
        <w:rPr>
          <w:b/>
          <w:bCs/>
          <w:lang w:val="az-Latn-AZ"/>
        </w:rPr>
        <w:t>82</w:t>
      </w:r>
    </w:p>
    <w:p w14:paraId="0A312076" w14:textId="77777777" w:rsidR="00556F87" w:rsidRDefault="00556F87" w:rsidP="00556F87">
      <w:pPr>
        <w:pStyle w:val="a3"/>
        <w:rPr>
          <w:b/>
          <w:bCs/>
          <w:lang w:val="az-Latn-AZ"/>
        </w:rPr>
      </w:pPr>
    </w:p>
    <w:p w14:paraId="19B70771" w14:textId="22F64E80" w:rsidR="00556F87" w:rsidRDefault="00556F87" w:rsidP="00556F87">
      <w:pPr>
        <w:pStyle w:val="a3"/>
        <w:rPr>
          <w:b/>
          <w:bCs/>
          <w:lang w:val="az-Latn-AZ"/>
        </w:rPr>
      </w:pPr>
      <w:r>
        <w:rPr>
          <w:b/>
          <w:bCs/>
          <w:lang w:val="az-Latn-AZ"/>
        </w:rPr>
        <w:t>17.</w:t>
      </w:r>
      <w:r w:rsidRPr="00556F87">
        <w:rPr>
          <w:b/>
          <w:bCs/>
          <w:lang w:val="az-Latn-AZ"/>
        </w:rPr>
        <w:t xml:space="preserve"> CİNSİYYƏT ORQANLARININ PATOLOGİYASI. </w:t>
      </w:r>
      <w:r>
        <w:rPr>
          <w:b/>
          <w:bCs/>
          <w:lang w:val="az-Latn-AZ"/>
        </w:rPr>
        <w:t>------------------------------------------------8</w:t>
      </w:r>
      <w:r w:rsidR="00134D30">
        <w:rPr>
          <w:b/>
          <w:bCs/>
          <w:lang w:val="az-Latn-AZ"/>
        </w:rPr>
        <w:t>5</w:t>
      </w:r>
    </w:p>
    <w:p w14:paraId="1DA532D9" w14:textId="77777777" w:rsidR="00556F87" w:rsidRDefault="00556F87" w:rsidP="00556F87">
      <w:pPr>
        <w:pStyle w:val="a3"/>
        <w:rPr>
          <w:b/>
          <w:bCs/>
          <w:lang w:val="az-Latn-AZ"/>
        </w:rPr>
      </w:pPr>
    </w:p>
    <w:p w14:paraId="659C7C88" w14:textId="3B6ABBD5" w:rsidR="00556F87" w:rsidRDefault="00556F87" w:rsidP="00556F87">
      <w:pPr>
        <w:pStyle w:val="a3"/>
        <w:rPr>
          <w:b/>
          <w:bCs/>
          <w:lang w:val="az-Latn-AZ"/>
        </w:rPr>
      </w:pPr>
      <w:r>
        <w:rPr>
          <w:b/>
          <w:bCs/>
          <w:lang w:val="az-Latn-AZ"/>
        </w:rPr>
        <w:t>18.</w:t>
      </w:r>
      <w:r w:rsidRPr="00556F87">
        <w:rPr>
          <w:rFonts w:ascii="Times New Roman" w:eastAsia="Times New Roman" w:hAnsi="Times New Roman" w:cs="Times New Roman"/>
          <w:b/>
          <w:color w:val="000000"/>
          <w:sz w:val="28"/>
          <w:lang w:val="az-Latn-AZ" w:eastAsia="ru-RU"/>
        </w:rPr>
        <w:t xml:space="preserve"> </w:t>
      </w:r>
      <w:r w:rsidRPr="00556F87">
        <w:rPr>
          <w:b/>
          <w:bCs/>
          <w:lang w:val="az-Latn-AZ"/>
        </w:rPr>
        <w:t xml:space="preserve">ЕNDOKRIN SISTЕMIN PАTOLOJI FİZİOLOGİYASI </w:t>
      </w:r>
      <w:r>
        <w:rPr>
          <w:b/>
          <w:bCs/>
          <w:lang w:val="az-Latn-AZ"/>
        </w:rPr>
        <w:t>-------------------------------------------</w:t>
      </w:r>
      <w:r w:rsidR="00134D30">
        <w:rPr>
          <w:b/>
          <w:bCs/>
          <w:lang w:val="az-Latn-AZ"/>
        </w:rPr>
        <w:t>90</w:t>
      </w:r>
    </w:p>
    <w:p w14:paraId="3F62551B" w14:textId="77777777" w:rsidR="00556F87" w:rsidRDefault="00556F87" w:rsidP="00556F87">
      <w:pPr>
        <w:pStyle w:val="a3"/>
        <w:rPr>
          <w:b/>
          <w:bCs/>
          <w:lang w:val="az-Latn-AZ"/>
        </w:rPr>
      </w:pPr>
    </w:p>
    <w:p w14:paraId="3A67D5A2" w14:textId="1667460C" w:rsidR="00556F87" w:rsidRPr="003D4952" w:rsidRDefault="00556F87" w:rsidP="00556F87">
      <w:pPr>
        <w:pStyle w:val="a3"/>
        <w:rPr>
          <w:b/>
          <w:bCs/>
          <w:lang w:val="az-Latn-AZ"/>
        </w:rPr>
      </w:pPr>
      <w:r>
        <w:rPr>
          <w:b/>
          <w:bCs/>
          <w:lang w:val="az-Latn-AZ"/>
        </w:rPr>
        <w:t>19.</w:t>
      </w:r>
      <w:r w:rsidRPr="003D4952">
        <w:rPr>
          <w:rFonts w:ascii="Times New Roman" w:eastAsia="Times New Roman" w:hAnsi="Times New Roman" w:cs="Times New Roman"/>
          <w:b/>
          <w:color w:val="000000"/>
          <w:sz w:val="28"/>
          <w:lang w:val="az-Latn-AZ" w:eastAsia="ru-RU"/>
        </w:rPr>
        <w:t xml:space="preserve"> </w:t>
      </w:r>
      <w:r w:rsidRPr="003D4952">
        <w:rPr>
          <w:b/>
          <w:bCs/>
          <w:lang w:val="az-Latn-AZ"/>
        </w:rPr>
        <w:t xml:space="preserve">SİNİR SİSTEMİNİN PATOLOGİYASI. </w:t>
      </w:r>
      <w:r>
        <w:rPr>
          <w:b/>
          <w:bCs/>
          <w:lang w:val="az-Latn-AZ"/>
        </w:rPr>
        <w:t>-----------------------------------------------------------10</w:t>
      </w:r>
      <w:r w:rsidR="00134D30">
        <w:rPr>
          <w:b/>
          <w:bCs/>
          <w:lang w:val="az-Latn-AZ"/>
        </w:rPr>
        <w:t>4</w:t>
      </w:r>
      <w:r w:rsidRPr="003D4952">
        <w:rPr>
          <w:b/>
          <w:bCs/>
          <w:lang w:val="az-Latn-AZ"/>
        </w:rPr>
        <w:t xml:space="preserve"> </w:t>
      </w:r>
    </w:p>
    <w:p w14:paraId="3C7B861D" w14:textId="77777777" w:rsidR="00556F87" w:rsidRPr="003D4952" w:rsidRDefault="00556F87" w:rsidP="00556F87">
      <w:pPr>
        <w:pStyle w:val="a3"/>
        <w:rPr>
          <w:b/>
          <w:bCs/>
          <w:lang w:val="az-Latn-AZ"/>
        </w:rPr>
      </w:pPr>
    </w:p>
    <w:p w14:paraId="69D4CD57" w14:textId="77777777" w:rsidR="00556F87" w:rsidRPr="003D4952" w:rsidRDefault="00556F87" w:rsidP="00556F87">
      <w:pPr>
        <w:pStyle w:val="a3"/>
        <w:rPr>
          <w:b/>
          <w:bCs/>
          <w:lang w:val="az-Latn-AZ"/>
        </w:rPr>
      </w:pPr>
    </w:p>
    <w:p w14:paraId="23D67566" w14:textId="77777777" w:rsidR="00556F87" w:rsidRPr="003D4952" w:rsidRDefault="00556F87" w:rsidP="00556F87">
      <w:pPr>
        <w:pStyle w:val="a3"/>
        <w:rPr>
          <w:b/>
          <w:bCs/>
          <w:lang w:val="az-Latn-AZ"/>
        </w:rPr>
      </w:pPr>
    </w:p>
    <w:p w14:paraId="75628804" w14:textId="77777777" w:rsidR="00556F87" w:rsidRPr="003D4952" w:rsidRDefault="00556F87" w:rsidP="00556F87">
      <w:pPr>
        <w:pStyle w:val="a3"/>
        <w:rPr>
          <w:b/>
          <w:bCs/>
          <w:lang w:val="az-Latn-AZ"/>
        </w:rPr>
      </w:pPr>
    </w:p>
    <w:p w14:paraId="600909F9" w14:textId="77777777" w:rsidR="00556F87" w:rsidRPr="003D4952" w:rsidRDefault="00556F87" w:rsidP="00556F87">
      <w:pPr>
        <w:pStyle w:val="a3"/>
        <w:rPr>
          <w:b/>
          <w:bCs/>
          <w:lang w:val="az-Latn-AZ"/>
        </w:rPr>
      </w:pPr>
    </w:p>
    <w:p w14:paraId="55D06D7F" w14:textId="77777777" w:rsidR="00556F87" w:rsidRPr="003D4952" w:rsidRDefault="00556F87" w:rsidP="00556F87">
      <w:pPr>
        <w:pStyle w:val="a3"/>
        <w:rPr>
          <w:b/>
          <w:bCs/>
          <w:lang w:val="az-Latn-AZ"/>
        </w:rPr>
      </w:pPr>
    </w:p>
    <w:p w14:paraId="38058B63" w14:textId="77777777" w:rsidR="00556F87" w:rsidRPr="003D4952" w:rsidRDefault="00556F87" w:rsidP="00556F87">
      <w:pPr>
        <w:pStyle w:val="a3"/>
        <w:rPr>
          <w:b/>
          <w:bCs/>
          <w:lang w:val="az-Latn-AZ"/>
        </w:rPr>
      </w:pPr>
    </w:p>
    <w:p w14:paraId="47C11E2B" w14:textId="77777777" w:rsidR="00556F87" w:rsidRPr="003D4952" w:rsidRDefault="00556F87" w:rsidP="00556F87">
      <w:pPr>
        <w:pStyle w:val="a3"/>
        <w:rPr>
          <w:b/>
          <w:bCs/>
          <w:lang w:val="az-Latn-AZ"/>
        </w:rPr>
      </w:pPr>
    </w:p>
    <w:p w14:paraId="56AF4338" w14:textId="77777777" w:rsidR="00556F87" w:rsidRPr="003D4952" w:rsidRDefault="00556F87" w:rsidP="00556F87">
      <w:pPr>
        <w:pStyle w:val="a3"/>
        <w:rPr>
          <w:b/>
          <w:bCs/>
          <w:lang w:val="az-Latn-AZ"/>
        </w:rPr>
      </w:pPr>
    </w:p>
    <w:p w14:paraId="1CB28EE4" w14:textId="77777777" w:rsidR="00556F87" w:rsidRPr="003D4952" w:rsidRDefault="00556F87" w:rsidP="00556F87">
      <w:pPr>
        <w:pStyle w:val="a3"/>
        <w:rPr>
          <w:b/>
          <w:bCs/>
          <w:lang w:val="az-Latn-AZ"/>
        </w:rPr>
      </w:pPr>
    </w:p>
    <w:p w14:paraId="0920889D" w14:textId="77777777" w:rsidR="00556F87" w:rsidRPr="003D4952" w:rsidRDefault="00556F87" w:rsidP="00556F87">
      <w:pPr>
        <w:pStyle w:val="a3"/>
        <w:rPr>
          <w:b/>
          <w:bCs/>
          <w:lang w:val="az-Latn-AZ"/>
        </w:rPr>
      </w:pPr>
    </w:p>
    <w:p w14:paraId="4025A2F6" w14:textId="77777777" w:rsidR="00556F87" w:rsidRPr="003D4952" w:rsidRDefault="00556F87" w:rsidP="00556F87">
      <w:pPr>
        <w:pStyle w:val="a3"/>
        <w:rPr>
          <w:b/>
          <w:bCs/>
          <w:lang w:val="az-Latn-AZ"/>
        </w:rPr>
      </w:pPr>
    </w:p>
    <w:p w14:paraId="7EE98C7B" w14:textId="77777777" w:rsidR="00556F87" w:rsidRPr="003D4952" w:rsidRDefault="00556F87" w:rsidP="00556F87">
      <w:pPr>
        <w:pStyle w:val="a3"/>
        <w:rPr>
          <w:b/>
          <w:bCs/>
          <w:lang w:val="az-Latn-AZ"/>
        </w:rPr>
      </w:pPr>
    </w:p>
    <w:p w14:paraId="60BF5812" w14:textId="77777777" w:rsidR="00556F87" w:rsidRPr="003D4952" w:rsidRDefault="00556F87" w:rsidP="00556F87">
      <w:pPr>
        <w:pStyle w:val="a3"/>
        <w:rPr>
          <w:b/>
          <w:bCs/>
          <w:lang w:val="az-Latn-AZ"/>
        </w:rPr>
      </w:pPr>
    </w:p>
    <w:p w14:paraId="27A2A174" w14:textId="77777777" w:rsidR="00556F87" w:rsidRPr="003D4952" w:rsidRDefault="00556F87" w:rsidP="00556F87">
      <w:pPr>
        <w:pStyle w:val="a3"/>
        <w:rPr>
          <w:b/>
          <w:bCs/>
          <w:lang w:val="az-Latn-AZ"/>
        </w:rPr>
      </w:pPr>
    </w:p>
    <w:p w14:paraId="25189CBC" w14:textId="77777777" w:rsidR="00556F87" w:rsidRPr="003D4952" w:rsidRDefault="00556F87" w:rsidP="00556F87">
      <w:pPr>
        <w:pStyle w:val="a3"/>
        <w:rPr>
          <w:b/>
          <w:bCs/>
          <w:lang w:val="az-Latn-AZ"/>
        </w:rPr>
      </w:pPr>
    </w:p>
    <w:p w14:paraId="3C41979D" w14:textId="77777777" w:rsidR="00556F87" w:rsidRPr="003D4952" w:rsidRDefault="00556F87" w:rsidP="00556F87">
      <w:pPr>
        <w:pStyle w:val="a3"/>
        <w:rPr>
          <w:b/>
          <w:bCs/>
          <w:lang w:val="az-Latn-AZ"/>
        </w:rPr>
      </w:pPr>
    </w:p>
    <w:p w14:paraId="3B62282B" w14:textId="77777777" w:rsidR="00556F87" w:rsidRPr="003D4952" w:rsidRDefault="00556F87" w:rsidP="00556F87">
      <w:pPr>
        <w:pStyle w:val="a3"/>
        <w:rPr>
          <w:b/>
          <w:bCs/>
          <w:lang w:val="az-Latn-AZ"/>
        </w:rPr>
      </w:pPr>
    </w:p>
    <w:p w14:paraId="3FABD40F" w14:textId="77777777" w:rsidR="00556F87" w:rsidRPr="003D4952" w:rsidRDefault="00556F87" w:rsidP="00556F87">
      <w:pPr>
        <w:pStyle w:val="a3"/>
        <w:rPr>
          <w:b/>
          <w:bCs/>
          <w:lang w:val="az-Latn-AZ"/>
        </w:rPr>
      </w:pPr>
    </w:p>
    <w:p w14:paraId="3DF32681" w14:textId="77777777" w:rsidR="00556F87" w:rsidRPr="003D4952" w:rsidRDefault="00556F87" w:rsidP="00556F87">
      <w:pPr>
        <w:pStyle w:val="a3"/>
        <w:rPr>
          <w:b/>
          <w:bCs/>
          <w:lang w:val="az-Latn-AZ"/>
        </w:rPr>
      </w:pPr>
    </w:p>
    <w:p w14:paraId="341901A6" w14:textId="77777777" w:rsidR="00556F87" w:rsidRPr="003D4952" w:rsidRDefault="00556F87" w:rsidP="00556F87">
      <w:pPr>
        <w:pStyle w:val="a3"/>
        <w:rPr>
          <w:b/>
          <w:bCs/>
          <w:lang w:val="az-Latn-AZ"/>
        </w:rPr>
      </w:pPr>
    </w:p>
    <w:p w14:paraId="3E610E87" w14:textId="77777777" w:rsidR="00556F87" w:rsidRPr="003D4952" w:rsidRDefault="00556F87" w:rsidP="00556F87">
      <w:pPr>
        <w:pStyle w:val="a3"/>
        <w:rPr>
          <w:b/>
          <w:bCs/>
          <w:lang w:val="az-Latn-AZ"/>
        </w:rPr>
      </w:pPr>
    </w:p>
    <w:p w14:paraId="2C7726FD" w14:textId="77777777" w:rsidR="00556F87" w:rsidRPr="003D4952" w:rsidRDefault="00556F87" w:rsidP="00556F87">
      <w:pPr>
        <w:pStyle w:val="a3"/>
        <w:rPr>
          <w:b/>
          <w:bCs/>
          <w:lang w:val="az-Latn-AZ"/>
        </w:rPr>
      </w:pPr>
    </w:p>
    <w:p w14:paraId="721F787F" w14:textId="77777777" w:rsidR="00556F87" w:rsidRPr="00003B28" w:rsidRDefault="00556F87" w:rsidP="00556F87">
      <w:pPr>
        <w:pStyle w:val="a3"/>
        <w:rPr>
          <w:b/>
          <w:bCs/>
          <w:lang w:val="az-Latn-AZ"/>
        </w:rPr>
      </w:pPr>
    </w:p>
    <w:p w14:paraId="3C5E9001" w14:textId="77777777" w:rsidR="00556F87" w:rsidRPr="00AF0EA1" w:rsidRDefault="00556F87" w:rsidP="00556F87">
      <w:pPr>
        <w:pStyle w:val="a3"/>
        <w:rPr>
          <w:b/>
          <w:bCs/>
          <w:lang w:val="az-Latn-AZ"/>
        </w:rPr>
      </w:pPr>
    </w:p>
    <w:p w14:paraId="12C7578C" w14:textId="77777777" w:rsidR="00556F87" w:rsidRPr="003D4952" w:rsidRDefault="00556F87" w:rsidP="00556F87">
      <w:pPr>
        <w:pStyle w:val="a3"/>
        <w:rPr>
          <w:b/>
          <w:bCs/>
          <w:lang w:val="az-Latn-AZ"/>
        </w:rPr>
      </w:pPr>
      <w:r w:rsidRPr="003D4952">
        <w:rPr>
          <w:b/>
          <w:bCs/>
          <w:lang w:val="az-Latn-AZ"/>
        </w:rPr>
        <w:t xml:space="preserve"> </w:t>
      </w:r>
    </w:p>
    <w:p w14:paraId="04765FE4" w14:textId="77777777" w:rsidR="00556F87" w:rsidRPr="003D4952" w:rsidRDefault="00556F87" w:rsidP="00556F87">
      <w:pPr>
        <w:pStyle w:val="a3"/>
        <w:rPr>
          <w:b/>
          <w:bCs/>
          <w:lang w:val="az-Latn-AZ"/>
        </w:rPr>
      </w:pPr>
    </w:p>
    <w:p w14:paraId="4C4972FD" w14:textId="77777777" w:rsidR="00556F87" w:rsidRPr="00BE51C8" w:rsidRDefault="00556F87" w:rsidP="00556F87">
      <w:pPr>
        <w:pStyle w:val="a3"/>
        <w:rPr>
          <w:b/>
          <w:bCs/>
          <w:lang w:val="az-Latn-AZ"/>
        </w:rPr>
      </w:pPr>
    </w:p>
    <w:p w14:paraId="38CD207D" w14:textId="77777777" w:rsidR="00556F87" w:rsidRDefault="00556F87" w:rsidP="00556F87">
      <w:pPr>
        <w:pStyle w:val="a3"/>
        <w:rPr>
          <w:b/>
          <w:bCs/>
          <w:lang w:val="az-Latn-AZ"/>
        </w:rPr>
      </w:pPr>
    </w:p>
    <w:p w14:paraId="30642750" w14:textId="77777777" w:rsidR="00556F87" w:rsidRDefault="00556F87" w:rsidP="00556F87">
      <w:pPr>
        <w:pStyle w:val="a3"/>
        <w:rPr>
          <w:b/>
          <w:bCs/>
          <w:lang w:val="az-Latn-AZ"/>
        </w:rPr>
      </w:pPr>
    </w:p>
    <w:p w14:paraId="0D4501FB" w14:textId="77777777" w:rsidR="00556F87" w:rsidRDefault="00556F87" w:rsidP="00556F87">
      <w:pPr>
        <w:pStyle w:val="a3"/>
        <w:rPr>
          <w:b/>
          <w:bCs/>
          <w:lang w:val="az-Latn-AZ"/>
        </w:rPr>
      </w:pPr>
    </w:p>
    <w:p w14:paraId="2B69AC76" w14:textId="77777777" w:rsidR="00556F87" w:rsidRPr="00304025" w:rsidRDefault="00556F87" w:rsidP="00556F87">
      <w:pPr>
        <w:rPr>
          <w:b/>
          <w:bCs/>
          <w:lang w:val="az-Latn-AZ"/>
        </w:rPr>
      </w:pPr>
      <w:r w:rsidRPr="00304025">
        <w:rPr>
          <w:b/>
          <w:bCs/>
          <w:lang w:val="az-Latn-AZ"/>
        </w:rPr>
        <w:t xml:space="preserve"> </w:t>
      </w:r>
    </w:p>
    <w:p w14:paraId="2BE2C981" w14:textId="77777777" w:rsidR="003272C5" w:rsidRPr="003D4952" w:rsidRDefault="003406DF">
      <w:pPr>
        <w:spacing w:after="260" w:line="259" w:lineRule="auto"/>
        <w:ind w:left="67" w:right="0" w:hanging="10"/>
        <w:jc w:val="center"/>
        <w:rPr>
          <w:lang w:val="az-Latn-AZ"/>
        </w:rPr>
      </w:pPr>
      <w:r w:rsidRPr="003D4952">
        <w:rPr>
          <w:rFonts w:ascii="Arial" w:eastAsia="Arial" w:hAnsi="Arial" w:cs="Arial"/>
          <w:b/>
          <w:sz w:val="40"/>
          <w:lang w:val="az-Latn-AZ"/>
        </w:rPr>
        <w:t xml:space="preserve">AZƏRBAYCAN RESPUBLİKASI </w:t>
      </w:r>
    </w:p>
    <w:p w14:paraId="36593653" w14:textId="77777777" w:rsidR="003272C5" w:rsidRPr="003D4952" w:rsidRDefault="003406DF">
      <w:pPr>
        <w:spacing w:after="245" w:line="259" w:lineRule="auto"/>
        <w:ind w:left="67" w:right="2" w:hanging="10"/>
        <w:jc w:val="center"/>
        <w:rPr>
          <w:lang w:val="az-Latn-AZ"/>
        </w:rPr>
      </w:pPr>
      <w:r w:rsidRPr="003D4952">
        <w:rPr>
          <w:rFonts w:ascii="Arial" w:eastAsia="Arial" w:hAnsi="Arial" w:cs="Arial"/>
          <w:b/>
          <w:sz w:val="40"/>
          <w:lang w:val="az-Latn-AZ"/>
        </w:rPr>
        <w:t xml:space="preserve">SƏHİYYƏ NAZİRLİYİ </w:t>
      </w:r>
    </w:p>
    <w:p w14:paraId="1785ED8A" w14:textId="77777777" w:rsidR="003272C5" w:rsidRPr="003D4952" w:rsidRDefault="003406DF">
      <w:pPr>
        <w:spacing w:after="114" w:line="259" w:lineRule="auto"/>
        <w:ind w:left="67" w:right="2" w:hanging="10"/>
        <w:jc w:val="center"/>
        <w:rPr>
          <w:lang w:val="en-US"/>
        </w:rPr>
      </w:pPr>
      <w:r w:rsidRPr="003D4952">
        <w:rPr>
          <w:rFonts w:ascii="Arial" w:eastAsia="Arial" w:hAnsi="Arial" w:cs="Arial"/>
          <w:b/>
          <w:sz w:val="40"/>
          <w:lang w:val="en-US"/>
        </w:rPr>
        <w:t xml:space="preserve">1 nömrəli Bakı Tibb Kolleci </w:t>
      </w:r>
    </w:p>
    <w:p w14:paraId="07F68361"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171AD537"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7B726290"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6E3C285E"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14E59A4F"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475D7B6D" w14:textId="77777777" w:rsidR="003272C5" w:rsidRPr="003D4952" w:rsidRDefault="003406DF">
      <w:pPr>
        <w:spacing w:after="153" w:line="259" w:lineRule="auto"/>
        <w:ind w:left="134" w:right="0" w:firstLine="0"/>
        <w:jc w:val="center"/>
        <w:rPr>
          <w:lang w:val="en-US"/>
        </w:rPr>
      </w:pPr>
      <w:r w:rsidRPr="003D4952">
        <w:rPr>
          <w:b/>
          <w:sz w:val="32"/>
          <w:lang w:val="en-US"/>
        </w:rPr>
        <w:t xml:space="preserve"> </w:t>
      </w:r>
    </w:p>
    <w:p w14:paraId="6854DD50" w14:textId="77777777" w:rsidR="003272C5" w:rsidRPr="003D4952" w:rsidRDefault="003406DF">
      <w:pPr>
        <w:spacing w:after="1227" w:line="259" w:lineRule="auto"/>
        <w:ind w:left="134" w:right="0" w:firstLine="0"/>
        <w:jc w:val="center"/>
        <w:rPr>
          <w:lang w:val="en-US"/>
        </w:rPr>
      </w:pPr>
      <w:r w:rsidRPr="003D4952">
        <w:rPr>
          <w:b/>
          <w:sz w:val="32"/>
          <w:lang w:val="en-US"/>
        </w:rPr>
        <w:t xml:space="preserve"> </w:t>
      </w:r>
    </w:p>
    <w:p w14:paraId="1ABB224D" w14:textId="77777777" w:rsidR="003272C5" w:rsidRPr="003D4952" w:rsidRDefault="003406DF">
      <w:pPr>
        <w:spacing w:after="0" w:line="259" w:lineRule="auto"/>
        <w:ind w:left="903" w:right="0" w:firstLine="0"/>
        <w:jc w:val="left"/>
        <w:rPr>
          <w:lang w:val="en-US"/>
        </w:rPr>
      </w:pPr>
      <w:r w:rsidRPr="003D4952">
        <w:rPr>
          <w:b/>
          <w:sz w:val="120"/>
          <w:lang w:val="en-US"/>
        </w:rPr>
        <w:t xml:space="preserve">“PATOLOGİYA” </w:t>
      </w:r>
    </w:p>
    <w:p w14:paraId="181FAE74" w14:textId="77777777" w:rsidR="003272C5" w:rsidRPr="003D4952" w:rsidRDefault="003406DF">
      <w:pPr>
        <w:spacing w:after="242" w:line="259" w:lineRule="auto"/>
        <w:ind w:left="51" w:right="0" w:firstLine="0"/>
        <w:jc w:val="center"/>
        <w:rPr>
          <w:lang w:val="en-US"/>
        </w:rPr>
      </w:pPr>
      <w:r w:rsidRPr="003D4952">
        <w:rPr>
          <w:sz w:val="50"/>
          <w:lang w:val="en-US"/>
        </w:rPr>
        <w:t xml:space="preserve">fənni üzrə dərs vəsaiti </w:t>
      </w:r>
    </w:p>
    <w:p w14:paraId="127460C0" w14:textId="77777777" w:rsidR="003272C5" w:rsidRPr="003D4952" w:rsidRDefault="003406DF">
      <w:pPr>
        <w:spacing w:after="237" w:line="259" w:lineRule="auto"/>
        <w:ind w:left="179" w:right="0" w:firstLine="0"/>
        <w:jc w:val="center"/>
        <w:rPr>
          <w:lang w:val="en-US"/>
        </w:rPr>
      </w:pPr>
      <w:r w:rsidRPr="003D4952">
        <w:rPr>
          <w:b/>
          <w:sz w:val="50"/>
          <w:lang w:val="en-US"/>
        </w:rPr>
        <w:t xml:space="preserve"> </w:t>
      </w:r>
    </w:p>
    <w:p w14:paraId="15B0599A" w14:textId="77777777" w:rsidR="003272C5" w:rsidRPr="003D4952" w:rsidRDefault="003406DF">
      <w:pPr>
        <w:spacing w:after="240" w:line="259" w:lineRule="auto"/>
        <w:ind w:left="179" w:right="0" w:firstLine="0"/>
        <w:jc w:val="center"/>
        <w:rPr>
          <w:lang w:val="en-US"/>
        </w:rPr>
      </w:pPr>
      <w:r w:rsidRPr="003D4952">
        <w:rPr>
          <w:b/>
          <w:sz w:val="50"/>
          <w:lang w:val="en-US"/>
        </w:rPr>
        <w:t xml:space="preserve"> </w:t>
      </w:r>
    </w:p>
    <w:p w14:paraId="296A3719" w14:textId="77777777" w:rsidR="003272C5" w:rsidRPr="003D4952" w:rsidRDefault="003406DF">
      <w:pPr>
        <w:spacing w:after="237" w:line="259" w:lineRule="auto"/>
        <w:ind w:left="179" w:right="0" w:firstLine="0"/>
        <w:jc w:val="center"/>
        <w:rPr>
          <w:lang w:val="en-US"/>
        </w:rPr>
      </w:pPr>
      <w:r w:rsidRPr="003D4952">
        <w:rPr>
          <w:b/>
          <w:sz w:val="50"/>
          <w:lang w:val="en-US"/>
        </w:rPr>
        <w:t xml:space="preserve"> </w:t>
      </w:r>
    </w:p>
    <w:p w14:paraId="6AD07EDD" w14:textId="77777777" w:rsidR="003272C5" w:rsidRPr="003D4952" w:rsidRDefault="003406DF">
      <w:pPr>
        <w:spacing w:after="237" w:line="259" w:lineRule="auto"/>
        <w:ind w:left="179" w:right="0" w:firstLine="0"/>
        <w:jc w:val="center"/>
        <w:rPr>
          <w:lang w:val="en-US"/>
        </w:rPr>
      </w:pPr>
      <w:r w:rsidRPr="003D4952">
        <w:rPr>
          <w:b/>
          <w:sz w:val="50"/>
          <w:lang w:val="en-US"/>
        </w:rPr>
        <w:t xml:space="preserve"> </w:t>
      </w:r>
    </w:p>
    <w:p w14:paraId="5B9FDABF" w14:textId="77777777" w:rsidR="003272C5" w:rsidRPr="003D4952" w:rsidRDefault="003406DF">
      <w:pPr>
        <w:spacing w:after="244" w:line="259" w:lineRule="auto"/>
        <w:ind w:left="179" w:right="0" w:firstLine="0"/>
        <w:jc w:val="center"/>
        <w:rPr>
          <w:lang w:val="en-US"/>
        </w:rPr>
      </w:pPr>
      <w:r w:rsidRPr="003D4952">
        <w:rPr>
          <w:b/>
          <w:sz w:val="50"/>
          <w:lang w:val="en-US"/>
        </w:rPr>
        <w:t xml:space="preserve"> </w:t>
      </w:r>
    </w:p>
    <w:p w14:paraId="1E97B1F9" w14:textId="77777777" w:rsidR="003272C5" w:rsidRPr="003D4952" w:rsidRDefault="003406DF">
      <w:pPr>
        <w:spacing w:after="0" w:line="259" w:lineRule="auto"/>
        <w:ind w:left="49" w:right="0" w:firstLine="0"/>
        <w:jc w:val="center"/>
        <w:rPr>
          <w:lang w:val="en-US"/>
        </w:rPr>
      </w:pPr>
      <w:r w:rsidRPr="003D4952">
        <w:rPr>
          <w:b/>
          <w:sz w:val="50"/>
          <w:lang w:val="en-US"/>
        </w:rPr>
        <w:t>BAKI-2022</w:t>
      </w:r>
      <w:r w:rsidRPr="003D4952">
        <w:rPr>
          <w:b/>
          <w:sz w:val="50"/>
          <w:vertAlign w:val="subscript"/>
          <w:lang w:val="en-US"/>
        </w:rPr>
        <w:t xml:space="preserve"> </w:t>
      </w:r>
    </w:p>
    <w:p w14:paraId="108F793E" w14:textId="77777777" w:rsidR="00556F87" w:rsidRPr="003D4952" w:rsidRDefault="00556F87">
      <w:pPr>
        <w:spacing w:after="154" w:line="259" w:lineRule="auto"/>
        <w:ind w:left="342" w:right="279" w:hanging="10"/>
        <w:jc w:val="center"/>
        <w:rPr>
          <w:b/>
          <w:sz w:val="32"/>
          <w:lang w:val="en-US"/>
        </w:rPr>
      </w:pPr>
    </w:p>
    <w:p w14:paraId="6851C8D6" w14:textId="77777777" w:rsidR="00556F87" w:rsidRPr="003D4952" w:rsidRDefault="00556F87">
      <w:pPr>
        <w:spacing w:after="154" w:line="259" w:lineRule="auto"/>
        <w:ind w:left="342" w:right="279" w:hanging="10"/>
        <w:jc w:val="center"/>
        <w:rPr>
          <w:b/>
          <w:sz w:val="32"/>
          <w:lang w:val="en-US"/>
        </w:rPr>
      </w:pPr>
    </w:p>
    <w:p w14:paraId="289BB120" w14:textId="77777777" w:rsidR="00556F87" w:rsidRPr="003D4952" w:rsidRDefault="00556F87">
      <w:pPr>
        <w:spacing w:after="154" w:line="259" w:lineRule="auto"/>
        <w:ind w:left="342" w:right="279" w:hanging="10"/>
        <w:jc w:val="center"/>
        <w:rPr>
          <w:b/>
          <w:sz w:val="32"/>
          <w:lang w:val="en-US"/>
        </w:rPr>
      </w:pPr>
    </w:p>
    <w:p w14:paraId="3C93561A" w14:textId="2492A39E" w:rsidR="003272C5" w:rsidRPr="003D4952" w:rsidRDefault="003406DF">
      <w:pPr>
        <w:spacing w:after="154" w:line="259" w:lineRule="auto"/>
        <w:ind w:left="342" w:right="279" w:hanging="10"/>
        <w:jc w:val="center"/>
        <w:rPr>
          <w:lang w:val="en-US"/>
        </w:rPr>
      </w:pPr>
      <w:r w:rsidRPr="003D4952">
        <w:rPr>
          <w:b/>
          <w:sz w:val="32"/>
          <w:lang w:val="en-US"/>
        </w:rPr>
        <w:lastRenderedPageBreak/>
        <w:t xml:space="preserve">Xəstəlik və sağlamlıq. </w:t>
      </w:r>
    </w:p>
    <w:p w14:paraId="7B5B0992" w14:textId="77777777" w:rsidR="003272C5" w:rsidRPr="003D4952" w:rsidRDefault="003406DF">
      <w:pPr>
        <w:spacing w:after="103" w:line="259" w:lineRule="auto"/>
        <w:ind w:left="67" w:right="2" w:hanging="10"/>
        <w:jc w:val="center"/>
        <w:rPr>
          <w:lang w:val="en-US"/>
        </w:rPr>
      </w:pPr>
      <w:r w:rsidRPr="003D4952">
        <w:rPr>
          <w:b/>
          <w:sz w:val="28"/>
          <w:lang w:val="en-US"/>
        </w:rPr>
        <w:t xml:space="preserve">Xəstəliyin etiologiyası, gedişi, mərhələləri və nəticəsi. </w:t>
      </w:r>
    </w:p>
    <w:p w14:paraId="6E8B15FB" w14:textId="77777777" w:rsidR="003272C5" w:rsidRPr="003D4952" w:rsidRDefault="003406DF">
      <w:pPr>
        <w:spacing w:line="295" w:lineRule="auto"/>
        <w:ind w:left="374" w:right="308" w:hanging="10"/>
        <w:jc w:val="left"/>
        <w:rPr>
          <w:lang w:val="en-US"/>
        </w:rPr>
      </w:pPr>
      <w:r w:rsidRPr="003D4952">
        <w:rPr>
          <w:b/>
          <w:lang w:val="en-US"/>
        </w:rPr>
        <w:t xml:space="preserve">Ümumi nozologiya </w:t>
      </w:r>
      <w:r w:rsidRPr="003D4952">
        <w:rPr>
          <w:lang w:val="en-US"/>
        </w:rPr>
        <w:t xml:space="preserve">(yun. </w:t>
      </w:r>
      <w:r w:rsidRPr="003D4952">
        <w:rPr>
          <w:i/>
          <w:lang w:val="en-US"/>
        </w:rPr>
        <w:t>nosos-</w:t>
      </w:r>
      <w:r w:rsidRPr="003D4952">
        <w:rPr>
          <w:lang w:val="en-US"/>
        </w:rPr>
        <w:t>xəstəlik,</w:t>
      </w:r>
      <w:r w:rsidRPr="003D4952">
        <w:rPr>
          <w:i/>
          <w:lang w:val="en-US"/>
        </w:rPr>
        <w:t xml:space="preserve"> logos-</w:t>
      </w:r>
      <w:r w:rsidRPr="003D4952">
        <w:rPr>
          <w:lang w:val="en-US"/>
        </w:rPr>
        <w:t xml:space="preserve">təlim) xəstəlik haqqında təlim olub, xəstəliyin əmələgəlmə səbəblərinin, inkişaf mexanizminin qanunauyğunluqlarını, xəstəliklərin nəticəsini, eləcə də strukturunu öyrənir. </w:t>
      </w:r>
    </w:p>
    <w:p w14:paraId="68D72668" w14:textId="77777777" w:rsidR="003272C5" w:rsidRPr="003D4952" w:rsidRDefault="003406DF">
      <w:pPr>
        <w:spacing w:after="31"/>
        <w:ind w:left="364" w:right="300" w:firstLine="567"/>
        <w:rPr>
          <w:lang w:val="en-US"/>
        </w:rPr>
      </w:pPr>
      <w:r w:rsidRPr="003D4952">
        <w:rPr>
          <w:lang w:val="en-US"/>
        </w:rPr>
        <w:t xml:space="preserve">Sağlamlıq və xəstəlik həyatın elə əsas iki vəziyyətidir ki, insanın ömrü boyu dəfələrlə bir-birini əvəz edir. Xəstəliyin mahiyyətini dərk etmək üçün normal həyat tərzini müəyyən etmək vacibdir. Fərd üçün konkret şəraitdə optimal olan göstərici norma sayılır.Sağlamlığı norma ilə eyniləşdirmək olmaz (məs, fizioloji proses olan hamiləlik zamanı orqanizmin bəzi göstəriciləri normal hüdudlardan kənara çıxır).Norma orqanizmin ayrıayrı göstəricilərini kəmiyyətcə səciyyələndirir, sağlamlıq isə bütövlükdə onun keyfiyyət halını əks etdirir. </w:t>
      </w:r>
    </w:p>
    <w:p w14:paraId="20E95719" w14:textId="77777777" w:rsidR="003272C5" w:rsidRPr="003D4952" w:rsidRDefault="003406DF">
      <w:pPr>
        <w:spacing w:after="105"/>
        <w:ind w:left="932" w:right="300"/>
        <w:rPr>
          <w:lang w:val="en-US"/>
        </w:rPr>
      </w:pPr>
      <w:r w:rsidRPr="003D4952">
        <w:rPr>
          <w:lang w:val="en-US"/>
        </w:rPr>
        <w:t xml:space="preserve">Sağlamlıq insanın tam fiziki, mənəvi, ictimai müvəffəqiyyətidir.  </w:t>
      </w:r>
    </w:p>
    <w:p w14:paraId="32BF2277" w14:textId="77777777" w:rsidR="003272C5" w:rsidRPr="003D4952" w:rsidRDefault="003406DF">
      <w:pPr>
        <w:spacing w:after="86"/>
        <w:ind w:left="364" w:right="300" w:firstLine="567"/>
        <w:rPr>
          <w:lang w:val="en-US"/>
        </w:rPr>
      </w:pPr>
      <w:r w:rsidRPr="003D4952">
        <w:rPr>
          <w:b/>
          <w:lang w:val="en-US"/>
        </w:rPr>
        <w:t>Xəstəlik</w:t>
      </w:r>
      <w:r w:rsidRPr="003D4952">
        <w:rPr>
          <w:sz w:val="32"/>
          <w:lang w:val="en-US"/>
        </w:rPr>
        <w:t xml:space="preserve"> </w:t>
      </w:r>
      <w:r w:rsidRPr="003D4952">
        <w:rPr>
          <w:lang w:val="en-US"/>
        </w:rPr>
        <w:t xml:space="preserve">daxili və xarici faktorların təsirindən orqanizmin struktur və funksiyalarının pozulması ilə gedən həyatdır. Xəstəlik zamanı orqanizmin uyğunlaşma qabiliyyəti azalır, həyat fəaliyyəti məhdudlaşır. Fiziki, kimyəvi fizioloji proseslərin normal gedişi pozulur. Xəstəliyin mahiyyətini başa düşmək üçün patoloji proses və patoloji hal terminlərini ayırd etmək lazımdır. </w:t>
      </w:r>
    </w:p>
    <w:p w14:paraId="6999F489" w14:textId="77777777" w:rsidR="003272C5" w:rsidRPr="003D4952" w:rsidRDefault="003406DF">
      <w:pPr>
        <w:spacing w:after="116"/>
        <w:ind w:left="364" w:right="300" w:firstLine="567"/>
        <w:rPr>
          <w:lang w:val="en-US"/>
        </w:rPr>
      </w:pPr>
      <w:r w:rsidRPr="003D4952">
        <w:rPr>
          <w:b/>
          <w:sz w:val="37"/>
          <w:vertAlign w:val="superscript"/>
          <w:lang w:val="en-US"/>
        </w:rPr>
        <w:t>Patoloji proses</w:t>
      </w:r>
      <w:r w:rsidRPr="003D4952">
        <w:rPr>
          <w:sz w:val="32"/>
          <w:lang w:val="en-US"/>
        </w:rPr>
        <w:t xml:space="preserve"> </w:t>
      </w:r>
      <w:r w:rsidRPr="003D4952">
        <w:rPr>
          <w:lang w:val="en-US"/>
        </w:rPr>
        <w:t xml:space="preserve">– patogen amilin təsirindən orqanizmin müxtəlif quruluş səviyyələrində qanunauyğun ardıcıllıqla yaranan zədələyici və bərpaedici proseslərin vəhdətidir.Xəstəlikdən fərqli olaraq patoloji proses orqanizmin uyğunlaşma qabiliyyətinin zəifləməsi və əmək qabiliyyətinin məhdudlaşması ilə müşayiət olunmaya bilər (məs, ziyil, lipoma). Bundan başqa, patoloji proses müxtəlif etioloji amillərin təsiri ilə yarana bilər, yəni polietiolojidir, xəstəliyin isə həmişə bir başlıca səbəbi olur. </w:t>
      </w:r>
    </w:p>
    <w:p w14:paraId="52472CA5" w14:textId="77777777" w:rsidR="003272C5" w:rsidRPr="003D4952" w:rsidRDefault="003406DF">
      <w:pPr>
        <w:ind w:left="364" w:right="300" w:firstLine="567"/>
        <w:rPr>
          <w:lang w:val="en-US"/>
        </w:rPr>
      </w:pPr>
      <w:r w:rsidRPr="003D4952">
        <w:rPr>
          <w:b/>
          <w:lang w:val="en-US"/>
        </w:rPr>
        <w:t>Patoloji hal</w:t>
      </w:r>
      <w:r w:rsidRPr="003D4952">
        <w:rPr>
          <w:sz w:val="32"/>
          <w:lang w:val="en-US"/>
        </w:rPr>
        <w:t xml:space="preserve"> - </w:t>
      </w:r>
      <w:r w:rsidRPr="003D4952">
        <w:rPr>
          <w:lang w:val="en-US"/>
        </w:rPr>
        <w:t xml:space="preserve">patoloji prosesin mərhələlərindən, yaxud nəticələrindən biri olub bu zaman yaranan dəyişikliklər uzun müddət davam edir. Patoloji hal xəstəlik dövründə müşahidə edilə bilir, lakin bəzən sağaldıqdan sonra xəstəliyin izi kimi qalır, məs: diz oynağının vərəm prosesindən sonra yaranan angilozu (hərəkətin itməsi) vərəmdən sağaldıqdan sonra bütün ömrü boyu qala bilər. </w:t>
      </w:r>
    </w:p>
    <w:p w14:paraId="0F889FF8" w14:textId="77777777" w:rsidR="003272C5" w:rsidRPr="003D4952" w:rsidRDefault="003406DF">
      <w:pPr>
        <w:spacing w:after="27"/>
        <w:ind w:left="932" w:right="300"/>
        <w:rPr>
          <w:lang w:val="en-US"/>
        </w:rPr>
      </w:pPr>
      <w:r w:rsidRPr="003D4952">
        <w:rPr>
          <w:lang w:val="en-US"/>
        </w:rPr>
        <w:t xml:space="preserve">Hər bir xəstəlik zamanı meydana çıxan xarakterik kliniki əlamətlərə simptomlar deyilir. </w:t>
      </w:r>
    </w:p>
    <w:p w14:paraId="076DA166" w14:textId="77777777" w:rsidR="003272C5" w:rsidRDefault="003406DF">
      <w:pPr>
        <w:ind w:left="364" w:right="300" w:firstLine="567"/>
      </w:pPr>
      <w:r w:rsidRPr="00556F87">
        <w:rPr>
          <w:lang w:val="en-US"/>
        </w:rPr>
        <w:t xml:space="preserve">Simptomlar subyektiv və obyektiv olur. Xəstənin öz xəstəliyi haqqında verdiyi məlumat subyektiv, müayinə zamanı həkimin təyin etdiyi əlamətlər obyektiv simptomlar adlanır. Müəyyən xəstəlik üçün xas olan simptomlar cəminə simptomokompleks, yaxud sindrom deyilir. </w:t>
      </w:r>
      <w:r>
        <w:t xml:space="preserve">Xəstəliyin gedişinin bir neçə dövrü olur. </w:t>
      </w:r>
    </w:p>
    <w:p w14:paraId="13D5714B" w14:textId="77777777" w:rsidR="003272C5" w:rsidRDefault="003406DF">
      <w:pPr>
        <w:numPr>
          <w:ilvl w:val="0"/>
          <w:numId w:val="1"/>
        </w:numPr>
        <w:ind w:right="300" w:hanging="240"/>
      </w:pPr>
      <w:r>
        <w:t xml:space="preserve">gizli və ya latent; </w:t>
      </w:r>
    </w:p>
    <w:p w14:paraId="7E67F64D" w14:textId="77777777" w:rsidR="003272C5" w:rsidRDefault="003406DF">
      <w:pPr>
        <w:numPr>
          <w:ilvl w:val="0"/>
          <w:numId w:val="1"/>
        </w:numPr>
        <w:spacing w:after="45"/>
        <w:ind w:right="300" w:hanging="240"/>
      </w:pPr>
      <w:r>
        <w:t xml:space="preserve">prodromal; </w:t>
      </w:r>
      <w:r>
        <w:tab/>
        <w:t xml:space="preserve"> </w:t>
      </w:r>
    </w:p>
    <w:p w14:paraId="7560E0AE" w14:textId="77777777" w:rsidR="003272C5" w:rsidRDefault="003406DF">
      <w:pPr>
        <w:numPr>
          <w:ilvl w:val="0"/>
          <w:numId w:val="1"/>
        </w:numPr>
        <w:ind w:right="300" w:hanging="240"/>
      </w:pPr>
      <w:r>
        <w:t xml:space="preserve">aşkar əlamətlər; </w:t>
      </w:r>
    </w:p>
    <w:p w14:paraId="20986507" w14:textId="77777777" w:rsidR="003272C5" w:rsidRDefault="003406DF">
      <w:pPr>
        <w:numPr>
          <w:ilvl w:val="0"/>
          <w:numId w:val="1"/>
        </w:numPr>
        <w:spacing w:after="26"/>
        <w:ind w:right="300" w:hanging="240"/>
      </w:pPr>
      <w:r>
        <w:t xml:space="preserve">qurtarma və ya nəticə. </w:t>
      </w:r>
    </w:p>
    <w:p w14:paraId="11689417" w14:textId="77777777" w:rsidR="003272C5" w:rsidRDefault="003406DF">
      <w:pPr>
        <w:spacing w:after="29"/>
        <w:ind w:left="364" w:right="300" w:firstLine="567"/>
      </w:pPr>
      <w:r>
        <w:t>Gizli dövr –xəstəlik törədicisinin təsir etməsi və onun əlamətlərinin</w:t>
      </w:r>
      <w:r>
        <w:rPr>
          <w:b/>
        </w:rPr>
        <w:t xml:space="preserve"> </w:t>
      </w:r>
      <w:r>
        <w:t xml:space="preserve">meydana çıxmasına qədər olan dövrə deyilir. İnfeksion xəstəliklərdə bu dövr inkubasion dövr adlanır. </w:t>
      </w:r>
    </w:p>
    <w:p w14:paraId="7405E1F6" w14:textId="77777777" w:rsidR="003272C5" w:rsidRDefault="003406DF">
      <w:pPr>
        <w:spacing w:after="29"/>
        <w:ind w:left="364" w:right="300" w:firstLine="567"/>
      </w:pPr>
      <w:r>
        <w:t xml:space="preserve">Bu dövrdə orqanizm öz mühafizə mexanizmlərini işə salmaqla xəstəlik törədici aqentə cavab reaksiyası hazırlayır. Bütün infeksion xəstəliklərin gizli dövrü vardır, məs: skarlatinada 2-6 gün, qarın yatağında 12-16 gün, qripdə 24-36 saat inkubasiya dövrü olur. </w:t>
      </w:r>
    </w:p>
    <w:p w14:paraId="20BA8FA2" w14:textId="77777777" w:rsidR="003272C5" w:rsidRDefault="003406DF">
      <w:pPr>
        <w:ind w:left="364" w:right="300" w:firstLine="567"/>
      </w:pPr>
      <w:r>
        <w:t xml:space="preserve">Prodromal dövr xəstəliyin ilk nişanələrinin görünməsi ilə başlayır: əzginlik, ümumi zəiflik, baş ağrısı, iştahsızlıq və s. Bu nişanələr aydın olmayıb mövcud xəstəlik üçün hələ səciyyəvi olmur. Xəstəliyin aşkar əlamətlər dövrünün öz simptom və sindromu olur. Bu dövrdə orqanizmdə zədələnmə ilə bərabər, bərpa və kompensasiya dəyişiklikləri də inkşaf edir. Bu zaman xəstəliyin ağırlaşması da baş verə bilər. Xəstəliyin aşkar əlamətlər dövrünün hər xəstəliyə məxsus müəyyən müddəti və xarakterik simptomları olur. Məs. qızılca 8-10 gün, səpkili yatalaq 15-16 gün davam </w:t>
      </w:r>
      <w:r>
        <w:rPr>
          <w:sz w:val="26"/>
        </w:rPr>
        <w:t>edir.</w:t>
      </w:r>
      <w:r>
        <w:t xml:space="preserve"> </w:t>
      </w:r>
    </w:p>
    <w:p w14:paraId="3024F7AB" w14:textId="77777777" w:rsidR="003272C5" w:rsidRDefault="003406DF">
      <w:pPr>
        <w:spacing w:after="32"/>
        <w:ind w:left="932" w:right="300"/>
      </w:pPr>
      <w:r>
        <w:lastRenderedPageBreak/>
        <w:t xml:space="preserve">Xəstəliyin müddətinə görə </w:t>
      </w:r>
      <w:r>
        <w:rPr>
          <w:i/>
        </w:rPr>
        <w:t>kəskin, yarımkəskin və xronik</w:t>
      </w:r>
      <w:r>
        <w:t xml:space="preserve"> gedişli formalar ayırd edilir. Xəstəliyin gedişinin abortiv forması da vardır, burada bütün xəstəlik əlamətləri, adətən, olduğundan tez keçir. </w:t>
      </w:r>
    </w:p>
    <w:p w14:paraId="153E2F58" w14:textId="77777777" w:rsidR="003272C5" w:rsidRDefault="003406DF">
      <w:pPr>
        <w:spacing w:after="26"/>
        <w:ind w:left="364" w:right="300" w:firstLine="567"/>
      </w:pPr>
      <w:r>
        <w:t xml:space="preserve">Kəskin formada xəstəliyin müəyyən müddəti və gedişinin xarakterik tsikli olur; onlar əksərən bir neçə gündən bir neçə həftəyə qədər uzanır. </w:t>
      </w:r>
    </w:p>
    <w:p w14:paraId="0DAAFCBE" w14:textId="77777777" w:rsidR="003272C5" w:rsidRDefault="003406DF">
      <w:pPr>
        <w:ind w:left="932" w:right="300"/>
      </w:pPr>
      <w:r>
        <w:t xml:space="preserve">Yarımkəskin gedişli xəstəliyin təşkili dəqiq olmur, bir neçə ay davam edir. </w:t>
      </w:r>
    </w:p>
    <w:p w14:paraId="73AEBA38" w14:textId="77777777" w:rsidR="003272C5" w:rsidRDefault="003406DF">
      <w:pPr>
        <w:ind w:left="364" w:right="300" w:firstLine="567"/>
      </w:pPr>
      <w:r>
        <w:t xml:space="preserve">Xroniki gedişli xəstəlik daha uzun çəkir, bəzən illərlə davam edir. Qrip, səpkili yatalaq, vəba kəskin xəstəlikdir. Vərəm, sifilis revmatizm tipik xroniki xəstəliklərdir. </w:t>
      </w:r>
    </w:p>
    <w:p w14:paraId="112AF533" w14:textId="77777777" w:rsidR="003272C5" w:rsidRDefault="003406DF">
      <w:pPr>
        <w:spacing w:after="44"/>
        <w:ind w:left="364" w:right="300" w:firstLine="567"/>
      </w:pPr>
      <w:r>
        <w:t xml:space="preserve">Bəzi xəstəliklər üçün residivlər xarakterikdir. Bu xəstəliyin güman edilən sağalmasından sonra qayıtmasına və baş verən kəskinləşmələrinə deyilir. </w:t>
      </w:r>
    </w:p>
    <w:p w14:paraId="380D6CEF" w14:textId="77777777" w:rsidR="003272C5" w:rsidRDefault="003406DF">
      <w:pPr>
        <w:spacing w:after="43"/>
        <w:ind w:left="932" w:right="300"/>
      </w:pPr>
      <w:r>
        <w:t xml:space="preserve">Ağırlaşma əsas xəstəliyə başqa xəstəliyin qoşulmasına deyilir, bu zaman xəstəlik ağır keçir. </w:t>
      </w:r>
    </w:p>
    <w:p w14:paraId="7618EAA2" w14:textId="77777777" w:rsidR="003272C5" w:rsidRDefault="003406DF">
      <w:pPr>
        <w:spacing w:after="43"/>
        <w:ind w:left="364" w:right="300" w:firstLine="567"/>
      </w:pPr>
      <w:r>
        <w:t xml:space="preserve">Xəstəliyin nəticəsi tam sağalma, natamam sağalma və ya ölüm də baş verə bilər. Tam sağalma xəstəliyin bütün əlamətlərinin yox olması, normal funksiyaların bərpasıdır. Natamam sağalmada funksiya pozğunluqları uzun müddət qalır, məs. iltihab nəticəsində oynaq hərəkətsizliyi, revmatizmdən sonra ürək qapaqlarının dəyişilməsi. Belə davamlı dəyişikliklər patoloji hal adlanır. Patoloji prosesdən fərqli olaraq, patoloji hal daimidir, ağır forması əlillik adlanır. </w:t>
      </w:r>
    </w:p>
    <w:p w14:paraId="34EE3294" w14:textId="77777777" w:rsidR="003272C5" w:rsidRDefault="003406DF">
      <w:pPr>
        <w:ind w:left="364" w:right="300" w:firstLine="567"/>
      </w:pPr>
      <w:r>
        <w:t xml:space="preserve">Ölüm - orqanizm funksiyalarının dönməz dayanmasına deyilir. Ölümün 3 dövrü ayırd edilir: aqoniya (can vermə), kliniki və bioloji ölüm. </w:t>
      </w:r>
    </w:p>
    <w:p w14:paraId="311716A2" w14:textId="77777777" w:rsidR="003272C5" w:rsidRDefault="003406DF">
      <w:pPr>
        <w:spacing w:after="35"/>
        <w:ind w:left="364" w:right="300" w:firstLine="567"/>
      </w:pPr>
      <w:r>
        <w:t xml:space="preserve">Canvermə dövrü bir neçə dəqiqədən, 2-3 günə qədər davam edə bilər. Bu dövrdə orqanizmin bütün həyatı funksiyaları pozulur, mərkəzi sinir sisteminin fəaliyyəti, tənəffüsün ritmi pozulur, bədən temperaturu enir, reflekslər sönür, hiss itir. </w:t>
      </w:r>
    </w:p>
    <w:p w14:paraId="5DCC0789" w14:textId="77777777" w:rsidR="003272C5" w:rsidRDefault="003406DF">
      <w:pPr>
        <w:spacing w:after="37"/>
        <w:ind w:left="364" w:right="300" w:firstLine="567"/>
      </w:pPr>
      <w:r>
        <w:t xml:space="preserve">Canvermədən sonra kliniki ölüm baş verir. Qan dövranı, tənəffüs dayanır, reflekslər itir. Lakin kliniki ölümdən sonra toxumalarda maddələr mübadiləsi bir müddət davam edir. Odur ki, funksiyaların, eləcə də həyatın bərpa olunma etimalı vardır. </w:t>
      </w:r>
    </w:p>
    <w:p w14:paraId="774A05EE" w14:textId="77777777" w:rsidR="003272C5" w:rsidRDefault="003406DF">
      <w:pPr>
        <w:spacing w:after="35"/>
        <w:ind w:left="932" w:right="300"/>
      </w:pPr>
      <w:r>
        <w:t xml:space="preserve">Bioloji ölümdə toxumalarda dönməz proseslər baş verir. Bu əsl ölümdür. </w:t>
      </w:r>
    </w:p>
    <w:p w14:paraId="6DD282A1" w14:textId="77777777" w:rsidR="003272C5" w:rsidRDefault="003406DF">
      <w:pPr>
        <w:spacing w:after="29"/>
        <w:ind w:left="932" w:right="300"/>
      </w:pPr>
      <w:r>
        <w:t xml:space="preserve">Patoloji fıziologiyanın diriltmə problemləri ilə məşğul olan sahəsi - </w:t>
      </w:r>
      <w:r>
        <w:rPr>
          <w:i/>
        </w:rPr>
        <w:t>reanimasiya</w:t>
      </w:r>
      <w:r>
        <w:t xml:space="preserve"> adlanır. </w:t>
      </w:r>
    </w:p>
    <w:p w14:paraId="3FEA4E67" w14:textId="77777777" w:rsidR="003272C5" w:rsidRDefault="003406DF">
      <w:pPr>
        <w:ind w:left="932" w:right="904"/>
      </w:pPr>
      <w:r>
        <w:t xml:space="preserve">Ölümün səbəblərini və şəraitini patoloji anatomiyanın </w:t>
      </w:r>
      <w:r>
        <w:rPr>
          <w:i/>
        </w:rPr>
        <w:t xml:space="preserve">tanatologiya </w:t>
      </w:r>
      <w:r>
        <w:t xml:space="preserve">adlanan sahəsi öyrənir. Ölüm təbii (fizioloji), patoloji və qəflətən (qəfləti) olur. </w:t>
      </w:r>
    </w:p>
    <w:p w14:paraId="1ACE9F42" w14:textId="77777777" w:rsidR="003272C5" w:rsidRDefault="003406DF">
      <w:pPr>
        <w:spacing w:after="28"/>
        <w:ind w:left="364" w:right="300" w:firstLine="567"/>
      </w:pPr>
      <w:r>
        <w:rPr>
          <w:i/>
        </w:rPr>
        <w:t>Təbii ölüm</w:t>
      </w:r>
      <w:r>
        <w:t xml:space="preserve"> orqanizmin köhnəlməsi və onun funksiyalarının tədriclə sönməsi nəticəsində olur. </w:t>
      </w:r>
      <w:r>
        <w:rPr>
          <w:i/>
        </w:rPr>
        <w:t>Patoloji</w:t>
      </w:r>
      <w:r>
        <w:t xml:space="preserve"> ölüm zorakılıqdan (qətl, intihar), yaxud xəstəlikdən olur. Sanki salamat ikən gözlənilmədən baş verən ölümü (miokard infarktı zamanı ürək əzələsinin cırılması) </w:t>
      </w:r>
      <w:r>
        <w:rPr>
          <w:i/>
        </w:rPr>
        <w:t>qəfləti ölüm</w:t>
      </w:r>
      <w:r>
        <w:t xml:space="preserve"> adlandırırlar. </w:t>
      </w:r>
    </w:p>
    <w:p w14:paraId="03C078A7" w14:textId="77777777" w:rsidR="003272C5" w:rsidRDefault="003406DF">
      <w:pPr>
        <w:spacing w:after="43"/>
        <w:ind w:left="364" w:right="300" w:firstLine="567"/>
      </w:pPr>
      <w:r>
        <w:t>Ölümdən bir müddət sonra meyitdə ətraf mühitin və meyitdə gedən müxtəlif proseslərin təsiri ilə əlaqədar olan ölümdən sonrakı, yaxud meyit dəyişiklikləri olur: meyitin soyuması, meyitin qatıması adətən 4-</w:t>
      </w:r>
    </w:p>
    <w:p w14:paraId="09E151B3" w14:textId="77777777" w:rsidR="003272C5" w:rsidRDefault="003406DF">
      <w:pPr>
        <w:spacing w:after="31"/>
        <w:ind w:left="369" w:right="300"/>
      </w:pPr>
      <w:r>
        <w:t xml:space="preserve">6 saat sonra baş verir, dəri örtükləri və selikli qisaların quruması, ürək boşluğunda və iri damarlarda qanın laxtalanması, meyit ləkələrin əmələ gəlməsi və meyitin çürüməsi baş verir. </w:t>
      </w:r>
    </w:p>
    <w:p w14:paraId="2407E7E4" w14:textId="77777777" w:rsidR="003272C5" w:rsidRDefault="003406DF">
      <w:pPr>
        <w:spacing w:after="131"/>
        <w:ind w:left="364" w:right="300" w:firstLine="567"/>
      </w:pPr>
      <w:r>
        <w:rPr>
          <w:b/>
        </w:rPr>
        <w:t>Etiologiya</w:t>
      </w:r>
      <w:r>
        <w:t xml:space="preserve"> (yunanca aitia-səbəb deməkdir) – patologiyanın şöbəsi olub xəstəliklərin və patoloji proseslərin səbəblərini və törəmə şəraitini öyrənir. Mənşəyinə görə xəstəliklərin xarici (ekzogen) və daxili (endogen)etioloji amilləri vardır. </w:t>
      </w:r>
    </w:p>
    <w:p w14:paraId="5E57E194" w14:textId="77777777" w:rsidR="003272C5" w:rsidRPr="00556F87" w:rsidRDefault="003406DF">
      <w:pPr>
        <w:tabs>
          <w:tab w:val="center" w:pos="927"/>
          <w:tab w:val="center" w:pos="4832"/>
        </w:tabs>
        <w:spacing w:after="0" w:line="259" w:lineRule="auto"/>
        <w:ind w:left="0" w:right="0" w:firstLine="0"/>
        <w:jc w:val="left"/>
        <w:rPr>
          <w:lang w:val="en-US"/>
        </w:rPr>
      </w:pPr>
      <w:r>
        <w:rPr>
          <w:rFonts w:ascii="Calibri" w:eastAsia="Calibri" w:hAnsi="Calibri" w:cs="Calibri"/>
          <w:sz w:val="22"/>
        </w:rPr>
        <w:tab/>
      </w:r>
      <w:r>
        <w:rPr>
          <w:sz w:val="37"/>
          <w:vertAlign w:val="superscript"/>
        </w:rPr>
        <w:t xml:space="preserve"> </w:t>
      </w:r>
      <w:r>
        <w:rPr>
          <w:sz w:val="37"/>
          <w:vertAlign w:val="superscript"/>
        </w:rPr>
        <w:tab/>
      </w:r>
      <w:r w:rsidRPr="00556F87">
        <w:rPr>
          <w:rFonts w:ascii="Microsoft Sans Serif" w:eastAsia="Microsoft Sans Serif" w:hAnsi="Microsoft Sans Serif" w:cs="Microsoft Sans Serif"/>
          <w:lang w:val="en-US"/>
        </w:rPr>
        <w:t xml:space="preserve">Etioloji amil </w:t>
      </w:r>
    </w:p>
    <w:p w14:paraId="6C75DD1B" w14:textId="77777777" w:rsidR="003272C5" w:rsidRPr="00556F87" w:rsidRDefault="003406DF">
      <w:pPr>
        <w:spacing w:after="0" w:line="259" w:lineRule="auto"/>
        <w:ind w:left="927" w:right="0" w:firstLine="0"/>
        <w:jc w:val="left"/>
        <w:rPr>
          <w:lang w:val="en-US"/>
        </w:rPr>
      </w:pPr>
      <w:r w:rsidRPr="00556F87">
        <w:rPr>
          <w:b/>
          <w:lang w:val="en-US"/>
        </w:rPr>
        <w:t xml:space="preserve"> </w:t>
      </w:r>
    </w:p>
    <w:p w14:paraId="00B035B2" w14:textId="77777777" w:rsidR="003272C5" w:rsidRPr="00556F87" w:rsidRDefault="003406DF">
      <w:pPr>
        <w:spacing w:after="115" w:line="259" w:lineRule="auto"/>
        <w:ind w:left="927" w:right="0" w:firstLine="0"/>
        <w:jc w:val="left"/>
        <w:rPr>
          <w:lang w:val="en-US"/>
        </w:rPr>
      </w:pPr>
      <w:r w:rsidRPr="00556F87">
        <w:rPr>
          <w:b/>
          <w:lang w:val="en-US"/>
        </w:rPr>
        <w:t xml:space="preserve"> </w:t>
      </w:r>
    </w:p>
    <w:p w14:paraId="03089BE6" w14:textId="77777777" w:rsidR="003272C5" w:rsidRPr="00556F87" w:rsidRDefault="003406DF">
      <w:pPr>
        <w:tabs>
          <w:tab w:val="center" w:pos="927"/>
          <w:tab w:val="center" w:pos="3306"/>
          <w:tab w:val="center" w:pos="6134"/>
        </w:tabs>
        <w:spacing w:after="0" w:line="259" w:lineRule="auto"/>
        <w:ind w:left="0" w:right="0" w:firstLine="0"/>
        <w:jc w:val="left"/>
        <w:rPr>
          <w:lang w:val="en-US"/>
        </w:rP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FAD3BA5" wp14:editId="33D62207">
                <wp:simplePos x="0" y="0"/>
                <wp:positionH relativeFrom="column">
                  <wp:posOffset>1299972</wp:posOffset>
                </wp:positionH>
                <wp:positionV relativeFrom="paragraph">
                  <wp:posOffset>-597117</wp:posOffset>
                </wp:positionV>
                <wp:extent cx="3185160" cy="1671827"/>
                <wp:effectExtent l="0" t="0" r="0" b="0"/>
                <wp:wrapNone/>
                <wp:docPr id="364344" name="Group 364344"/>
                <wp:cNvGraphicFramePr/>
                <a:graphic xmlns:a="http://schemas.openxmlformats.org/drawingml/2006/main">
                  <a:graphicData uri="http://schemas.microsoft.com/office/word/2010/wordprocessingGroup">
                    <wpg:wgp>
                      <wpg:cNvGrpSpPr/>
                      <wpg:grpSpPr>
                        <a:xfrm>
                          <a:off x="0" y="0"/>
                          <a:ext cx="3185160" cy="1671827"/>
                          <a:chOff x="0" y="0"/>
                          <a:chExt cx="3185160" cy="1671827"/>
                        </a:xfrm>
                      </wpg:grpSpPr>
                      <wps:wsp>
                        <wps:cNvPr id="385258" name="Shape 385258"/>
                        <wps:cNvSpPr/>
                        <wps:spPr>
                          <a:xfrm>
                            <a:off x="1149096" y="0"/>
                            <a:ext cx="1237488" cy="286512"/>
                          </a:xfrm>
                          <a:custGeom>
                            <a:avLst/>
                            <a:gdLst/>
                            <a:ahLst/>
                            <a:cxnLst/>
                            <a:rect l="0" t="0" r="0" b="0"/>
                            <a:pathLst>
                              <a:path w="1237488" h="286512">
                                <a:moveTo>
                                  <a:pt x="0" y="0"/>
                                </a:moveTo>
                                <a:lnTo>
                                  <a:pt x="1237488" y="0"/>
                                </a:lnTo>
                                <a:lnTo>
                                  <a:pt x="1237488" y="286512"/>
                                </a:lnTo>
                                <a:lnTo>
                                  <a:pt x="0" y="28651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13" name="Shape 1613"/>
                        <wps:cNvSpPr/>
                        <wps:spPr>
                          <a:xfrm>
                            <a:off x="1149096" y="0"/>
                            <a:ext cx="1237488" cy="286512"/>
                          </a:xfrm>
                          <a:custGeom>
                            <a:avLst/>
                            <a:gdLst/>
                            <a:ahLst/>
                            <a:cxnLst/>
                            <a:rect l="0" t="0" r="0" b="0"/>
                            <a:pathLst>
                              <a:path w="1237488" h="286512">
                                <a:moveTo>
                                  <a:pt x="0" y="286512"/>
                                </a:moveTo>
                                <a:lnTo>
                                  <a:pt x="1237488" y="286512"/>
                                </a:lnTo>
                                <a:lnTo>
                                  <a:pt x="12374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385259" name="Shape 385259"/>
                        <wps:cNvSpPr/>
                        <wps:spPr>
                          <a:xfrm>
                            <a:off x="227076" y="467868"/>
                            <a:ext cx="1144524" cy="373380"/>
                          </a:xfrm>
                          <a:custGeom>
                            <a:avLst/>
                            <a:gdLst/>
                            <a:ahLst/>
                            <a:cxnLst/>
                            <a:rect l="0" t="0" r="0" b="0"/>
                            <a:pathLst>
                              <a:path w="1144524" h="373380">
                                <a:moveTo>
                                  <a:pt x="0" y="0"/>
                                </a:moveTo>
                                <a:lnTo>
                                  <a:pt x="1144524" y="0"/>
                                </a:lnTo>
                                <a:lnTo>
                                  <a:pt x="1144524" y="373380"/>
                                </a:lnTo>
                                <a:lnTo>
                                  <a:pt x="0" y="3733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17" name="Shape 1617"/>
                        <wps:cNvSpPr/>
                        <wps:spPr>
                          <a:xfrm>
                            <a:off x="227076" y="467868"/>
                            <a:ext cx="1144524" cy="373380"/>
                          </a:xfrm>
                          <a:custGeom>
                            <a:avLst/>
                            <a:gdLst/>
                            <a:ahLst/>
                            <a:cxnLst/>
                            <a:rect l="0" t="0" r="0" b="0"/>
                            <a:pathLst>
                              <a:path w="1144524" h="373380">
                                <a:moveTo>
                                  <a:pt x="0" y="373380"/>
                                </a:moveTo>
                                <a:lnTo>
                                  <a:pt x="1144524" y="373380"/>
                                </a:lnTo>
                                <a:lnTo>
                                  <a:pt x="114452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385260" name="Shape 385260"/>
                        <wps:cNvSpPr/>
                        <wps:spPr>
                          <a:xfrm>
                            <a:off x="2005584" y="467868"/>
                            <a:ext cx="1179576" cy="373380"/>
                          </a:xfrm>
                          <a:custGeom>
                            <a:avLst/>
                            <a:gdLst/>
                            <a:ahLst/>
                            <a:cxnLst/>
                            <a:rect l="0" t="0" r="0" b="0"/>
                            <a:pathLst>
                              <a:path w="1179576" h="373380">
                                <a:moveTo>
                                  <a:pt x="0" y="0"/>
                                </a:moveTo>
                                <a:lnTo>
                                  <a:pt x="1179576" y="0"/>
                                </a:lnTo>
                                <a:lnTo>
                                  <a:pt x="1179576" y="373380"/>
                                </a:lnTo>
                                <a:lnTo>
                                  <a:pt x="0" y="3733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621" name="Shape 1621"/>
                        <wps:cNvSpPr/>
                        <wps:spPr>
                          <a:xfrm>
                            <a:off x="2005584" y="467868"/>
                            <a:ext cx="1179576" cy="373380"/>
                          </a:xfrm>
                          <a:custGeom>
                            <a:avLst/>
                            <a:gdLst/>
                            <a:ahLst/>
                            <a:cxnLst/>
                            <a:rect l="0" t="0" r="0" b="0"/>
                            <a:pathLst>
                              <a:path w="1179576" h="373380">
                                <a:moveTo>
                                  <a:pt x="0" y="373380"/>
                                </a:moveTo>
                                <a:lnTo>
                                  <a:pt x="1179576" y="373380"/>
                                </a:lnTo>
                                <a:lnTo>
                                  <a:pt x="1179576"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624" name="Shape 1624"/>
                        <wps:cNvSpPr/>
                        <wps:spPr>
                          <a:xfrm>
                            <a:off x="2386584" y="164592"/>
                            <a:ext cx="287655" cy="302260"/>
                          </a:xfrm>
                          <a:custGeom>
                            <a:avLst/>
                            <a:gdLst/>
                            <a:ahLst/>
                            <a:cxnLst/>
                            <a:rect l="0" t="0" r="0" b="0"/>
                            <a:pathLst>
                              <a:path w="287655" h="302260">
                                <a:moveTo>
                                  <a:pt x="0" y="0"/>
                                </a:moveTo>
                                <a:lnTo>
                                  <a:pt x="143891" y="0"/>
                                </a:lnTo>
                                <a:lnTo>
                                  <a:pt x="143891" y="302260"/>
                                </a:lnTo>
                                <a:lnTo>
                                  <a:pt x="287655" y="30226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896112" y="158496"/>
                            <a:ext cx="215900" cy="302260"/>
                          </a:xfrm>
                          <a:custGeom>
                            <a:avLst/>
                            <a:gdLst/>
                            <a:ahLst/>
                            <a:cxnLst/>
                            <a:rect l="0" t="0" r="0" b="0"/>
                            <a:pathLst>
                              <a:path w="215900" h="302260">
                                <a:moveTo>
                                  <a:pt x="215900" y="0"/>
                                </a:moveTo>
                                <a:lnTo>
                                  <a:pt x="102743" y="0"/>
                                </a:lnTo>
                                <a:lnTo>
                                  <a:pt x="102743" y="302260"/>
                                </a:lnTo>
                                <a:lnTo>
                                  <a:pt x="0" y="30226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3048" y="964692"/>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27" name="Shape 1627"/>
                        <wps:cNvSpPr/>
                        <wps:spPr>
                          <a:xfrm>
                            <a:off x="2389632" y="1328927"/>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28" name="Shape 1628"/>
                        <wps:cNvSpPr/>
                        <wps:spPr>
                          <a:xfrm>
                            <a:off x="2383536" y="1181100"/>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29" name="Shape 1629"/>
                        <wps:cNvSpPr/>
                        <wps:spPr>
                          <a:xfrm>
                            <a:off x="2392680" y="1671827"/>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0" name="Shape 1630"/>
                        <wps:cNvSpPr/>
                        <wps:spPr>
                          <a:xfrm>
                            <a:off x="0" y="1110996"/>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3" name="Shape 1633"/>
                        <wps:cNvSpPr/>
                        <wps:spPr>
                          <a:xfrm>
                            <a:off x="10668" y="1668780"/>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4" name="Shape 1634"/>
                        <wps:cNvSpPr/>
                        <wps:spPr>
                          <a:xfrm>
                            <a:off x="399288" y="841248"/>
                            <a:ext cx="0" cy="827405"/>
                          </a:xfrm>
                          <a:custGeom>
                            <a:avLst/>
                            <a:gdLst/>
                            <a:ahLst/>
                            <a:cxnLst/>
                            <a:rect l="0" t="0" r="0" b="0"/>
                            <a:pathLst>
                              <a:path h="827405">
                                <a:moveTo>
                                  <a:pt x="0" y="0"/>
                                </a:moveTo>
                                <a:lnTo>
                                  <a:pt x="0" y="82740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2386584" y="841248"/>
                            <a:ext cx="6985" cy="828040"/>
                          </a:xfrm>
                          <a:custGeom>
                            <a:avLst/>
                            <a:gdLst/>
                            <a:ahLst/>
                            <a:cxnLst/>
                            <a:rect l="0" t="0" r="0" b="0"/>
                            <a:pathLst>
                              <a:path w="6985" h="828040">
                                <a:moveTo>
                                  <a:pt x="0" y="0"/>
                                </a:moveTo>
                                <a:lnTo>
                                  <a:pt x="6985" y="82804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2383536" y="1493520"/>
                            <a:ext cx="388620" cy="0"/>
                          </a:xfrm>
                          <a:custGeom>
                            <a:avLst/>
                            <a:gdLst/>
                            <a:ahLst/>
                            <a:cxnLst/>
                            <a:rect l="0" t="0" r="0" b="0"/>
                            <a:pathLst>
                              <a:path w="388620">
                                <a:moveTo>
                                  <a:pt x="0" y="0"/>
                                </a:moveTo>
                                <a:lnTo>
                                  <a:pt x="3886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344" style="width:250.8pt;height:131.64pt;position:absolute;z-index:-2147482946;mso-position-horizontal-relative:text;mso-position-horizontal:absolute;margin-left:102.36pt;mso-position-vertical-relative:text;margin-top:-47.0172pt;" coordsize="31851,16718">
                <v:shape id="Shape 385261" style="position:absolute;width:12374;height:2865;left:11490;top:0;" coordsize="1237488,286512" path="m0,0l1237488,0l1237488,286512l0,286512l0,0">
                  <v:stroke weight="0pt" endcap="flat" joinstyle="miter" miterlimit="10" on="false" color="#000000" opacity="0"/>
                  <v:fill on="true" color="#5b9bd5"/>
                </v:shape>
                <v:shape id="Shape 1613" style="position:absolute;width:12374;height:2865;left:11490;top:0;" coordsize="1237488,286512" path="m0,286512l1237488,286512l1237488,0l0,0x">
                  <v:stroke weight="0.96pt" endcap="flat" joinstyle="miter" miterlimit="10" on="true" color="#41719c"/>
                  <v:fill on="false" color="#000000" opacity="0"/>
                </v:shape>
                <v:shape id="Shape 385262" style="position:absolute;width:11445;height:3733;left:2270;top:4678;" coordsize="1144524,373380" path="m0,0l1144524,0l1144524,373380l0,373380l0,0">
                  <v:stroke weight="0pt" endcap="flat" joinstyle="miter" miterlimit="10" on="false" color="#000000" opacity="0"/>
                  <v:fill on="true" color="#5b9bd5"/>
                </v:shape>
                <v:shape id="Shape 1617" style="position:absolute;width:11445;height:3733;left:2270;top:4678;" coordsize="1144524,373380" path="m0,373380l1144524,373380l1144524,0l0,0x">
                  <v:stroke weight="0.96pt" endcap="flat" joinstyle="miter" miterlimit="10" on="true" color="#41719c"/>
                  <v:fill on="false" color="#000000" opacity="0"/>
                </v:shape>
                <v:shape id="Shape 385263" style="position:absolute;width:11795;height:3733;left:20055;top:4678;" coordsize="1179576,373380" path="m0,0l1179576,0l1179576,373380l0,373380l0,0">
                  <v:stroke weight="0pt" endcap="flat" joinstyle="miter" miterlimit="10" on="false" color="#000000" opacity="0"/>
                  <v:fill on="true" color="#5b9bd5"/>
                </v:shape>
                <v:shape id="Shape 1621" style="position:absolute;width:11795;height:3733;left:20055;top:4678;" coordsize="1179576,373380" path="m0,373380l1179576,373380l1179576,0l0,0x">
                  <v:stroke weight="0.96pt" endcap="flat" joinstyle="miter" miterlimit="10" on="true" color="#41719c"/>
                  <v:fill on="false" color="#000000" opacity="0"/>
                </v:shape>
                <v:shape id="Shape 1624" style="position:absolute;width:2876;height:3022;left:23865;top:1645;" coordsize="287655,302260" path="m0,0l143891,0l143891,302260l287655,302260">
                  <v:stroke weight="0.48pt" endcap="flat" joinstyle="miter" miterlimit="10" on="true" color="#000000"/>
                  <v:fill on="false" color="#000000" opacity="0"/>
                </v:shape>
                <v:shape id="Shape 1625" style="position:absolute;width:2159;height:3022;left:8961;top:1584;" coordsize="215900,302260" path="m215900,0l102743,0l102743,302260l0,302260">
                  <v:stroke weight="0.48pt" endcap="flat" joinstyle="miter" miterlimit="10" on="true" color="#000000"/>
                  <v:fill on="false" color="#000000" opacity="0"/>
                </v:shape>
                <v:shape id="Shape 1626" style="position:absolute;width:3886;height:0;left:30;top:9646;" coordsize="388620,0" path="m0,0l388620,0">
                  <v:stroke weight="0.48pt" endcap="flat" joinstyle="miter" miterlimit="10" on="true" color="#000000"/>
                  <v:fill on="false" color="#000000" opacity="0"/>
                </v:shape>
                <v:shape id="Shape 1627" style="position:absolute;width:3886;height:0;left:23896;top:13289;" coordsize="388620,0" path="m0,0l388620,0">
                  <v:stroke weight="0.48pt" endcap="flat" joinstyle="miter" miterlimit="10" on="true" color="#000000"/>
                  <v:fill on="false" color="#000000" opacity="0"/>
                </v:shape>
                <v:shape id="Shape 1628" style="position:absolute;width:3886;height:0;left:23835;top:11811;" coordsize="388620,0" path="m0,0l388620,0">
                  <v:stroke weight="0.48pt" endcap="flat" joinstyle="miter" miterlimit="10" on="true" color="#000000"/>
                  <v:fill on="false" color="#000000" opacity="0"/>
                </v:shape>
                <v:shape id="Shape 1629" style="position:absolute;width:3886;height:0;left:23926;top:16718;" coordsize="388620,0" path="m0,0l388620,0">
                  <v:stroke weight="0.48pt" endcap="flat" joinstyle="miter" miterlimit="10" on="true" color="#000000"/>
                  <v:fill on="false" color="#000000" opacity="0"/>
                </v:shape>
                <v:shape id="Shape 1630" style="position:absolute;width:3886;height:0;left:0;top:11109;" coordsize="388620,0" path="m0,0l388620,0">
                  <v:stroke weight="0.48pt" endcap="flat" joinstyle="miter" miterlimit="10" on="true" color="#000000"/>
                  <v:fill on="false" color="#000000" opacity="0"/>
                </v:shape>
                <v:shape id="Shape 1633" style="position:absolute;width:3886;height:0;left:106;top:16687;" coordsize="388620,0" path="m0,0l388620,0">
                  <v:stroke weight="0.48pt" endcap="flat" joinstyle="miter" miterlimit="10" on="true" color="#000000"/>
                  <v:fill on="false" color="#000000" opacity="0"/>
                </v:shape>
                <v:shape id="Shape 1634" style="position:absolute;width:0;height:8274;left:3992;top:8412;" coordsize="0,827405" path="m0,0l0,827405">
                  <v:stroke weight="0.48pt" endcap="flat" joinstyle="miter" miterlimit="10" on="true" color="#000000"/>
                  <v:fill on="false" color="#000000" opacity="0"/>
                </v:shape>
                <v:shape id="Shape 1635" style="position:absolute;width:69;height:8280;left:23865;top:8412;" coordsize="6985,828040" path="m0,0l6985,828040">
                  <v:stroke weight="0.48pt" endcap="flat" joinstyle="miter" miterlimit="10" on="true" color="#000000"/>
                  <v:fill on="false" color="#000000" opacity="0"/>
                </v:shape>
                <v:shape id="Shape 1636" style="position:absolute;width:3886;height:0;left:23835;top:14935;" coordsize="388620,0" path="m0,0l388620,0">
                  <v:stroke weight="0.48pt" endcap="flat" joinstyle="miter" miterlimit="10" on="true" color="#000000"/>
                  <v:fill on="false" color="#000000" opacity="0"/>
                </v:shape>
              </v:group>
            </w:pict>
          </mc:Fallback>
        </mc:AlternateContent>
      </w:r>
      <w:r w:rsidRPr="00556F87">
        <w:rPr>
          <w:rFonts w:ascii="Calibri" w:eastAsia="Calibri" w:hAnsi="Calibri" w:cs="Calibri"/>
          <w:sz w:val="22"/>
          <w:lang w:val="en-US"/>
        </w:rPr>
        <w:tab/>
      </w:r>
      <w:r w:rsidRPr="00556F87">
        <w:rPr>
          <w:b/>
          <w:lang w:val="en-US"/>
        </w:rPr>
        <w:t xml:space="preserve"> </w:t>
      </w:r>
      <w:r w:rsidRPr="00556F87">
        <w:rPr>
          <w:b/>
          <w:lang w:val="en-US"/>
        </w:rPr>
        <w:tab/>
      </w:r>
      <w:r w:rsidRPr="00556F87">
        <w:rPr>
          <w:rFonts w:ascii="Microsoft Sans Serif" w:eastAsia="Microsoft Sans Serif" w:hAnsi="Microsoft Sans Serif" w:cs="Microsoft Sans Serif"/>
          <w:lang w:val="en-US"/>
        </w:rPr>
        <w:t xml:space="preserve">ekzogen </w:t>
      </w:r>
      <w:r w:rsidRPr="00556F87">
        <w:rPr>
          <w:rFonts w:ascii="Microsoft Sans Serif" w:eastAsia="Microsoft Sans Serif" w:hAnsi="Microsoft Sans Serif" w:cs="Microsoft Sans Serif"/>
          <w:lang w:val="en-US"/>
        </w:rPr>
        <w:tab/>
        <w:t xml:space="preserve">endogen </w:t>
      </w:r>
    </w:p>
    <w:p w14:paraId="7C517CCD" w14:textId="77777777" w:rsidR="003272C5" w:rsidRPr="00556F87" w:rsidRDefault="003406DF">
      <w:pPr>
        <w:spacing w:after="0" w:line="259" w:lineRule="auto"/>
        <w:ind w:left="927" w:right="0" w:firstLine="0"/>
        <w:jc w:val="left"/>
        <w:rPr>
          <w:lang w:val="en-US"/>
        </w:rPr>
      </w:pPr>
      <w:r w:rsidRPr="00556F87">
        <w:rPr>
          <w:b/>
          <w:lang w:val="en-US"/>
        </w:rPr>
        <w:t xml:space="preserve"> </w:t>
      </w:r>
    </w:p>
    <w:p w14:paraId="5D2DBD4A" w14:textId="77777777" w:rsidR="003272C5" w:rsidRPr="00556F87" w:rsidRDefault="003406DF">
      <w:pPr>
        <w:spacing w:after="12" w:line="249" w:lineRule="auto"/>
        <w:ind w:left="937" w:right="166" w:hanging="10"/>
        <w:jc w:val="left"/>
        <w:rPr>
          <w:lang w:val="en-US"/>
        </w:rPr>
      </w:pPr>
      <w:r w:rsidRPr="00556F87">
        <w:rPr>
          <w:b/>
          <w:lang w:val="en-US"/>
        </w:rPr>
        <w:t xml:space="preserve">Fiziki </w:t>
      </w:r>
    </w:p>
    <w:p w14:paraId="3EC3B84B" w14:textId="77777777" w:rsidR="003272C5" w:rsidRPr="00556F87" w:rsidRDefault="003406DF">
      <w:pPr>
        <w:spacing w:after="12" w:line="249" w:lineRule="auto"/>
        <w:ind w:left="937" w:right="166" w:hanging="10"/>
        <w:jc w:val="left"/>
        <w:rPr>
          <w:lang w:val="en-US"/>
        </w:rPr>
      </w:pPr>
      <w:r w:rsidRPr="00556F87">
        <w:rPr>
          <w:b/>
          <w:lang w:val="en-US"/>
        </w:rPr>
        <w:t xml:space="preserve">Kimyəvi                                                                               Yaş </w:t>
      </w:r>
    </w:p>
    <w:p w14:paraId="7581EB1C" w14:textId="77777777" w:rsidR="003272C5" w:rsidRPr="00556F87" w:rsidRDefault="003406DF">
      <w:pPr>
        <w:spacing w:after="12" w:line="249" w:lineRule="auto"/>
        <w:ind w:left="937" w:right="166" w:hanging="10"/>
        <w:jc w:val="left"/>
        <w:rPr>
          <w:lang w:val="en-US"/>
        </w:rPr>
      </w:pPr>
      <w:r w:rsidRPr="00556F87">
        <w:rPr>
          <w:b/>
          <w:lang w:val="en-US"/>
        </w:rPr>
        <w:t xml:space="preserve">Bioloji       </w:t>
      </w:r>
      <w:r w:rsidRPr="00556F87">
        <w:rPr>
          <w:b/>
          <w:strike/>
          <w:lang w:val="en-US"/>
        </w:rPr>
        <w:t xml:space="preserve">          </w:t>
      </w:r>
      <w:r w:rsidRPr="00556F87">
        <w:rPr>
          <w:b/>
          <w:lang w:val="en-US"/>
        </w:rPr>
        <w:t xml:space="preserve">                                                                 Cinsiyyət </w:t>
      </w:r>
    </w:p>
    <w:p w14:paraId="14259785" w14:textId="77777777" w:rsidR="003272C5" w:rsidRPr="00556F87" w:rsidRDefault="003406DF">
      <w:pPr>
        <w:spacing w:after="12" w:line="249" w:lineRule="auto"/>
        <w:ind w:left="937" w:right="166" w:hanging="10"/>
        <w:jc w:val="left"/>
        <w:rPr>
          <w:lang w:val="en-US"/>
        </w:rPr>
      </w:pPr>
      <w:r w:rsidRPr="00556F87">
        <w:rPr>
          <w:b/>
          <w:lang w:val="en-US"/>
        </w:rPr>
        <w:lastRenderedPageBreak/>
        <w:t xml:space="preserve">Psixi          </w:t>
      </w:r>
      <w:r w:rsidRPr="00556F87">
        <w:rPr>
          <w:b/>
          <w:strike/>
          <w:lang w:val="en-US"/>
        </w:rPr>
        <w:t xml:space="preserve">           </w:t>
      </w:r>
      <w:r w:rsidRPr="00556F87">
        <w:rPr>
          <w:b/>
          <w:lang w:val="en-US"/>
        </w:rPr>
        <w:t xml:space="preserve">                                                                 İrsiyyət </w:t>
      </w:r>
    </w:p>
    <w:p w14:paraId="01329705" w14:textId="77777777" w:rsidR="003272C5" w:rsidRPr="00556F87" w:rsidRDefault="003406DF">
      <w:pPr>
        <w:spacing w:after="12" w:line="249" w:lineRule="auto"/>
        <w:ind w:left="937" w:right="3100" w:hanging="10"/>
        <w:jc w:val="left"/>
        <w:rPr>
          <w:lang w:val="en-US"/>
        </w:rPr>
      </w:pPr>
      <w:r w:rsidRPr="00556F87">
        <w:rPr>
          <w:b/>
          <w:lang w:val="en-US"/>
        </w:rPr>
        <w:t>Social                                                                                    Konstitusiya    Xəstəliyin xarici faktorları (səbəbləri)</w:t>
      </w:r>
      <w:r w:rsidRPr="00556F87">
        <w:rPr>
          <w:lang w:val="en-US"/>
        </w:rPr>
        <w:t xml:space="preserve"> aşağıdakılardır: </w:t>
      </w:r>
    </w:p>
    <w:p w14:paraId="0CD85C28" w14:textId="77777777" w:rsidR="003272C5" w:rsidRDefault="003406DF">
      <w:pPr>
        <w:numPr>
          <w:ilvl w:val="0"/>
          <w:numId w:val="2"/>
        </w:numPr>
        <w:ind w:right="300" w:hanging="24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8E42E66" wp14:editId="24D4E050">
                <wp:simplePos x="0" y="0"/>
                <wp:positionH relativeFrom="column">
                  <wp:posOffset>2029968</wp:posOffset>
                </wp:positionH>
                <wp:positionV relativeFrom="paragraph">
                  <wp:posOffset>131170</wp:posOffset>
                </wp:positionV>
                <wp:extent cx="6096" cy="180340"/>
                <wp:effectExtent l="0" t="0" r="0" b="0"/>
                <wp:wrapNone/>
                <wp:docPr id="366209" name="Group 366209"/>
                <wp:cNvGraphicFramePr/>
                <a:graphic xmlns:a="http://schemas.openxmlformats.org/drawingml/2006/main">
                  <a:graphicData uri="http://schemas.microsoft.com/office/word/2010/wordprocessingGroup">
                    <wpg:wgp>
                      <wpg:cNvGrpSpPr/>
                      <wpg:grpSpPr>
                        <a:xfrm>
                          <a:off x="0" y="0"/>
                          <a:ext cx="6096" cy="180340"/>
                          <a:chOff x="0" y="0"/>
                          <a:chExt cx="6096" cy="180340"/>
                        </a:xfrm>
                      </wpg:grpSpPr>
                      <wps:wsp>
                        <wps:cNvPr id="2534" name="Shape 2534"/>
                        <wps:cNvSpPr/>
                        <wps:spPr>
                          <a:xfrm>
                            <a:off x="0" y="0"/>
                            <a:ext cx="0" cy="180340"/>
                          </a:xfrm>
                          <a:custGeom>
                            <a:avLst/>
                            <a:gdLst/>
                            <a:ahLst/>
                            <a:cxnLst/>
                            <a:rect l="0" t="0" r="0" b="0"/>
                            <a:pathLst>
                              <a:path h="180340">
                                <a:moveTo>
                                  <a:pt x="0" y="0"/>
                                </a:moveTo>
                                <a:lnTo>
                                  <a:pt x="0" y="18034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209" style="width:0.48pt;height:14.2pt;position:absolute;z-index:-2147482772;mso-position-horizontal-relative:text;mso-position-horizontal:absolute;margin-left:159.84pt;mso-position-vertical-relative:text;margin-top:10.3283pt;" coordsize="60,1803">
                <v:shape id="Shape 2534" style="position:absolute;width:0;height:1803;left:0;top:0;" coordsize="0,180340" path="m0,0l0,180340">
                  <v:stroke weight="0.48pt" endcap="flat" joinstyle="miter" miterlimit="10" on="true" color="#000000"/>
                  <v:fill on="false" color="#000000" opacity="0"/>
                </v:shape>
              </v:group>
            </w:pict>
          </mc:Fallback>
        </mc:AlternateContent>
      </w:r>
      <w:r>
        <w:t xml:space="preserve">Mexaniki zədələr (travmalar) </w:t>
      </w:r>
    </w:p>
    <w:p w14:paraId="63542CFE" w14:textId="77777777" w:rsidR="003272C5" w:rsidRDefault="003406DF">
      <w:pPr>
        <w:numPr>
          <w:ilvl w:val="0"/>
          <w:numId w:val="2"/>
        </w:numPr>
        <w:ind w:right="300" w:hanging="240"/>
      </w:pPr>
      <w:r>
        <w:t xml:space="preserve">Yüksək və alçaq hərarətin orqanizmə təsiri. </w:t>
      </w:r>
    </w:p>
    <w:p w14:paraId="2F4EF609" w14:textId="77777777" w:rsidR="003272C5" w:rsidRDefault="003406DF">
      <w:pPr>
        <w:numPr>
          <w:ilvl w:val="0"/>
          <w:numId w:val="2"/>
        </w:numPr>
        <w:ind w:right="300" w:hanging="240"/>
      </w:pPr>
      <w:r>
        <w:t xml:space="preserve">Şua enerjisinin orqanizmə təsiri. </w:t>
      </w:r>
    </w:p>
    <w:p w14:paraId="03418CB1" w14:textId="77777777" w:rsidR="003272C5" w:rsidRDefault="003406DF">
      <w:pPr>
        <w:numPr>
          <w:ilvl w:val="0"/>
          <w:numId w:val="2"/>
        </w:numPr>
        <w:ind w:right="300" w:hanging="240"/>
      </w:pPr>
      <w:r>
        <w:t xml:space="preserve">Elektrik cərəyanının orqanizmə təsiri. </w:t>
      </w:r>
    </w:p>
    <w:p w14:paraId="04BF187A" w14:textId="77777777" w:rsidR="003272C5" w:rsidRDefault="003406DF">
      <w:pPr>
        <w:numPr>
          <w:ilvl w:val="0"/>
          <w:numId w:val="2"/>
        </w:numPr>
        <w:ind w:right="300" w:hanging="240"/>
      </w:pPr>
      <w:r>
        <w:t xml:space="preserve">Barometrik təzyiqin dəyişilməsinin orqanizmə təsiri. </w:t>
      </w:r>
    </w:p>
    <w:p w14:paraId="321AC050" w14:textId="77777777" w:rsidR="003272C5" w:rsidRDefault="003406DF">
      <w:pPr>
        <w:numPr>
          <w:ilvl w:val="0"/>
          <w:numId w:val="2"/>
        </w:numPr>
        <w:ind w:right="300" w:hanging="240"/>
      </w:pPr>
      <w:r>
        <w:t>Psixiki travma - qorxu, hiddətli ruhi həyəcan nəticəsində yaranan xəstəliklər</w:t>
      </w:r>
      <w:r>
        <w:rPr>
          <w:b/>
        </w:rPr>
        <w:t>.</w:t>
      </w:r>
      <w:r>
        <w:t xml:space="preserve"> </w:t>
      </w:r>
    </w:p>
    <w:p w14:paraId="47508C2D" w14:textId="77777777" w:rsidR="003272C5" w:rsidRDefault="003406DF">
      <w:pPr>
        <w:numPr>
          <w:ilvl w:val="0"/>
          <w:numId w:val="2"/>
        </w:numPr>
        <w:ind w:right="300" w:hanging="240"/>
      </w:pPr>
      <w:r>
        <w:t xml:space="preserve">Kimyəvi travma - turşuların, qələvilərin, zəhərlərin və s. təsirindən irəli gələn xəstəliklər. </w:t>
      </w:r>
    </w:p>
    <w:p w14:paraId="781E841B" w14:textId="77777777" w:rsidR="003272C5" w:rsidRDefault="003406DF">
      <w:pPr>
        <w:numPr>
          <w:ilvl w:val="0"/>
          <w:numId w:val="2"/>
        </w:numPr>
        <w:ind w:right="300" w:hanging="240"/>
      </w:pPr>
      <w:r>
        <w:t xml:space="preserve">Xəstəliklərin canlı törədiciləri (viruslar, bakteriyalar, qurdlar və s.) </w:t>
      </w:r>
    </w:p>
    <w:p w14:paraId="45BEFB97" w14:textId="77777777" w:rsidR="003272C5" w:rsidRDefault="003406DF">
      <w:pPr>
        <w:ind w:left="364" w:right="300" w:firstLine="567"/>
      </w:pPr>
      <w:r>
        <w:t xml:space="preserve">«Travma» terminini orqanizmin xarici təsirlə törədilən müxtəlif zədələnmələrini təyin etmək üçün geniş mənada tətbiq edirlər. Nisbətən olar mənada «travma» (yunanca trauma-yara deməkdir) termini, başlıca olaraq, mexaniki zədələrə aiddir. 1. Mexaniki zədələr aşağıdakılardır: hərbi, yaxud döyüş zədəsi; kənd təsərrüfat zədəsi; idman zədəsi; nəqliyyat zədəsi; məişət zədələri. </w:t>
      </w:r>
    </w:p>
    <w:p w14:paraId="4AC6AC64" w14:textId="77777777" w:rsidR="003272C5" w:rsidRDefault="003406DF">
      <w:pPr>
        <w:ind w:left="364" w:right="300" w:firstLine="567"/>
      </w:pPr>
      <w:r>
        <w:t xml:space="preserve">Travmaların yaxın nəticələri onun gücündən, zədələnmənin həcmindən və lokalizasiyasından asılıdır. Həyati vacib olan üzvlərin azacıq zədələnməsi (ürəyin, böyük damarların, beynin) ölüm törədə bilər. Onurğa beynin zədələnməsi olarsa, ətrafların iflici, qeyri-iradi sidik və nəcis ifrazı ola bilər. Travmalann ən yaxın ağır nəticəsi travmatik şoktur. </w:t>
      </w:r>
    </w:p>
    <w:p w14:paraId="42D05EAE" w14:textId="77777777" w:rsidR="003272C5" w:rsidRDefault="003406DF">
      <w:pPr>
        <w:ind w:left="364" w:right="300" w:firstLine="567"/>
      </w:pPr>
      <w:r>
        <w:rPr>
          <w:i/>
        </w:rPr>
        <w:t>Şok</w:t>
      </w:r>
      <w:r>
        <w:t xml:space="preserve"> termini 1737-ci ildə fransız həkimi le Dran tərəfindən irəli sürülüb və tərcüməsi «sarsılma», «zərbə» mənasını verir. Müxtəlif ekzoqen və endoqen ekstremal faktorlar təsirindən orqanizmin mühüm həyatı əhəmiyyətə malik üzvlərinin funksiyalarının qəflətən, proqressiv sürətdə kəskin enməsinə şok deyilir. Şok ölümlə həyat arasındakı bir vəziyyət olub, orqanizmin əsas həyati funksiyalarının sönməsinin getdikçə artmaqda davam etməsilə xarakterizə edilir. Səbəbinə görə bir neçə şok</w:t>
      </w:r>
      <w:r>
        <w:rPr>
          <w:color w:val="FF0000"/>
        </w:rPr>
        <w:t xml:space="preserve"> </w:t>
      </w:r>
      <w:r>
        <w:t xml:space="preserve">ayırd edilir:  </w:t>
      </w:r>
    </w:p>
    <w:p w14:paraId="4ECD17B2" w14:textId="77777777" w:rsidR="003272C5" w:rsidRDefault="003406DF">
      <w:pPr>
        <w:spacing w:line="295" w:lineRule="auto"/>
        <w:ind w:left="937" w:right="1319" w:hanging="10"/>
        <w:jc w:val="left"/>
      </w:pPr>
      <w:r>
        <w:t xml:space="preserve">travmatik şok – ağır mexaniki travmalar zamanı olur;  hemorragik şok – massiv kəskin qanitirmələr zamanı olur  operasion şok – cərrahi müdaxilə zamanı adekvat ağrısızlaşdırma aparılmadıqda inkişaf edir. hemotransfuzion şok-qan qrupu və rezus faktoru uyğun olmayan qan köçürdükdə baş verir. kardiogen şok – ürəyin nasos funksiyası pozulduqda olur. </w:t>
      </w:r>
    </w:p>
    <w:p w14:paraId="2D12E361" w14:textId="77777777" w:rsidR="003272C5" w:rsidRDefault="003406DF">
      <w:pPr>
        <w:ind w:left="932" w:right="510"/>
      </w:pPr>
      <w:r>
        <w:t xml:space="preserve">anafılaktik şok – sensibilizə olunmuş orqanizmin hiperergik reaksiyası nəticəsində inkişaf edir. yanıq şoku – yanıqlar zamanı meydana çıxır. </w:t>
      </w:r>
    </w:p>
    <w:p w14:paraId="48A9C04D" w14:textId="77777777" w:rsidR="003272C5" w:rsidRDefault="003406DF">
      <w:pPr>
        <w:ind w:left="932" w:right="300"/>
      </w:pPr>
      <w:r>
        <w:t xml:space="preserve">septik şok – sepsisdə olur. </w:t>
      </w:r>
    </w:p>
    <w:p w14:paraId="33432F6D" w14:textId="77777777" w:rsidR="003272C5" w:rsidRDefault="003406DF">
      <w:pPr>
        <w:spacing w:line="295" w:lineRule="auto"/>
        <w:ind w:left="937" w:right="3067" w:hanging="10"/>
        <w:jc w:val="left"/>
      </w:pPr>
      <w:r>
        <w:t xml:space="preserve">psixiki şok - emosional sferanın stress hallarında inkişaf edir. hipovolemik şok – orqanizmin kəskin susuzlaşması nəticəsində olur  peritonial şok- kəskin peritonitlərdə olur. </w:t>
      </w:r>
    </w:p>
    <w:p w14:paraId="337F4031" w14:textId="77777777" w:rsidR="003272C5" w:rsidRDefault="003406DF">
      <w:pPr>
        <w:ind w:left="932" w:right="300"/>
      </w:pPr>
      <w:r>
        <w:t xml:space="preserve">Baş vermə vaxtına görə şok 2 yerə bölünür: ilkin (birincili) və ikincili (gecikmiş). </w:t>
      </w:r>
    </w:p>
    <w:p w14:paraId="33CE583D" w14:textId="77777777" w:rsidR="003272C5" w:rsidRDefault="003406DF">
      <w:pPr>
        <w:ind w:left="932" w:right="300"/>
      </w:pPr>
      <w:r>
        <w:t xml:space="preserve">İlkin (birincili) şok travma anında, yaxud zədələnmədən dərhal sonra inkişaf edir. </w:t>
      </w:r>
    </w:p>
    <w:p w14:paraId="0E1BFE18" w14:textId="77777777" w:rsidR="003272C5" w:rsidRDefault="003406DF">
      <w:pPr>
        <w:ind w:left="364" w:right="300" w:firstLine="567"/>
      </w:pPr>
      <w:r>
        <w:t xml:space="preserve">İkincili şok isə travmadan bir müddət sonra baş verir; bunun inkişafında əsas yer zədə nahiyəsindəki toxumaların parçalanma məhsulları və toksinlərin qana sorulması tutur. </w:t>
      </w:r>
    </w:p>
    <w:p w14:paraId="62EFA1B4" w14:textId="77777777" w:rsidR="003272C5" w:rsidRDefault="003406DF">
      <w:pPr>
        <w:ind w:left="364" w:right="300" w:firstLine="567"/>
      </w:pPr>
      <w:r>
        <w:t xml:space="preserve">2. Xəstəliklərin xarici faktorlarından biri də yüksək və alçaq temperaturun orqanizmə təsiridir. İstiliyin təsirindən yüksək hərarətdə yanmalar əmələ gəlir. Zədələnmənin dərinliyinə görə yanıqların 4 dərəcəsi ayırd edilir: </w:t>
      </w:r>
    </w:p>
    <w:p w14:paraId="1E1B5F11" w14:textId="77777777" w:rsidR="003272C5" w:rsidRDefault="003406DF">
      <w:pPr>
        <w:numPr>
          <w:ilvl w:val="0"/>
          <w:numId w:val="3"/>
        </w:numPr>
        <w:ind w:right="300" w:firstLine="567"/>
      </w:pPr>
      <w:r>
        <w:t xml:space="preserve">dərəcəli yanıq- eritema. Bu dərinin ödemi, qızarması və ağrı ilə xarakierizə olunur. </w:t>
      </w:r>
    </w:p>
    <w:p w14:paraId="1B1ADF80" w14:textId="77777777" w:rsidR="003272C5" w:rsidRDefault="003406DF">
      <w:pPr>
        <w:numPr>
          <w:ilvl w:val="0"/>
          <w:numId w:val="3"/>
        </w:numPr>
        <w:ind w:right="300" w:firstLine="567"/>
      </w:pPr>
      <w:r>
        <w:t xml:space="preserve">dərəcəli yanıq- bu zaman yalnız epidermis zədələnir., burada dolu olan suluqlann əmələ gəlməsi də qoşulur. </w:t>
      </w:r>
    </w:p>
    <w:p w14:paraId="70FD008C" w14:textId="77777777" w:rsidR="003272C5" w:rsidRDefault="003406DF">
      <w:pPr>
        <w:numPr>
          <w:ilvl w:val="0"/>
          <w:numId w:val="3"/>
        </w:numPr>
        <w:ind w:right="300" w:firstLine="567"/>
      </w:pPr>
      <w:r>
        <w:t xml:space="preserve">dərəcəli yanıqda yumşaq toxumaların nekrozu baş verir. </w:t>
      </w:r>
    </w:p>
    <w:p w14:paraId="350AECE7" w14:textId="77777777" w:rsidR="003272C5" w:rsidRDefault="003406DF">
      <w:pPr>
        <w:numPr>
          <w:ilvl w:val="0"/>
          <w:numId w:val="3"/>
        </w:numPr>
        <w:ind w:right="300" w:firstLine="567"/>
      </w:pPr>
      <w:r>
        <w:t xml:space="preserve">dərəcəli yanıqda dəri, yumşaq toxumalar, sümüklər yanaraq kömürləşir. </w:t>
      </w:r>
    </w:p>
    <w:p w14:paraId="7F2F1F13" w14:textId="77777777" w:rsidR="003272C5" w:rsidRDefault="003406DF">
      <w:pPr>
        <w:ind w:left="364" w:right="300" w:firstLine="567"/>
      </w:pPr>
      <w:r>
        <w:lastRenderedPageBreak/>
        <w:t xml:space="preserve">Yanıqlarda suyun itməsi nəticəsində qan qatılaşır, yanmış toxumalar böyrəkləri zədələyir, intoksikasiya yaranır. </w:t>
      </w:r>
    </w:p>
    <w:p w14:paraId="4DC80ED8" w14:textId="77777777" w:rsidR="003272C5" w:rsidRDefault="003406DF">
      <w:pPr>
        <w:ind w:left="364" w:right="300" w:firstLine="567"/>
      </w:pPr>
      <w:r>
        <w:t xml:space="preserve">Soyuğun təsir müddəti kritik həddi keçdikdə toxumalarda geridönməz dəvişikliklər baş verir. Toxumaların zədələnmə dərinliyinə görə donmanın 4 dərəcəsi var. </w:t>
      </w:r>
    </w:p>
    <w:p w14:paraId="0EEE4086" w14:textId="77777777" w:rsidR="003272C5" w:rsidRDefault="003406DF">
      <w:pPr>
        <w:numPr>
          <w:ilvl w:val="0"/>
          <w:numId w:val="4"/>
        </w:numPr>
        <w:ind w:right="300" w:hanging="312"/>
      </w:pPr>
      <w:r>
        <w:t xml:space="preserve">dərəcəli donma soyuğun qısa müddətli təsirindən baş verdiyindən toxumalardakı dəyişikliklər funksional xarakter daşıyır. Bu zaman dəri hiperemiyalaşır, ödem inkişaf edir və yandırıcı ağrılar olur. </w:t>
      </w:r>
    </w:p>
    <w:p w14:paraId="652E162A" w14:textId="77777777" w:rsidR="003272C5" w:rsidRDefault="003406DF">
      <w:pPr>
        <w:numPr>
          <w:ilvl w:val="0"/>
          <w:numId w:val="4"/>
        </w:numPr>
        <w:ind w:right="300" w:hanging="312"/>
      </w:pPr>
      <w:r>
        <w:t xml:space="preserve">dərəcəli donmanın xarakterik əlaməti göyümtül, yaxud qonur-qırmızı rəngli dəridə içərisi şəffaf maye ilə dolu suluqların əmələ gəlməsidir. </w:t>
      </w:r>
    </w:p>
    <w:p w14:paraId="34154005" w14:textId="77777777" w:rsidR="003272C5" w:rsidRDefault="003406DF">
      <w:pPr>
        <w:numPr>
          <w:ilvl w:val="0"/>
          <w:numId w:val="4"/>
        </w:numPr>
        <w:ind w:right="300" w:hanging="312"/>
      </w:pPr>
      <w:r>
        <w:t xml:space="preserve">dərəcəli donma zamanı nekroz prosesi dərini, dərialtı təbəqəni əhatə edir. </w:t>
      </w:r>
    </w:p>
    <w:p w14:paraId="2E45D5D6" w14:textId="77777777" w:rsidR="003272C5" w:rsidRDefault="003406DF">
      <w:pPr>
        <w:numPr>
          <w:ilvl w:val="0"/>
          <w:numId w:val="4"/>
        </w:numPr>
        <w:ind w:right="300" w:hanging="312"/>
      </w:pPr>
      <w:r>
        <w:t xml:space="preserve">dərəcəli donma zamanı nəinki bütün yumşaq toxumaların, hətta, sümüklərin nekrozu baş verir. </w:t>
      </w:r>
    </w:p>
    <w:p w14:paraId="48293A4C" w14:textId="77777777" w:rsidR="003272C5" w:rsidRDefault="003406DF">
      <w:pPr>
        <w:numPr>
          <w:ilvl w:val="0"/>
          <w:numId w:val="5"/>
        </w:numPr>
        <w:ind w:right="300" w:firstLine="567"/>
      </w:pPr>
      <w:r>
        <w:t xml:space="preserve">Şua energiyasının müxtəlif növləri: ultrabənövşəyi şüalar, rentgen və radiasion şüaları orqanizmə patoloji təsir edə bilər. Ultrabənövşəyi şuaların təsirindən iltihab əmələ gəlir. Rentqen və radiasiya şualarının təsirindən şua xəstəliyi əmələ gəlir. Bu zaman qan yaradıcı sistem pozulur.    </w:t>
      </w:r>
    </w:p>
    <w:p w14:paraId="70AE615B" w14:textId="77777777" w:rsidR="003272C5" w:rsidRDefault="003406DF">
      <w:pPr>
        <w:numPr>
          <w:ilvl w:val="0"/>
          <w:numId w:val="5"/>
        </w:numPr>
        <w:ind w:right="300" w:firstLine="567"/>
      </w:pPr>
      <w:r>
        <w:t xml:space="preserve">Elektrik cərəyanın orqanizmə təsiri onun gücündən, təsir müddətindən asılıdır. Ən çox 100-360V gərginlikdə işlədilən cərəyan ağır, hətta ölümcül zədələnmə törədə bilər. Elektrik cərəyanı ilə zədələnmə ən çox sənaye yaxud məişət cərəyanı mənbələri ilə təsadüfən təmasda olduqda və çox az hallarda atmosfer elektriki yüklərinin təsiri nəticəsində olur. Nəm səth cərəyanın yaxşı keçiricisidir. </w:t>
      </w:r>
    </w:p>
    <w:p w14:paraId="6CD9C18A" w14:textId="77777777" w:rsidR="003272C5" w:rsidRDefault="003406DF">
      <w:pPr>
        <w:numPr>
          <w:ilvl w:val="0"/>
          <w:numId w:val="5"/>
        </w:numPr>
        <w:ind w:right="300" w:firstLine="567"/>
      </w:pPr>
      <w:r>
        <w:t xml:space="preserve">Barometrik təzyiqin dəyişməsi ağır xəstəliyə səbəb ola bilər. Yüksək yerlərdə təzyiqin az olması nəticəsində oksigen azlığı- «dağ» xəstəliyi əmələ gəlir (yüksəklik xəstəliyinin əlamətləri dəniz səviyyəsindən təxminən 4000 m-ə yaxın yuxarıda təzahür edir). </w:t>
      </w:r>
    </w:p>
    <w:p w14:paraId="78E2B11B" w14:textId="77777777" w:rsidR="003272C5" w:rsidRDefault="003406DF">
      <w:pPr>
        <w:ind w:left="364" w:right="300" w:firstLine="567"/>
      </w:pPr>
      <w:r>
        <w:t xml:space="preserve">Yüksək təzyiqin orqanizmə təsiri nəticəsində «kesson» xəstəliyi əmələ gəlir. Bu xəstəlikdə qanda qazlar ərimiş haldan tezliklə çıxaraq qabarcıqlar əmələ gətirir və kiçik damarları və kapillyarları tutur (qaz emboliyası). Bu dalğıclarda, şaxtalarda, mədənlərdə işləyənlərdə əmələ gəlir. </w:t>
      </w:r>
    </w:p>
    <w:p w14:paraId="2BB16141" w14:textId="77777777" w:rsidR="003272C5" w:rsidRDefault="003406DF">
      <w:pPr>
        <w:numPr>
          <w:ilvl w:val="0"/>
          <w:numId w:val="5"/>
        </w:numPr>
        <w:ind w:right="300" w:firstLine="567"/>
      </w:pPr>
      <w:r>
        <w:t xml:space="preserve">Psixi zədələnmələrə qorxu, şiddətli ruhi həyəcan, emosional gərginlik aiddir. </w:t>
      </w:r>
    </w:p>
    <w:p w14:paraId="4EECCB9C" w14:textId="77777777" w:rsidR="003272C5" w:rsidRDefault="003406DF">
      <w:pPr>
        <w:numPr>
          <w:ilvl w:val="0"/>
          <w:numId w:val="5"/>
        </w:numPr>
        <w:ind w:right="300" w:firstLine="567"/>
      </w:pPr>
      <w:r>
        <w:t xml:space="preserve">Xəstəliyin kimyəvi faktorları 2 cür olur: xarici və daxili faktorlar. </w:t>
      </w:r>
    </w:p>
    <w:p w14:paraId="6D4C0712" w14:textId="77777777" w:rsidR="003272C5" w:rsidRDefault="003406DF">
      <w:pPr>
        <w:ind w:left="364" w:right="300" w:firstLine="567"/>
      </w:pPr>
      <w:r>
        <w:t xml:space="preserve">Daxili kimyəvi faktorlara misal, orqanizmin özündə, böyrəklərdə, qara ciyərdə əmələ gələn dəyişikliklər orqanizmi zəhərləyir. </w:t>
      </w:r>
    </w:p>
    <w:p w14:paraId="18B830DB" w14:textId="77777777" w:rsidR="003272C5" w:rsidRDefault="003406DF">
      <w:pPr>
        <w:ind w:left="364" w:right="300" w:firstLine="567"/>
      </w:pPr>
      <w:r>
        <w:t xml:space="preserve">Xarici kimyəvi faktorlar 2 yerə bölünür: yerli və ümumi təsir. Yerli təsirə misal turşunun, qələvinin dəriyə təsiri. Ümumi təsirə misal isə ümumi zəhərləyici maddələrin (ipritin, luyizin) orqanizmə təsiri göstərilə bilər.  </w:t>
      </w:r>
    </w:p>
    <w:p w14:paraId="6D370A03" w14:textId="77777777" w:rsidR="003272C5" w:rsidRDefault="003406DF">
      <w:pPr>
        <w:ind w:left="932" w:right="5522"/>
      </w:pPr>
      <w:r>
        <w:t xml:space="preserve">7. Xəstəliyin canlı törədiciləri 3 yerə bölünür. 1). Heyvani parazitlər, qurdlar. </w:t>
      </w:r>
    </w:p>
    <w:p w14:paraId="738807BA" w14:textId="77777777" w:rsidR="003272C5" w:rsidRDefault="003406DF">
      <w:pPr>
        <w:ind w:left="932" w:right="300"/>
      </w:pPr>
      <w:r>
        <w:t xml:space="preserve">2). Nəbati parazitlər: göbələkcik, bakteriyalar aiddir. </w:t>
      </w:r>
    </w:p>
    <w:p w14:paraId="449D677A" w14:textId="77777777" w:rsidR="003272C5" w:rsidRDefault="003406DF">
      <w:pPr>
        <w:ind w:left="932" w:right="300"/>
      </w:pPr>
      <w:r>
        <w:t xml:space="preserve">3). Virus qrupundan olan xəstəlik törədiciləri, məs: qızılca, quduzluq, qrip və s. </w:t>
      </w:r>
    </w:p>
    <w:p w14:paraId="6597855D" w14:textId="77777777" w:rsidR="003272C5" w:rsidRDefault="003406DF">
      <w:pPr>
        <w:spacing w:after="12" w:line="249" w:lineRule="auto"/>
        <w:ind w:left="937" w:right="166" w:hanging="10"/>
        <w:jc w:val="left"/>
      </w:pPr>
      <w:r>
        <w:rPr>
          <w:b/>
        </w:rPr>
        <w:t xml:space="preserve">Xəstəliklərin daxili faktorları: </w:t>
      </w:r>
    </w:p>
    <w:p w14:paraId="00E43D05" w14:textId="77777777" w:rsidR="003272C5" w:rsidRDefault="003406DF">
      <w:pPr>
        <w:ind w:left="364" w:right="300" w:firstLine="567"/>
      </w:pPr>
      <w:r>
        <w:t>Xəstəliklərin törəməsində orqanizmin xassələrinin əhəmiyyəti böyükdür. Müxtəlif orqanizmlər eyni qıcığa qarşı eyni reaksiya vermir. Xarici mühitin müxtəlif təsirlərinə qarşı orqanizmin reaksiyasını müəyyən edən onun quruluş və funksiyalarının bütün xüsusiyyətlərinin cəminə konstitusiya</w:t>
      </w:r>
      <w:r>
        <w:rPr>
          <w:color w:val="FF0000"/>
        </w:rPr>
        <w:t xml:space="preserve"> </w:t>
      </w:r>
      <w:r>
        <w:t xml:space="preserve">deyilir. </w:t>
      </w:r>
    </w:p>
    <w:p w14:paraId="4F05A270" w14:textId="77777777" w:rsidR="003272C5" w:rsidRPr="00556F87" w:rsidRDefault="003406DF">
      <w:pPr>
        <w:ind w:left="932" w:right="300"/>
        <w:rPr>
          <w:lang w:val="en-US"/>
        </w:rPr>
      </w:pPr>
      <w:r w:rsidRPr="00556F87">
        <w:rPr>
          <w:lang w:val="en-US"/>
        </w:rPr>
        <w:t xml:space="preserve">Təsnifatların birinə görə 3 konstitusiya tipi ayrılır: astenik, hiperstenik, normostenik. </w:t>
      </w:r>
    </w:p>
    <w:p w14:paraId="26357051" w14:textId="77777777" w:rsidR="003272C5" w:rsidRPr="00556F87" w:rsidRDefault="003406DF">
      <w:pPr>
        <w:ind w:left="364" w:right="300" w:firstLine="567"/>
        <w:rPr>
          <w:lang w:val="en-US"/>
        </w:rPr>
      </w:pPr>
      <w:r w:rsidRPr="00556F87">
        <w:rPr>
          <w:lang w:val="en-US"/>
        </w:rPr>
        <w:t>Astenik tip ensiz, uzun döş qəfəsi ilə uzun və nazik ətraflarla, zəif inkişaf etmiş əzələlər, nazik zərif dəri ilə xarakterizə edilir.</w:t>
      </w:r>
      <w:r w:rsidRPr="00556F87">
        <w:rPr>
          <w:b/>
          <w:lang w:val="en-US"/>
        </w:rPr>
        <w:t xml:space="preserve"> </w:t>
      </w:r>
    </w:p>
    <w:p w14:paraId="6B229942" w14:textId="77777777" w:rsidR="003272C5" w:rsidRPr="00556F87" w:rsidRDefault="003406DF">
      <w:pPr>
        <w:ind w:left="364" w:right="300" w:firstLine="567"/>
        <w:rPr>
          <w:lang w:val="en-US"/>
        </w:rPr>
      </w:pPr>
      <w:r w:rsidRPr="00556F87">
        <w:rPr>
          <w:lang w:val="en-US"/>
        </w:rPr>
        <w:t xml:space="preserve">Hiperstenik möhkəm bədən quruluşu ilə, geniş döş qəfəsi ilə, nisbətən qısa boyla və qısa ətraflarla, kökəlməyə meyililiklə fərqlənir. </w:t>
      </w:r>
    </w:p>
    <w:p w14:paraId="295E5DE8" w14:textId="77777777" w:rsidR="003272C5" w:rsidRPr="00556F87" w:rsidRDefault="003406DF">
      <w:pPr>
        <w:ind w:left="932" w:right="300"/>
        <w:rPr>
          <w:lang w:val="en-US"/>
        </w:rPr>
      </w:pPr>
      <w:r w:rsidRPr="00556F87">
        <w:rPr>
          <w:lang w:val="en-US"/>
        </w:rPr>
        <w:t xml:space="preserve">Normostenik tip bu iki tip arasında orta vəziyyət tutur. </w:t>
      </w:r>
    </w:p>
    <w:p w14:paraId="24455A89" w14:textId="77777777" w:rsidR="003272C5" w:rsidRPr="00556F87" w:rsidRDefault="003406DF">
      <w:pPr>
        <w:ind w:left="364" w:right="300" w:firstLine="567"/>
        <w:rPr>
          <w:lang w:val="en-US"/>
        </w:rPr>
      </w:pPr>
      <w:r w:rsidRPr="00556F87">
        <w:rPr>
          <w:lang w:val="en-US"/>
        </w:rPr>
        <w:t xml:space="preserve">Şərti refleks metodu ilə itdə sinir fəaliyyətinin öyrənilməsi. P. Pavlova ali sinir fəaliyyətinin əsas tiplərini ayırmağa imkan vermişdir. Təsnifatın əsasını ali sinir fəaliyyətinin başlıca xassələri təşkil edir: oyanma və </w:t>
      </w:r>
      <w:r w:rsidRPr="00556F87">
        <w:rPr>
          <w:lang w:val="en-US"/>
        </w:rPr>
        <w:lastRenderedPageBreak/>
        <w:t xml:space="preserve">tormozlanmanın güvvəsi, bunlar nisbəti və bu prosesin hərəkətliliyi, oyanmadan tormozlanmaya və əksinə keçmənin tezliyi. </w:t>
      </w:r>
    </w:p>
    <w:p w14:paraId="13AEF7AA" w14:textId="77777777" w:rsidR="003272C5" w:rsidRPr="00556F87" w:rsidRDefault="003406DF">
      <w:pPr>
        <w:ind w:left="932" w:right="300"/>
        <w:rPr>
          <w:lang w:val="en-US"/>
        </w:rPr>
      </w:pPr>
      <w:r w:rsidRPr="00556F87">
        <w:rPr>
          <w:lang w:val="en-US"/>
        </w:rPr>
        <w:t xml:space="preserve">Bu xassələri nəzərə almaqla sinir sisteminin 4 əsas tipi ayırd edilir: </w:t>
      </w:r>
    </w:p>
    <w:p w14:paraId="3A5FE995" w14:textId="77777777" w:rsidR="003272C5" w:rsidRPr="00556F87" w:rsidRDefault="003406DF">
      <w:pPr>
        <w:numPr>
          <w:ilvl w:val="0"/>
          <w:numId w:val="6"/>
        </w:numPr>
        <w:ind w:right="956" w:hanging="360"/>
        <w:rPr>
          <w:lang w:val="en-US"/>
        </w:rPr>
      </w:pPr>
      <w:r w:rsidRPr="00556F87">
        <w:rPr>
          <w:lang w:val="en-US"/>
        </w:rPr>
        <w:t xml:space="preserve">Oyanma və tormozlanma proseslərinin eyni dərəcədə güclü olması ilə güvvətli tarazlanmış hərəkətli tip. Bu «canlı» (diri, cəld) tipdir. Hipokratın təsnifatına görə sangvinikə uyğun gəlir. </w:t>
      </w:r>
    </w:p>
    <w:p w14:paraId="0C90D525" w14:textId="77777777" w:rsidR="003272C5" w:rsidRDefault="003406DF">
      <w:pPr>
        <w:numPr>
          <w:ilvl w:val="0"/>
          <w:numId w:val="6"/>
        </w:numPr>
        <w:ind w:right="956" w:hanging="360"/>
      </w:pPr>
      <w:r w:rsidRPr="00556F87">
        <w:rPr>
          <w:lang w:val="en-US"/>
        </w:rPr>
        <w:t xml:space="preserve">Qüvvətli tarazlanmış sakit, yaxud hippokrata görə, fleqmatik tip. 3. </w:t>
      </w:r>
      <w:r>
        <w:t xml:space="preserve">Oyanmanın tormozlanmadan üstün olduğu güvətli tarazlaşmamış oyanıqlı tip (xolerik). </w:t>
      </w:r>
    </w:p>
    <w:p w14:paraId="2B4DA204" w14:textId="77777777" w:rsidR="003272C5" w:rsidRDefault="003406DF">
      <w:pPr>
        <w:ind w:left="932" w:right="300"/>
      </w:pPr>
      <w:r>
        <w:t xml:space="preserve">4. Zəif tormozlanma (melanxolik) tipi. </w:t>
      </w:r>
    </w:p>
    <w:p w14:paraId="5C4D486C" w14:textId="77777777" w:rsidR="003272C5" w:rsidRDefault="003406DF">
      <w:pPr>
        <w:ind w:left="364" w:right="300" w:firstLine="567"/>
      </w:pPr>
      <w:r>
        <w:t xml:space="preserve">Hər iki proseslərin zəifliyi, tormozlanmanın üstünlüyü ilə xarakterizə edilir. Sinir hüceyrələrin tez yorulması baş verir. </w:t>
      </w:r>
    </w:p>
    <w:p w14:paraId="1BE03054" w14:textId="77777777" w:rsidR="003272C5" w:rsidRDefault="003406DF">
      <w:pPr>
        <w:ind w:left="932" w:right="300"/>
      </w:pPr>
      <w:r>
        <w:t xml:space="preserve">Bəzi adamlarda bu və ya digər təsirlərə qarşı yüksək həssaslıq müşahidə edilir ki, nəticədə müəyyən xəstəlik proseslərinə meyillik yaranır. </w:t>
      </w:r>
    </w:p>
    <w:p w14:paraId="02AAB8DF" w14:textId="77777777" w:rsidR="003272C5" w:rsidRDefault="003406DF">
      <w:pPr>
        <w:ind w:left="364" w:right="300" w:firstLine="567"/>
      </w:pPr>
      <w:r>
        <w:t xml:space="preserve">Müəyyən xəstəlik proseslərinə meyilli olmaqla insanın zəif qıcıqlara qeyri-adi reaksiyalarına diatez deyilir. Diatez konstitusiyanın tərkib hissəsi kimi baxılmalıdır. Ən çox rast gələn diatezin növləri: allergik, spazmofıl, eksudativ, hemorraqik. </w:t>
      </w:r>
    </w:p>
    <w:p w14:paraId="6A82F8E2" w14:textId="77777777" w:rsidR="003272C5" w:rsidRDefault="003406DF">
      <w:pPr>
        <w:ind w:left="364" w:right="300" w:firstLine="567"/>
      </w:pPr>
      <w:r>
        <w:rPr>
          <w:i/>
        </w:rPr>
        <w:t>Allergik</w:t>
      </w:r>
      <w:r>
        <w:t xml:space="preserve"> diatez digər adamlarda patoloji reaksiya törətməyən qıcıqlara insanın xəstəlik reaksiyası ilə təzahir edir. Bu orqanizmin yüksəlmiş həssaslığıdır. Allergik diatezin təzahürü olan idiosinkraziya bəzi qida maddələrinə (məs. çiyələyə, yumurtaya), iylərə (məs: ota, yasəmənə) və müəyyən kimyəvi maddələrə (yoda, broma və s.) qarşı fərdi ifrat həssaslıq kimi meydana çıxır. </w:t>
      </w:r>
    </w:p>
    <w:p w14:paraId="3D92E6F2" w14:textId="77777777" w:rsidR="003272C5" w:rsidRDefault="003406DF">
      <w:pPr>
        <w:ind w:left="364" w:right="300" w:firstLine="567"/>
      </w:pPr>
      <w:r>
        <w:rPr>
          <w:i/>
        </w:rPr>
        <w:t xml:space="preserve">Spazmofıl </w:t>
      </w:r>
      <w:r>
        <w:t xml:space="preserve">diatez bəzən uşaqlarda rast gəlir. O qıcolma tutmaları (bədən əzələlərinin spazmı) ilə xarakterizə edilir, xirtdəyin spazmı və çox vaxt boğulma halı ilə müşayiət edilir. </w:t>
      </w:r>
    </w:p>
    <w:p w14:paraId="47B2B186" w14:textId="77777777" w:rsidR="003272C5" w:rsidRDefault="003406DF">
      <w:pPr>
        <w:spacing w:after="65"/>
        <w:ind w:left="364" w:right="300" w:firstLine="567"/>
      </w:pPr>
      <w:r>
        <w:rPr>
          <w:i/>
        </w:rPr>
        <w:t>Eksudativ</w:t>
      </w:r>
      <w:r>
        <w:t xml:space="preserve"> diatez də daha çox uşaqlarda olur və dəridə, bəzən üzdə və başın tüklü hissəsində çox yayılmış suveren səpgilərlə, selikli qişaların müxtəlif qıcıqlandırıcılara həssaslığının yüksəlməsilə xarakterizə edilir ki, bu da zökəm və ishala meyilliklə üzə çıxır. Belə uşaqlarda iltihab prosesləri, adətən, daha ağır keçir. </w:t>
      </w:r>
    </w:p>
    <w:p w14:paraId="2D5132D4" w14:textId="77777777" w:rsidR="003272C5" w:rsidRDefault="003406DF">
      <w:pPr>
        <w:ind w:left="364" w:right="300" w:firstLine="567"/>
      </w:pPr>
      <w:r>
        <w:rPr>
          <w:i/>
        </w:rPr>
        <w:t>Hemorragik</w:t>
      </w:r>
      <w:r>
        <w:rPr>
          <w:sz w:val="32"/>
        </w:rPr>
        <w:t xml:space="preserve"> </w:t>
      </w:r>
      <w:r>
        <w:t>diatez qanaxmaya meylliklə təzahür edir. Damarların keçiciliyinin, yaxud onların kövrəkliyinin artması nəticəsində çox asanlıqla qansızmalar baş verir. Hemofiliya da hemorragik diatezin irsi formasıdır.</w:t>
      </w:r>
      <w:r>
        <w:rPr>
          <w:b/>
        </w:rPr>
        <w:t xml:space="preserve"> </w:t>
      </w:r>
    </w:p>
    <w:p w14:paraId="1F17BDFE" w14:textId="77777777" w:rsidR="003272C5" w:rsidRDefault="003406DF">
      <w:pPr>
        <w:ind w:left="364" w:right="300" w:firstLine="567"/>
      </w:pPr>
      <w:r>
        <w:t xml:space="preserve">Daxili faktorlardan biri də irsiyyətdir. Qohum fərdlərin oxşarlığı hadisəsinin özü və canlıların özlərinə oxşar nəsil törətmə qabiliyyətinə </w:t>
      </w:r>
      <w:r>
        <w:rPr>
          <w:i/>
          <w:sz w:val="26"/>
        </w:rPr>
        <w:t>irsiyyət</w:t>
      </w:r>
      <w:r>
        <w:rPr>
          <w:color w:val="FF0000"/>
          <w:sz w:val="32"/>
        </w:rPr>
        <w:t xml:space="preserve"> </w:t>
      </w:r>
      <w:r>
        <w:t xml:space="preserve">deyilir. İrsiyyət dedikdə canlı cismin öz həyatı, öz inkişafı üçün müəyyən şərait tələb etməsi, bu və ya digər şəraitə müəyyən reaksiya verməsi xassəsi düşünülür. İrsiyyətin xromosom nəzəriyyəsi irəli sürülür. Bir sıra sinir və ruhi xəstəliklərin, ürəkdamar, endokrin sisteminin vəzi xəstəliklərinə, mübadilə pozulmasına tutulmaq meyli nəslə keçməsi mövcuddur. </w:t>
      </w:r>
    </w:p>
    <w:p w14:paraId="6CE07DFB" w14:textId="77777777" w:rsidR="003272C5" w:rsidRPr="00556F87" w:rsidRDefault="003406DF">
      <w:pPr>
        <w:spacing w:after="61"/>
        <w:ind w:left="364" w:right="300" w:firstLine="567"/>
        <w:rPr>
          <w:lang w:val="en-US"/>
        </w:rPr>
      </w:pPr>
      <w:r w:rsidRPr="00556F87">
        <w:rPr>
          <w:lang w:val="en-US"/>
        </w:rPr>
        <w:t>Daxili faktorların biri də immunitetdir. Orqanizmin yoluxduruculardan, yaxud onun üçün yad olan maddələrdən təmizlənməsi xassəsinə immunitet</w:t>
      </w:r>
      <w:r w:rsidRPr="00556F87">
        <w:rPr>
          <w:sz w:val="32"/>
          <w:lang w:val="en-US"/>
        </w:rPr>
        <w:t xml:space="preserve"> </w:t>
      </w:r>
      <w:r w:rsidRPr="00556F87">
        <w:rPr>
          <w:lang w:val="en-US"/>
        </w:rPr>
        <w:t xml:space="preserve">deyilir (yunanca immunito-azad olma). Mənbəyinə görə anadangəlmə və qazanılma immunitet olur. Qazanılma immunitet özü də xarakterinə və yaranma mexanizminə görə təbii və süni olur. Təbii immunitet bir çox xəstəlikdən sonra yaranır. Orqanizmə qazanılma immuniteti süni yolla- immunizasiya ilə yeritmək olar. </w:t>
      </w:r>
    </w:p>
    <w:p w14:paraId="7B4DF5AC" w14:textId="77777777" w:rsidR="003272C5" w:rsidRPr="00556F87" w:rsidRDefault="003406DF">
      <w:pPr>
        <w:ind w:left="364" w:right="300" w:firstLine="567"/>
        <w:rPr>
          <w:lang w:val="en-US"/>
        </w:rPr>
      </w:pPr>
      <w:r w:rsidRPr="00556F87">
        <w:rPr>
          <w:b/>
          <w:i/>
          <w:lang w:val="en-US"/>
        </w:rPr>
        <w:t>Allergiya</w:t>
      </w:r>
      <w:r w:rsidRPr="00556F87">
        <w:rPr>
          <w:sz w:val="32"/>
          <w:lang w:val="en-US"/>
        </w:rPr>
        <w:t xml:space="preserve"> </w:t>
      </w:r>
      <w:r w:rsidRPr="00556F87">
        <w:rPr>
          <w:lang w:val="en-US"/>
        </w:rPr>
        <w:t xml:space="preserve">(yunanca allos-başqa, ergia-təsir)- orqanizmin dəyişilmiş reaktivliyidir. O, bəzi maddələrin təkrar daxil olmasına orqanizmin qeyri adi reaksiyasına səbəb olan olur. Buna səbəb olan maddələrə allergenlər deyilir. Yad zülalın təkrar vurulmasına yaranan yüksək həssaslıq reaksiyasına anafilaksiya deyilir. Anafilaksiyanın ən ağır forması anafılaktik şokdur. Orqanizmin dəyişilmiş zülalları antigenlər rolunu oynayır (autogenlər). </w:t>
      </w:r>
    </w:p>
    <w:p w14:paraId="78D6D279" w14:textId="77777777" w:rsidR="003272C5" w:rsidRPr="00556F87" w:rsidRDefault="003406DF">
      <w:pPr>
        <w:spacing w:after="70"/>
        <w:ind w:left="364" w:right="300" w:firstLine="567"/>
        <w:rPr>
          <w:lang w:val="en-US"/>
        </w:rPr>
      </w:pPr>
      <w:r w:rsidRPr="00556F87">
        <w:rPr>
          <w:lang w:val="en-US"/>
        </w:rPr>
        <w:t xml:space="preserve">Toxumanın və ya orqanların anatomik tamlığının pozulmasına zədələnmə və ya travma deyilir. Toxuma zədələnmələrinə distrofiya, atrofiya, nekroz deyilir. </w:t>
      </w:r>
    </w:p>
    <w:p w14:paraId="64556A0F" w14:textId="77777777" w:rsidR="003272C5" w:rsidRPr="00556F87" w:rsidRDefault="003406DF">
      <w:pPr>
        <w:spacing w:after="56"/>
        <w:ind w:left="364" w:right="300" w:firstLine="567"/>
        <w:rPr>
          <w:lang w:val="en-US"/>
        </w:rPr>
      </w:pPr>
      <w:r w:rsidRPr="00556F87">
        <w:rPr>
          <w:b/>
          <w:i/>
          <w:lang w:val="en-US"/>
        </w:rPr>
        <w:lastRenderedPageBreak/>
        <w:t>Distrofıy</w:t>
      </w:r>
      <w:r w:rsidRPr="00556F87">
        <w:rPr>
          <w:b/>
          <w:lang w:val="en-US"/>
        </w:rPr>
        <w:t>a</w:t>
      </w:r>
      <w:r w:rsidRPr="00556F87">
        <w:rPr>
          <w:sz w:val="32"/>
          <w:lang w:val="en-US"/>
        </w:rPr>
        <w:t xml:space="preserve"> </w:t>
      </w:r>
      <w:r w:rsidRPr="00556F87">
        <w:rPr>
          <w:lang w:val="en-US"/>
        </w:rPr>
        <w:t xml:space="preserve">maddələr mübadiləsinin pozulması nəticəsində baş verən patoloji prosesə deyilir. Distrofıya zamanı hüceyrə və toxumanın struktur quruluşu, qidalanması pozulur. Qidalanmanın pozulması nəticəsində hüceyrələrin, toxumanın, üzvün həcminin kiçilməsinə </w:t>
      </w:r>
      <w:r w:rsidRPr="00556F87">
        <w:rPr>
          <w:b/>
          <w:i/>
          <w:lang w:val="en-US"/>
        </w:rPr>
        <w:t>atrofiya</w:t>
      </w:r>
      <w:r w:rsidRPr="00556F87">
        <w:rPr>
          <w:i/>
          <w:lang w:val="en-US"/>
        </w:rPr>
        <w:t xml:space="preserve"> </w:t>
      </w:r>
      <w:r w:rsidRPr="00556F87">
        <w:rPr>
          <w:lang w:val="en-US"/>
        </w:rPr>
        <w:t xml:space="preserve">deyilir. </w:t>
      </w:r>
    </w:p>
    <w:p w14:paraId="3BD2B643" w14:textId="77777777" w:rsidR="003272C5" w:rsidRPr="00556F87" w:rsidRDefault="003406DF">
      <w:pPr>
        <w:ind w:left="364" w:right="300" w:firstLine="567"/>
        <w:rPr>
          <w:lang w:val="en-US"/>
        </w:rPr>
      </w:pPr>
      <w:r w:rsidRPr="00556F87">
        <w:rPr>
          <w:lang w:val="en-US"/>
        </w:rPr>
        <w:t xml:space="preserve">Bir çox üzvlərin atrofiyası nəticəsində orqanizmin ümumi arıqlamasına </w:t>
      </w:r>
      <w:r w:rsidRPr="00556F87">
        <w:rPr>
          <w:b/>
          <w:i/>
          <w:lang w:val="en-US"/>
        </w:rPr>
        <w:t>kaxeksiya</w:t>
      </w:r>
      <w:r w:rsidRPr="00556F87">
        <w:rPr>
          <w:sz w:val="32"/>
          <w:lang w:val="en-US"/>
        </w:rPr>
        <w:t xml:space="preserve"> </w:t>
      </w:r>
      <w:r w:rsidRPr="00556F87">
        <w:rPr>
          <w:lang w:val="en-US"/>
        </w:rPr>
        <w:t xml:space="preserve">deyilir. Bu uzun sürən aclıq, bədxassəli şişlər nəticəsində baş verir. </w:t>
      </w:r>
    </w:p>
    <w:p w14:paraId="1DA70900" w14:textId="77777777" w:rsidR="003272C5" w:rsidRPr="00556F87" w:rsidRDefault="003406DF">
      <w:pPr>
        <w:ind w:left="369" w:right="300"/>
        <w:rPr>
          <w:lang w:val="en-US"/>
        </w:rPr>
      </w:pPr>
      <w:r w:rsidRPr="00556F87">
        <w:rPr>
          <w:lang w:val="en-US"/>
        </w:rPr>
        <w:t xml:space="preserve">Qidanın pozulması nəticəsində bütöv orqanın, onun bir hissəsinin və ya ayrı-ayrı hüceyrələrin ölmə prosesinə - </w:t>
      </w:r>
      <w:r w:rsidRPr="00556F87">
        <w:rPr>
          <w:b/>
          <w:i/>
          <w:lang w:val="en-US"/>
        </w:rPr>
        <w:t>nekroz</w:t>
      </w:r>
      <w:r w:rsidRPr="00556F87">
        <w:rPr>
          <w:color w:val="FF0000"/>
          <w:lang w:val="en-US"/>
        </w:rPr>
        <w:t xml:space="preserve"> </w:t>
      </w:r>
      <w:r w:rsidRPr="00556F87">
        <w:rPr>
          <w:lang w:val="en-US"/>
        </w:rPr>
        <w:t xml:space="preserve">deyilir. Nekrozdan əvvəl toxumada tədricə ölüm - nekrobioz deyilir. </w:t>
      </w:r>
    </w:p>
    <w:p w14:paraId="2C11049E" w14:textId="77777777" w:rsidR="003272C5" w:rsidRPr="00556F87" w:rsidRDefault="003406DF">
      <w:pPr>
        <w:ind w:left="932" w:right="300"/>
        <w:rPr>
          <w:lang w:val="en-US"/>
        </w:rPr>
      </w:pPr>
      <w:r w:rsidRPr="00556F87">
        <w:rPr>
          <w:lang w:val="en-US"/>
        </w:rPr>
        <w:t xml:space="preserve">Nekrozun əsas əlamətləri hüceyrə nüvəsində və sitoplazmada baş verən dönməz proseslərdir. Orqanizmin ağrıya qarşı reaksiyasının itməsilə birgə huşsuzluq halı </w:t>
      </w:r>
      <w:r w:rsidRPr="00556F87">
        <w:rPr>
          <w:b/>
          <w:i/>
          <w:lang w:val="en-US"/>
        </w:rPr>
        <w:t>koma</w:t>
      </w:r>
      <w:r w:rsidRPr="00556F87">
        <w:rPr>
          <w:sz w:val="32"/>
          <w:lang w:val="en-US"/>
        </w:rPr>
        <w:t xml:space="preserve"> </w:t>
      </w:r>
      <w:r w:rsidRPr="00556F87">
        <w:rPr>
          <w:lang w:val="en-US"/>
        </w:rPr>
        <w:t xml:space="preserve">adlanır. </w:t>
      </w:r>
    </w:p>
    <w:p w14:paraId="23EADD0B" w14:textId="77777777" w:rsidR="003272C5" w:rsidRPr="00556F87" w:rsidRDefault="003406DF">
      <w:pPr>
        <w:ind w:left="364" w:right="300" w:firstLine="567"/>
        <w:rPr>
          <w:lang w:val="en-US"/>
        </w:rPr>
      </w:pPr>
      <w:r w:rsidRPr="00556F87">
        <w:rPr>
          <w:lang w:val="en-US"/>
        </w:rPr>
        <w:t xml:space="preserve">Koma bir sıra ağır xəstəliklərin, zəhərənmələrin, travmatik zədələnmələrin və intoksikasiyaların final mərhələsi olub, mərkəzi sinir sisteminin dərin ümumi, yaxud ocaqlı zədələnməsi, huşun müxtəlif dərəcəli pozğunluqları (tam itməsinə qədər), bütün reflekslərin tam itməsinə qədər müxtəlif dərəcəli zəifləməsi və orqanizmin vacib həyati əhəmiyyətə malik üzvlərinin funksiyasının kəskin pozulması ilə xarakterizə olunur. Komatoz halların əsasında mərkəzi sinir sistemi fəaliyyətinin pozğunluqları durur. </w:t>
      </w:r>
    </w:p>
    <w:p w14:paraId="042EB8F4" w14:textId="77777777" w:rsidR="003272C5" w:rsidRPr="00556F87" w:rsidRDefault="003406DF">
      <w:pPr>
        <w:ind w:left="364" w:right="300" w:firstLine="567"/>
        <w:rPr>
          <w:lang w:val="en-US"/>
        </w:rPr>
      </w:pPr>
      <w:r w:rsidRPr="00556F87">
        <w:rPr>
          <w:b/>
          <w:i/>
          <w:lang w:val="en-US"/>
        </w:rPr>
        <w:t>Stress</w:t>
      </w:r>
      <w:r w:rsidRPr="00556F87">
        <w:rPr>
          <w:lang w:val="en-US"/>
        </w:rPr>
        <w:t xml:space="preserve"> - güclü qıcıqlandırıcıların təsiri ilə orqanizmin gərgin vəziyyətidir. «Stress» terminini ilk dəfə 1936 ildə Kanada alimi H. Selye işlətmiş, orqanizmin gərgin halına səbəb olan amilləri «stressorlar» adlandırmışdır. Onun fikrinə görə, stressorların təsiri ilə orqanizmdə baş verən dəyişikliklər endokrin və böyrəküstü vəzlərin fəaliyyətinin güclənməsi ilə əlaqədardır. Orqanizmə güclü qıcıqlandırıcı təsir etdikdə hipofizin adrenokortikotrop hormonun (AKTH) ifrazı artır.  </w:t>
      </w:r>
    </w:p>
    <w:p w14:paraId="0F7A26D6" w14:textId="77777777" w:rsidR="003272C5" w:rsidRPr="00556F87" w:rsidRDefault="003406DF">
      <w:pPr>
        <w:ind w:left="369" w:right="300"/>
        <w:rPr>
          <w:lang w:val="en-US"/>
        </w:rPr>
      </w:pPr>
      <w:r w:rsidRPr="00556F87">
        <w:rPr>
          <w:lang w:val="en-US"/>
        </w:rPr>
        <w:t xml:space="preserve">Emosional, fiziki, kimyəvi və s. stressorların təsiri ilə orqanizmdə baş verən qeyri-spesifik dəyişikliklərə «ümumi adaptasiya sindromu» adı verilmişdir. Orqanizm çox qüvvətli qıcıqlandırıcıların təsirinə məruz qaldıqda və bu təsir uzun müddət davam etdikdə isə qana orqanizmin tələbatından çox hormon daxil olduğundan «ümumi adaptasiya sindromu» patoloji hal olur. Nəticədə orqanizmin mühafizə-uyğunlaşma reaksiyaları kəskin surətdə zəifləyir. </w:t>
      </w:r>
    </w:p>
    <w:p w14:paraId="5C308A13" w14:textId="77777777" w:rsidR="003272C5" w:rsidRPr="00556F87" w:rsidRDefault="003406DF">
      <w:pPr>
        <w:spacing w:after="31" w:line="259" w:lineRule="auto"/>
        <w:ind w:left="360" w:right="0" w:firstLine="0"/>
        <w:jc w:val="left"/>
        <w:rPr>
          <w:lang w:val="en-US"/>
        </w:rPr>
      </w:pPr>
      <w:r w:rsidRPr="00556F87">
        <w:rPr>
          <w:lang w:val="en-US"/>
        </w:rPr>
        <w:t xml:space="preserve"> </w:t>
      </w:r>
    </w:p>
    <w:p w14:paraId="4D2DECCB" w14:textId="77777777" w:rsidR="003272C5" w:rsidRPr="00556F87" w:rsidRDefault="003406DF">
      <w:pPr>
        <w:spacing w:after="6" w:line="265" w:lineRule="auto"/>
        <w:ind w:left="1262" w:right="571" w:hanging="10"/>
        <w:jc w:val="center"/>
        <w:rPr>
          <w:lang w:val="en-US"/>
        </w:rPr>
      </w:pPr>
      <w:r w:rsidRPr="00556F87">
        <w:rPr>
          <w:b/>
          <w:lang w:val="en-US"/>
        </w:rPr>
        <w:t xml:space="preserve">Qidalanmanın pozulması. Aclıq. Zülal, karbohidrat, lipid mübadiləsinin pozulması. Su-duz mübadiləsinin patologiyası. Mineral mübadilənin pozulması. </w:t>
      </w:r>
    </w:p>
    <w:p w14:paraId="75E2052E" w14:textId="77777777" w:rsidR="003272C5" w:rsidRPr="00556F87" w:rsidRDefault="003406DF">
      <w:pPr>
        <w:spacing w:after="0" w:line="259" w:lineRule="auto"/>
        <w:ind w:left="927" w:right="0" w:firstLine="0"/>
        <w:jc w:val="left"/>
        <w:rPr>
          <w:lang w:val="en-US"/>
        </w:rPr>
      </w:pPr>
      <w:r w:rsidRPr="00556F87">
        <w:rPr>
          <w:lang w:val="en-US"/>
        </w:rPr>
        <w:t xml:space="preserve"> </w:t>
      </w:r>
    </w:p>
    <w:p w14:paraId="7AEDA2F4" w14:textId="77777777" w:rsidR="003272C5" w:rsidRPr="00556F87" w:rsidRDefault="003406DF">
      <w:pPr>
        <w:ind w:left="364" w:right="300" w:firstLine="567"/>
        <w:rPr>
          <w:lang w:val="en-US"/>
        </w:rPr>
      </w:pPr>
      <w:r w:rsidRPr="00556F87">
        <w:rPr>
          <w:lang w:val="en-US"/>
        </w:rPr>
        <w:t xml:space="preserve">Maddələr mübadiləsinin 2 növü (xarici və aralıq mübadilə) ayırd edilir. Xarici mübadilə – maddələrin orqanizmə daxil və xaric olma yollarında hüceyrədənkənar çevrilmələridir. Aralıq mübadilə (toxumadaxili) isə qida komponentlərinin həzmindən və sorulmasından sonra baş verən hüceyrədaxili çevrilmələridir. Aralıq mübadiləni çox zaman metabolizm də adlandırırlar. Metabolizmdə bir-birinə əks olan iki proses – </w:t>
      </w:r>
      <w:r w:rsidRPr="00556F87">
        <w:rPr>
          <w:i/>
          <w:lang w:val="en-US"/>
        </w:rPr>
        <w:t>katabolizm</w:t>
      </w:r>
      <w:r w:rsidRPr="00556F87">
        <w:rPr>
          <w:lang w:val="en-US"/>
        </w:rPr>
        <w:t xml:space="preserve"> və </w:t>
      </w:r>
      <w:r w:rsidRPr="00556F87">
        <w:rPr>
          <w:i/>
          <w:lang w:val="en-US"/>
        </w:rPr>
        <w:t>anabolizm</w:t>
      </w:r>
      <w:r w:rsidRPr="00556F87">
        <w:rPr>
          <w:lang w:val="en-US"/>
        </w:rPr>
        <w:t xml:space="preserve"> ayırd edilir. Katabolizm irimolekullu maddələrin parçalanması prosesi olub, enerji ayrılması ilə müşayiət olunur. Anabolizm isə sadə molekullardan mürəkkəb maddələrin sintezi prosesi olub, enerji sərfi ilə gedir. </w:t>
      </w:r>
      <w:r w:rsidRPr="00556F87">
        <w:rPr>
          <w:b/>
          <w:i/>
          <w:lang w:val="en-US"/>
        </w:rPr>
        <w:t xml:space="preserve">Aclıq </w:t>
      </w:r>
      <w:r w:rsidRPr="00556F87">
        <w:rPr>
          <w:lang w:val="en-US"/>
        </w:rPr>
        <w:t xml:space="preserve"> tipik patoloji proses olub, qidanın orqanizmə daxil olmasının tam və ya hissəvi kəsilməsi, ya da qida maddələrinin tərkibinin vəxəstəliklər zamanı onun mənimsənilməsinin pozulması nəticəsində əmələ gəlir.a Aclıq həm xarici, həm də daxili səbəblərdən törənə bilər. Xarici səbəb qidanın olmaması ilə əlaqədardır.Daxili səbəblərə isə uşaqlarda inkişaf qüsurları, həzm sistemi orqanlarının xəstəlikləri, infeksion proseslər, iştahanın patoloji azalması və s. aiddir. </w:t>
      </w:r>
    </w:p>
    <w:p w14:paraId="0991648D" w14:textId="77777777" w:rsidR="003272C5" w:rsidRPr="00556F87" w:rsidRDefault="003406DF">
      <w:pPr>
        <w:spacing w:after="4" w:line="261" w:lineRule="auto"/>
        <w:ind w:left="937" w:right="46" w:hanging="10"/>
        <w:jc w:val="left"/>
        <w:rPr>
          <w:lang w:val="en-US"/>
        </w:rPr>
      </w:pPr>
      <w:r w:rsidRPr="00556F87">
        <w:rPr>
          <w:lang w:val="en-US"/>
        </w:rPr>
        <w:t xml:space="preserve">Mənşəyinə görə </w:t>
      </w:r>
      <w:r w:rsidRPr="00556F87">
        <w:rPr>
          <w:i/>
          <w:lang w:val="en-US"/>
        </w:rPr>
        <w:t>fizioloji, patoloji</w:t>
      </w:r>
      <w:r w:rsidRPr="00556F87">
        <w:rPr>
          <w:lang w:val="en-US"/>
        </w:rPr>
        <w:t xml:space="preserve"> və</w:t>
      </w:r>
      <w:r w:rsidRPr="00556F87">
        <w:rPr>
          <w:i/>
          <w:lang w:val="en-US"/>
        </w:rPr>
        <w:t xml:space="preserve"> müalicəvi aclıq </w:t>
      </w:r>
      <w:r w:rsidRPr="00556F87">
        <w:rPr>
          <w:lang w:val="en-US"/>
        </w:rPr>
        <w:t xml:space="preserve">ayırd edilir. </w:t>
      </w:r>
    </w:p>
    <w:p w14:paraId="29CB3D15" w14:textId="77777777" w:rsidR="003272C5" w:rsidRPr="00556F87" w:rsidRDefault="003406DF">
      <w:pPr>
        <w:ind w:left="369" w:right="300"/>
        <w:rPr>
          <w:lang w:val="en-US"/>
        </w:rPr>
      </w:pPr>
      <w:r w:rsidRPr="00556F87">
        <w:rPr>
          <w:lang w:val="en-US"/>
        </w:rPr>
        <w:t xml:space="preserve">Fizioloji aclıq qış yuxusuna gedən bəzi məməli heyvanlar üçün xarakterikdir.Bu zaman maddələr mübadiləsi intensivliyi kəskin azalır, heyvan az enerji sərf etməklə, yaşamaq qabiliyyətini uzun müddət saxlaya bilir. </w:t>
      </w:r>
    </w:p>
    <w:p w14:paraId="74F30985" w14:textId="77777777" w:rsidR="003272C5" w:rsidRPr="00556F87" w:rsidRDefault="003406DF">
      <w:pPr>
        <w:ind w:left="369" w:right="300"/>
        <w:rPr>
          <w:lang w:val="en-US"/>
        </w:rPr>
      </w:pPr>
      <w:r w:rsidRPr="00556F87">
        <w:rPr>
          <w:lang w:val="en-US"/>
        </w:rPr>
        <w:t xml:space="preserve">Patoloji aclıq qida qəbul edilməməsi, qeyri-kafi qidalanma vəya qidalanmanın həzm edilməsinin pozulması nəticəsində inkişaf edir. </w:t>
      </w:r>
    </w:p>
    <w:p w14:paraId="2AC12AAE" w14:textId="77777777" w:rsidR="003272C5" w:rsidRPr="00556F87" w:rsidRDefault="003406DF">
      <w:pPr>
        <w:ind w:left="369" w:right="300"/>
        <w:rPr>
          <w:lang w:val="en-US"/>
        </w:rPr>
      </w:pPr>
      <w:r w:rsidRPr="00556F87">
        <w:rPr>
          <w:lang w:val="en-US"/>
        </w:rPr>
        <w:t xml:space="preserve">Müalicəvi aclıqdan isə bir çox xəstəliklərin (şəkərli diabet, ürək-damar, hipertoniya, revmatizm, bronxial asstma, podaqra  vəs) müalicəsində qeyri-spesifik üsul kimi istifadə edilir. </w:t>
      </w:r>
    </w:p>
    <w:p w14:paraId="4F8F1653" w14:textId="77777777" w:rsidR="003272C5" w:rsidRPr="00556F87" w:rsidRDefault="003406DF">
      <w:pPr>
        <w:spacing w:after="31" w:line="259" w:lineRule="auto"/>
        <w:ind w:left="360" w:right="0" w:firstLine="0"/>
        <w:jc w:val="left"/>
        <w:rPr>
          <w:lang w:val="en-US"/>
        </w:rPr>
      </w:pPr>
      <w:r w:rsidRPr="00556F87">
        <w:rPr>
          <w:lang w:val="en-US"/>
        </w:rPr>
        <w:lastRenderedPageBreak/>
        <w:t xml:space="preserve"> </w:t>
      </w:r>
    </w:p>
    <w:p w14:paraId="3F584213" w14:textId="77777777" w:rsidR="003272C5" w:rsidRPr="00556F87" w:rsidRDefault="003406DF">
      <w:pPr>
        <w:spacing w:after="12" w:line="249" w:lineRule="auto"/>
        <w:ind w:left="1357" w:right="166" w:hanging="10"/>
        <w:jc w:val="left"/>
        <w:rPr>
          <w:lang w:val="en-US"/>
        </w:rPr>
      </w:pPr>
      <w:r w:rsidRPr="00556F87">
        <w:rPr>
          <w:b/>
          <w:lang w:val="en-US"/>
        </w:rPr>
        <w:t>Zülal mübadiləsinin patologiyası.</w:t>
      </w:r>
      <w:r w:rsidRPr="00556F87">
        <w:rPr>
          <w:lang w:val="en-US"/>
        </w:rPr>
        <w:t xml:space="preserve"> </w:t>
      </w:r>
    </w:p>
    <w:p w14:paraId="37EB972A" w14:textId="77777777" w:rsidR="003272C5" w:rsidRPr="00556F87" w:rsidRDefault="003406DF">
      <w:pPr>
        <w:ind w:left="364" w:right="300" w:firstLine="567"/>
        <w:rPr>
          <w:lang w:val="en-US"/>
        </w:rPr>
      </w:pPr>
      <w:r w:rsidRPr="00556F87">
        <w:rPr>
          <w:lang w:val="en-US"/>
        </w:rPr>
        <w:t xml:space="preserve">Zülallar orqanizmin həyat fəaliyyətində əsas rol oynadığı üçün zülal mübadiləsinin pozulması istənilən patoloji prosesin patogenezinin komponenti kimi mühüm əhəmiyyət kəsb edir. Orqanizmdə zülal mübadiləsi bir neçə səbəbdən pozula bilər: zülalların orqanizmə daxil olmasının, həzminin və bağırsaqlardan sorulmasının pozulması; hüceyrələrdə zülalların endogen sintezinin və parçalanmasının pozulması; aminturşu mübadiləsinin pozulması; zülal mübadiləsinin son mərhələsinin pozulması; qanın zülal tərkibinin pozulması. </w:t>
      </w:r>
    </w:p>
    <w:p w14:paraId="6412EBF0" w14:textId="77777777" w:rsidR="003272C5" w:rsidRPr="00556F87" w:rsidRDefault="003406DF">
      <w:pPr>
        <w:ind w:left="364" w:right="300" w:firstLine="567"/>
        <w:rPr>
          <w:lang w:val="en-US"/>
        </w:rPr>
      </w:pPr>
      <w:r w:rsidRPr="00556F87">
        <w:rPr>
          <w:i/>
          <w:lang w:val="en-US"/>
        </w:rPr>
        <w:t>Zülalların orqanizmə daxil olmasının, həzminin və bağırsaqlardan sorulmasının pozulması.</w:t>
      </w:r>
      <w:r w:rsidRPr="00556F87">
        <w:rPr>
          <w:lang w:val="en-US"/>
        </w:rPr>
        <w:t xml:space="preserve"> Patologiyanın bu növü uzunmüddətli aclıq və keyfiyyətsiz qidalanma (qidada əvəzedilməyən aminturşuların və bəzi vitaminlərin çatışmazlığı) zamanı müşahidə edilir. </w:t>
      </w:r>
    </w:p>
    <w:p w14:paraId="44F2538B" w14:textId="77777777" w:rsidR="003272C5" w:rsidRPr="00556F87" w:rsidRDefault="003406DF">
      <w:pPr>
        <w:ind w:left="364" w:right="300" w:firstLine="567"/>
        <w:rPr>
          <w:lang w:val="en-US"/>
        </w:rPr>
      </w:pPr>
      <w:r w:rsidRPr="00556F87">
        <w:rPr>
          <w:i/>
          <w:lang w:val="en-US"/>
        </w:rPr>
        <w:t>Hüceyrələrdə zülalların endogen sintezinin və parçalanmasının pozulması.</w:t>
      </w:r>
      <w:r w:rsidRPr="00556F87">
        <w:rPr>
          <w:lang w:val="en-US"/>
        </w:rPr>
        <w:t xml:space="preserve"> Zülal sintezini artıran hormonlara insulin, somatotrop hormon, tiroid hormon (fizioloji dozada), cinsiyyət hormonları aiddir. Zülalların parçalanmasına təsir edən hormonlara qlükaqon, katexolaminlər, tiroksinin yüksək dozası aiddir. </w:t>
      </w:r>
    </w:p>
    <w:p w14:paraId="1F7BD0EB" w14:textId="77777777" w:rsidR="003272C5" w:rsidRPr="00556F87" w:rsidRDefault="003406DF">
      <w:pPr>
        <w:ind w:left="364" w:right="300" w:firstLine="567"/>
        <w:rPr>
          <w:lang w:val="en-US"/>
        </w:rPr>
      </w:pPr>
      <w:r w:rsidRPr="00556F87">
        <w:rPr>
          <w:i/>
          <w:lang w:val="en-US"/>
        </w:rPr>
        <w:t xml:space="preserve">Zülal mübadiləsinin son mərhələsinin pozulması. </w:t>
      </w:r>
      <w:r w:rsidRPr="00556F87">
        <w:rPr>
          <w:lang w:val="en-US"/>
        </w:rPr>
        <w:t>Zülal mübadiləsində aminturşuların parçalanmasının son məhsullarına ammonyak,</w:t>
      </w:r>
      <w:hyperlink r:id="rId7">
        <w:r w:rsidRPr="00556F87">
          <w:rPr>
            <w:lang w:val="en-US"/>
          </w:rPr>
          <w:t xml:space="preserve"> </w:t>
        </w:r>
      </w:hyperlink>
      <w:hyperlink r:id="rId8">
        <w:r w:rsidRPr="00556F87">
          <w:rPr>
            <w:lang w:val="en-US"/>
          </w:rPr>
          <w:t>sidik cövhəri,</w:t>
        </w:r>
      </w:hyperlink>
      <w:r w:rsidRPr="00556F87">
        <w:rPr>
          <w:lang w:val="en-US"/>
        </w:rPr>
        <w:t xml:space="preserve"> kreatinin, indikan, CO</w:t>
      </w:r>
      <w:r w:rsidRPr="00556F87">
        <w:rPr>
          <w:vertAlign w:val="subscript"/>
          <w:lang w:val="en-US"/>
        </w:rPr>
        <w:t>2</w:t>
      </w:r>
      <w:r w:rsidRPr="00556F87">
        <w:rPr>
          <w:lang w:val="en-US"/>
        </w:rPr>
        <w:t xml:space="preserve"> və H</w:t>
      </w:r>
      <w:r w:rsidRPr="00556F87">
        <w:rPr>
          <w:vertAlign w:val="subscript"/>
          <w:lang w:val="en-US"/>
        </w:rPr>
        <w:t>2</w:t>
      </w:r>
      <w:r w:rsidRPr="00556F87">
        <w:rPr>
          <w:lang w:val="en-US"/>
        </w:rPr>
        <w:t xml:space="preserve">O aiddir. Zülal mübadiləsinin son mərhələsinin patologiyası zamanı azot məhsullarının əmələ gəlməsi və ya orqanizmdən xaric edilməsi pozulur. </w:t>
      </w:r>
      <w:r w:rsidRPr="00556F87">
        <w:rPr>
          <w:i/>
          <w:lang w:val="en-US"/>
        </w:rPr>
        <w:t xml:space="preserve"> </w:t>
      </w:r>
    </w:p>
    <w:p w14:paraId="6C0A7D8B" w14:textId="77777777" w:rsidR="003272C5" w:rsidRPr="00556F87" w:rsidRDefault="003406DF">
      <w:pPr>
        <w:ind w:left="364" w:right="300" w:firstLine="567"/>
        <w:rPr>
          <w:lang w:val="en-US"/>
        </w:rPr>
      </w:pPr>
      <w:r w:rsidRPr="00556F87">
        <w:rPr>
          <w:i/>
          <w:lang w:val="en-US"/>
        </w:rPr>
        <w:t xml:space="preserve">Qanın zülal tərkibinin pozulması. </w:t>
      </w:r>
      <w:r w:rsidRPr="00556F87">
        <w:rPr>
          <w:lang w:val="en-US"/>
        </w:rPr>
        <w:t xml:space="preserve">Patoloji proseslər zamanı zülallar həm kəmiyyət, həm də keyfiyyət dəyişikliklərinə uğrayır: hipoproteinemiya (plazmada zülalların normadan az olması), hiperproteinemiya (plazmada zülalların normadan çox olması), disproteinemiya (qanda zülal səviyyəsi normal, ayrı-ayrı zülal fraksiyaların faizlə miqdarı dəyişir), paraproteinemiya (plazmada keyfiyyətcə dəyişmiş patoloji zülalların olması). </w:t>
      </w:r>
    </w:p>
    <w:p w14:paraId="697F23D9" w14:textId="77777777" w:rsidR="003272C5" w:rsidRPr="00556F87" w:rsidRDefault="003406DF">
      <w:pPr>
        <w:ind w:left="364" w:right="300" w:firstLine="567"/>
        <w:rPr>
          <w:lang w:val="en-US"/>
        </w:rPr>
      </w:pPr>
      <w:r w:rsidRPr="00556F87">
        <w:rPr>
          <w:u w:val="single" w:color="000000"/>
          <w:lang w:val="en-US"/>
        </w:rPr>
        <w:t>Hipoproteinemiya</w:t>
      </w:r>
      <w:r w:rsidRPr="00556F87">
        <w:rPr>
          <w:i/>
          <w:lang w:val="en-US"/>
        </w:rPr>
        <w:t xml:space="preserve"> </w:t>
      </w:r>
      <w:r w:rsidRPr="00556F87">
        <w:rPr>
          <w:lang w:val="en-US"/>
        </w:rPr>
        <w:t xml:space="preserve">zamanı qanda zülalların xüsusilə albuminlərin miqdarının azalması qanın onkotik təzyiqinin aşağı düşməsinə və ödemin inkişafına səbəb olur. </w:t>
      </w:r>
    </w:p>
    <w:p w14:paraId="4D8F1A77" w14:textId="77777777" w:rsidR="003272C5" w:rsidRPr="00556F87" w:rsidRDefault="003406DF">
      <w:pPr>
        <w:spacing w:after="0" w:line="259" w:lineRule="auto"/>
        <w:ind w:left="272" w:right="315" w:hanging="10"/>
        <w:jc w:val="right"/>
        <w:rPr>
          <w:lang w:val="en-US"/>
        </w:rPr>
      </w:pPr>
      <w:r w:rsidRPr="00556F87">
        <w:rPr>
          <w:u w:val="single" w:color="000000"/>
          <w:lang w:val="en-US"/>
        </w:rPr>
        <w:t>Hiperproteinemiya</w:t>
      </w:r>
      <w:r w:rsidRPr="00556F87">
        <w:rPr>
          <w:i/>
          <w:lang w:val="en-US"/>
        </w:rPr>
        <w:t xml:space="preserve"> </w:t>
      </w:r>
      <w:r w:rsidRPr="00556F87">
        <w:rPr>
          <w:lang w:val="en-US"/>
        </w:rPr>
        <w:t xml:space="preserve">(qan plazmasında zülalların miqdarının normadan çox olması) orqanizmin şiddətli </w:t>
      </w:r>
    </w:p>
    <w:p w14:paraId="05F730E2" w14:textId="77777777" w:rsidR="003272C5" w:rsidRPr="00556F87" w:rsidRDefault="003406DF">
      <w:pPr>
        <w:ind w:left="369" w:right="300"/>
        <w:rPr>
          <w:lang w:val="en-US"/>
        </w:rPr>
      </w:pPr>
      <w:r w:rsidRPr="00556F87">
        <w:rPr>
          <w:lang w:val="en-US"/>
        </w:rPr>
        <w:t>su itirməsinə səbəb olan patoloji proseslər-</w:t>
      </w:r>
      <w:r w:rsidRPr="00556F87">
        <w:rPr>
          <w:i/>
          <w:lang w:val="en-US"/>
        </w:rPr>
        <w:t xml:space="preserve"> </w:t>
      </w:r>
      <w:r w:rsidRPr="00556F87">
        <w:rPr>
          <w:lang w:val="en-US"/>
        </w:rPr>
        <w:t xml:space="preserve"> uzunmüddətli ishal və qusma,bədən səthinin böyük sahəsinin yanıqları, sidikqovucu preparatlarla zəəhərlənmələr və s. nəticəsində əmələ gəlir.  </w:t>
      </w:r>
    </w:p>
    <w:p w14:paraId="771B05EC" w14:textId="77777777" w:rsidR="003272C5" w:rsidRPr="00556F87" w:rsidRDefault="003406DF">
      <w:pPr>
        <w:ind w:left="364" w:right="300" w:firstLine="567"/>
        <w:rPr>
          <w:lang w:val="en-US"/>
        </w:rPr>
      </w:pPr>
      <w:r w:rsidRPr="00556F87">
        <w:rPr>
          <w:b/>
          <w:lang w:val="en-US"/>
        </w:rPr>
        <w:t xml:space="preserve">Podaqra </w:t>
      </w:r>
      <w:r w:rsidRPr="00556F87">
        <w:rPr>
          <w:lang w:val="en-US"/>
        </w:rPr>
        <w:t xml:space="preserve">yunan sözü olub “ayaqda ağrı” deməkdir. Bu xəstəlikdə ayaq nahiyyəsindəki xırda oynaqlar, nadir hallarda isə əl və diz oynaqları zədələnir.İltihab prosesi tədricən fibroz podaqra düyünlərinin əmələ gəlməsinə səbəb olur. Podaqra xəstəliyinin inkişafında qida amilinin də rolu vardır. Purin nukleotidləri ilə zəngin olan qida maddələrinin çox qəbul edilməsi orqanizmdə sidik turşusunun artmasına şərait yaradır. </w:t>
      </w:r>
    </w:p>
    <w:p w14:paraId="62BF14EF" w14:textId="77777777" w:rsidR="003272C5" w:rsidRPr="00556F87" w:rsidRDefault="003406DF">
      <w:pPr>
        <w:spacing w:after="33" w:line="259" w:lineRule="auto"/>
        <w:ind w:left="1287" w:right="0" w:firstLine="0"/>
        <w:jc w:val="left"/>
        <w:rPr>
          <w:lang w:val="en-US"/>
        </w:rPr>
      </w:pPr>
      <w:r w:rsidRPr="00556F87">
        <w:rPr>
          <w:lang w:val="en-US"/>
        </w:rPr>
        <w:t xml:space="preserve"> </w:t>
      </w:r>
    </w:p>
    <w:p w14:paraId="57930BBC" w14:textId="77777777" w:rsidR="003272C5" w:rsidRPr="00556F87" w:rsidRDefault="003406DF">
      <w:pPr>
        <w:spacing w:after="40" w:line="249" w:lineRule="auto"/>
        <w:ind w:left="1357" w:right="166" w:hanging="10"/>
        <w:jc w:val="left"/>
        <w:rPr>
          <w:lang w:val="en-US"/>
        </w:rPr>
      </w:pPr>
      <w:r w:rsidRPr="00556F87">
        <w:rPr>
          <w:b/>
          <w:lang w:val="en-US"/>
        </w:rPr>
        <w:t xml:space="preserve"> Karbohidrat mübadiləsinin patologiyası </w:t>
      </w:r>
    </w:p>
    <w:p w14:paraId="3F360F40" w14:textId="77777777" w:rsidR="003272C5" w:rsidRPr="00556F87" w:rsidRDefault="003406DF">
      <w:pPr>
        <w:spacing w:after="39"/>
        <w:ind w:left="364" w:right="300" w:firstLine="567"/>
        <w:rPr>
          <w:lang w:val="en-US"/>
        </w:rPr>
      </w:pPr>
      <w:r w:rsidRPr="00556F87">
        <w:rPr>
          <w:lang w:val="en-US"/>
        </w:rPr>
        <w:t>Karbohidrat mübadiləsi müxtəlif səbəblərdən pozula bilər: karbohidratların həzminin və sorulmasının pozulmaları</w:t>
      </w:r>
      <w:r w:rsidRPr="00556F87">
        <w:rPr>
          <w:b/>
          <w:lang w:val="en-US"/>
        </w:rPr>
        <w:t xml:space="preserve">, </w:t>
      </w:r>
      <w:r w:rsidRPr="00556F87">
        <w:rPr>
          <w:lang w:val="en-US"/>
        </w:rPr>
        <w:t xml:space="preserve">qlikogen sintezinin və parçalanmasının pozulması, karbohidratların aralıq mübadiləsinin pozulması, karbohidrat mübadiləsinin tənziminin pozulması. </w:t>
      </w:r>
    </w:p>
    <w:p w14:paraId="17F3EFEE" w14:textId="77777777" w:rsidR="003272C5" w:rsidRPr="00556F87" w:rsidRDefault="003406DF">
      <w:pPr>
        <w:spacing w:after="47"/>
        <w:ind w:left="364" w:right="300" w:firstLine="567"/>
        <w:rPr>
          <w:lang w:val="en-US"/>
        </w:rPr>
      </w:pPr>
      <w:r w:rsidRPr="00556F87">
        <w:rPr>
          <w:lang w:val="en-US"/>
        </w:rPr>
        <w:t xml:space="preserve">Karbohidratların aralıq mübadiləsinin pozulmasının əsas səbəbləri aşağıdakılardır: </w:t>
      </w:r>
      <w:r w:rsidRPr="00556F87">
        <w:rPr>
          <w:i/>
          <w:lang w:val="en-US"/>
        </w:rPr>
        <w:t>hipoksiya, qaraciyərin funksiyalarının pozulması, B</w:t>
      </w:r>
      <w:r w:rsidRPr="00556F87">
        <w:rPr>
          <w:i/>
          <w:sz w:val="16"/>
          <w:lang w:val="en-US"/>
        </w:rPr>
        <w:t>1</w:t>
      </w:r>
      <w:r w:rsidRPr="00556F87">
        <w:rPr>
          <w:i/>
          <w:lang w:val="en-US"/>
        </w:rPr>
        <w:t xml:space="preserve"> vitamininin çatişmazlığı.</w:t>
      </w:r>
      <w:r w:rsidRPr="00556F87">
        <w:rPr>
          <w:lang w:val="en-US"/>
        </w:rPr>
        <w:t xml:space="preserve"> </w:t>
      </w:r>
    </w:p>
    <w:p w14:paraId="04484399" w14:textId="77777777" w:rsidR="003272C5" w:rsidRPr="003D4952" w:rsidRDefault="003406DF">
      <w:pPr>
        <w:spacing w:after="37"/>
        <w:ind w:left="364" w:right="300" w:firstLine="567"/>
        <w:rPr>
          <w:lang w:val="en-US"/>
        </w:rPr>
      </w:pPr>
      <w:r w:rsidRPr="00556F87">
        <w:rPr>
          <w:lang w:val="en-US"/>
        </w:rPr>
        <w:t xml:space="preserve">Fizioloji şəraitdə karbohidrat mübadiləsinin tənzimində insulin və qlükaqon daha böyük əhəmiyyət kəsb edir. </w:t>
      </w:r>
      <w:r w:rsidRPr="00556F87">
        <w:rPr>
          <w:i/>
          <w:lang w:val="en-US"/>
        </w:rPr>
        <w:t>İnsulin-</w:t>
      </w:r>
      <w:r w:rsidRPr="00556F87">
        <w:rPr>
          <w:lang w:val="en-US"/>
        </w:rPr>
        <w:t xml:space="preserve"> 2 ədəd polipeptid zəncirindən ibarət olub, mədəaltı vəzin Langerhans adacıqlarının </w:t>
      </w:r>
      <w:r>
        <w:t>β</w:t>
      </w:r>
      <w:r w:rsidRPr="00556F87">
        <w:rPr>
          <w:lang w:val="en-US"/>
        </w:rPr>
        <w:t>hüceyrələrində</w:t>
      </w:r>
      <w:hyperlink r:id="rId9">
        <w:r w:rsidRPr="00556F87">
          <w:rPr>
            <w:lang w:val="en-US"/>
          </w:rPr>
          <w:t xml:space="preserve"> </w:t>
        </w:r>
      </w:hyperlink>
      <w:hyperlink r:id="rId10">
        <w:r w:rsidRPr="00556F87">
          <w:rPr>
            <w:lang w:val="en-US"/>
          </w:rPr>
          <w:t>sintez olunur</w:t>
        </w:r>
      </w:hyperlink>
      <w:hyperlink r:id="rId11">
        <w:r w:rsidRPr="00556F87">
          <w:rPr>
            <w:lang w:val="en-US"/>
          </w:rPr>
          <w:t>.</w:t>
        </w:r>
      </w:hyperlink>
      <w:r w:rsidRPr="003D4952">
        <w:rPr>
          <w:i/>
          <w:lang w:val="en-US"/>
        </w:rPr>
        <w:t>Qlükaqon</w:t>
      </w:r>
      <w:r w:rsidRPr="003D4952">
        <w:rPr>
          <w:lang w:val="en-US"/>
        </w:rPr>
        <w:t xml:space="preserve"> -bir ədəd polipeptid zəncirindən ibarət olub, mədəaltı vəzin </w:t>
      </w:r>
    </w:p>
    <w:p w14:paraId="6355F8A8" w14:textId="77777777" w:rsidR="003272C5" w:rsidRPr="003D4952" w:rsidRDefault="003406DF">
      <w:pPr>
        <w:ind w:left="369" w:right="300"/>
        <w:rPr>
          <w:lang w:val="en-US"/>
        </w:rPr>
      </w:pPr>
      <w:r w:rsidRPr="003D4952">
        <w:rPr>
          <w:lang w:val="en-US"/>
        </w:rPr>
        <w:t xml:space="preserve">Langerhans adacıqlarının </w:t>
      </w:r>
      <w:r>
        <w:t>α</w:t>
      </w:r>
      <w:r w:rsidRPr="003D4952">
        <w:rPr>
          <w:lang w:val="en-US"/>
        </w:rPr>
        <w:t xml:space="preserve">-hüceyrələrində sintez olunur. İnsulinin əksinə təsir göstərir. </w:t>
      </w:r>
    </w:p>
    <w:p w14:paraId="74312815" w14:textId="77777777" w:rsidR="003272C5" w:rsidRPr="003D4952" w:rsidRDefault="003406DF">
      <w:pPr>
        <w:spacing w:after="43"/>
        <w:ind w:left="364" w:right="300" w:firstLine="567"/>
        <w:rPr>
          <w:lang w:val="en-US"/>
        </w:rPr>
      </w:pPr>
      <w:r w:rsidRPr="003D4952">
        <w:rPr>
          <w:lang w:val="en-US"/>
        </w:rPr>
        <w:t xml:space="preserve">Karbohidrat mübadiləsinin tənzim mexanizmlərinin pozulması </w:t>
      </w:r>
      <w:r w:rsidRPr="003D4952">
        <w:rPr>
          <w:i/>
          <w:lang w:val="en-US"/>
        </w:rPr>
        <w:t xml:space="preserve">hipo- </w:t>
      </w:r>
      <w:r w:rsidRPr="003D4952">
        <w:rPr>
          <w:lang w:val="en-US"/>
        </w:rPr>
        <w:t>və ya</w:t>
      </w:r>
      <w:r w:rsidRPr="003D4952">
        <w:rPr>
          <w:i/>
          <w:lang w:val="en-US"/>
        </w:rPr>
        <w:t xml:space="preserve"> hiperqlikemiya </w:t>
      </w:r>
      <w:r w:rsidRPr="003D4952">
        <w:rPr>
          <w:lang w:val="en-US"/>
        </w:rPr>
        <w:t xml:space="preserve">şəklində özünü göstərir. </w:t>
      </w:r>
    </w:p>
    <w:p w14:paraId="1CDBB2C7" w14:textId="77777777" w:rsidR="003272C5" w:rsidRPr="003D4952" w:rsidRDefault="003406DF">
      <w:pPr>
        <w:spacing w:after="28" w:line="259" w:lineRule="auto"/>
        <w:ind w:left="272" w:right="315" w:hanging="10"/>
        <w:jc w:val="right"/>
        <w:rPr>
          <w:lang w:val="en-US"/>
        </w:rPr>
      </w:pPr>
      <w:r w:rsidRPr="003D4952">
        <w:rPr>
          <w:lang w:val="en-US"/>
        </w:rPr>
        <w:t>Hipoqlikemiya qanda şəkərin miqdarının normadan (3,58-6,05 mmol/l) az olmasına deyi-</w:t>
      </w:r>
    </w:p>
    <w:p w14:paraId="33664D97" w14:textId="77777777" w:rsidR="003272C5" w:rsidRPr="003D4952" w:rsidRDefault="003406DF">
      <w:pPr>
        <w:spacing w:after="41"/>
        <w:ind w:left="369" w:right="300"/>
        <w:rPr>
          <w:lang w:val="en-US"/>
        </w:rPr>
      </w:pPr>
      <w:r w:rsidRPr="003D4952">
        <w:rPr>
          <w:lang w:val="en-US"/>
        </w:rPr>
        <w:t xml:space="preserve">lir. Fizioloji, neonatal və patoloji hipoqlikemiya ayırd edilir. </w:t>
      </w:r>
      <w:r w:rsidRPr="003D4952">
        <w:rPr>
          <w:i/>
          <w:lang w:val="en-US"/>
        </w:rPr>
        <w:t xml:space="preserve">Fizioloji hipoqlikemiya </w:t>
      </w:r>
      <w:r w:rsidRPr="003D4952">
        <w:rPr>
          <w:lang w:val="en-US"/>
        </w:rPr>
        <w:t xml:space="preserve">ağır və uzunmüddətli fiziki işdən, zehni gərginlikdən sonra yaşanır. Qadınlarda laktasiya dövründə də müşahidə oluna bilər. </w:t>
      </w:r>
      <w:r w:rsidRPr="003D4952">
        <w:rPr>
          <w:i/>
          <w:lang w:val="en-US"/>
        </w:rPr>
        <w:lastRenderedPageBreak/>
        <w:t xml:space="preserve">Neonatal hipoqlikemiya </w:t>
      </w:r>
      <w:r w:rsidRPr="003D4952">
        <w:rPr>
          <w:lang w:val="en-US"/>
        </w:rPr>
        <w:t>yenidoğulmuşlarda müşahidə olunur</w:t>
      </w:r>
      <w:r w:rsidRPr="003D4952">
        <w:rPr>
          <w:i/>
          <w:lang w:val="en-US"/>
        </w:rPr>
        <w:t>. Patoloji hipoqlikemiyanın</w:t>
      </w:r>
      <w:r w:rsidRPr="003D4952">
        <w:rPr>
          <w:lang w:val="en-US"/>
        </w:rPr>
        <w:t xml:space="preserve"> 2 növü: insulindən asılı olan və insulindən asılı olmayan patoloji hipoqlikemiya. </w:t>
      </w:r>
    </w:p>
    <w:p w14:paraId="76BB76C3" w14:textId="77777777" w:rsidR="003272C5" w:rsidRPr="003D4952" w:rsidRDefault="003406DF">
      <w:pPr>
        <w:spacing w:after="44"/>
        <w:ind w:left="364" w:right="300" w:firstLine="567"/>
        <w:rPr>
          <w:lang w:val="en-US"/>
        </w:rPr>
      </w:pPr>
      <w:r w:rsidRPr="003D4952">
        <w:rPr>
          <w:lang w:val="en-US"/>
        </w:rPr>
        <w:t xml:space="preserve">Hipoqikemiyanın ən təhlükəli fəsadı hipoqlikemik komadır. Bu zaman klinik əlamətlər sürətlə inkişaf edir, xəstənin huşu və refleksləri itir, dərisi nəm və solğun olur, əzələ tonusu yüksəlir  </w:t>
      </w:r>
    </w:p>
    <w:p w14:paraId="10C82009" w14:textId="77777777" w:rsidR="003272C5" w:rsidRPr="003D4952" w:rsidRDefault="003406DF">
      <w:pPr>
        <w:ind w:left="364" w:right="300" w:firstLine="567"/>
        <w:rPr>
          <w:lang w:val="en-US"/>
        </w:rPr>
      </w:pPr>
      <w:r w:rsidRPr="003D4952">
        <w:rPr>
          <w:lang w:val="en-US"/>
        </w:rPr>
        <w:t>Hiperqlikemiya qanda şəkərin miqdarının normadan çox olmasıdır. Hiperqlikemiyanın 2 növü ayırd edilir: fizioloji və patoloji. Fizioloji hiperqlikemiya geridönən prosesdir, alimentar və neyrogen mənşəli olur</w:t>
      </w:r>
      <w:r w:rsidRPr="003D4952">
        <w:rPr>
          <w:i/>
          <w:lang w:val="en-US"/>
        </w:rPr>
        <w:t xml:space="preserve">. </w:t>
      </w:r>
    </w:p>
    <w:p w14:paraId="6881C339" w14:textId="77777777" w:rsidR="003272C5" w:rsidRPr="003D4952" w:rsidRDefault="003406DF">
      <w:pPr>
        <w:spacing w:after="28"/>
        <w:ind w:left="364" w:right="300" w:firstLine="567"/>
        <w:rPr>
          <w:lang w:val="en-US"/>
        </w:rPr>
      </w:pPr>
      <w:r w:rsidRPr="003D4952">
        <w:rPr>
          <w:i/>
          <w:lang w:val="en-US"/>
        </w:rPr>
        <w:t>Patoloji</w:t>
      </w:r>
      <w:r w:rsidRPr="003D4952">
        <w:rPr>
          <w:lang w:val="en-US"/>
        </w:rPr>
        <w:t xml:space="preserve"> </w:t>
      </w:r>
      <w:r w:rsidRPr="003D4952">
        <w:rPr>
          <w:i/>
          <w:lang w:val="en-US"/>
        </w:rPr>
        <w:t>hiperqlikemiyanın</w:t>
      </w:r>
      <w:r w:rsidRPr="003D4952">
        <w:rPr>
          <w:lang w:val="en-US"/>
        </w:rPr>
        <w:t xml:space="preserve"> hormonal, narkozla əlaqədar, yatrogen (</w:t>
      </w:r>
      <w:r>
        <w:t>β</w:t>
      </w:r>
      <w:r w:rsidRPr="003D4952">
        <w:rPr>
          <w:lang w:val="en-US"/>
        </w:rPr>
        <w:t>-blokatorlar, tiazid diuretiklər, antidepressantlar və s.) və insulin çatışmazlığı nəticəsində yaranan növləri ayırd edilir.</w:t>
      </w:r>
      <w:r w:rsidRPr="003D4952">
        <w:rPr>
          <w:i/>
          <w:lang w:val="en-US"/>
        </w:rPr>
        <w:t xml:space="preserve"> İnsulin çatışmazlığı</w:t>
      </w:r>
      <w:r w:rsidRPr="003D4952">
        <w:rPr>
          <w:lang w:val="en-US"/>
        </w:rPr>
        <w:t xml:space="preserve"> nəticəsində qlükozanın hüceyrələr tərəfindən utilizasiyası zəifləyir, qlükoneogenez fəallaşır, qlikogenoliz sürətlənir. Bütün bunlar qanda şəkərin səviyyəsinin yüksəlməsinə səbəb olur. </w:t>
      </w:r>
    </w:p>
    <w:p w14:paraId="552B4643" w14:textId="77777777" w:rsidR="003272C5" w:rsidRPr="003D4952" w:rsidRDefault="003406DF">
      <w:pPr>
        <w:spacing w:after="30"/>
        <w:ind w:left="364" w:right="300" w:firstLine="567"/>
        <w:rPr>
          <w:lang w:val="en-US"/>
        </w:rPr>
      </w:pPr>
      <w:r w:rsidRPr="003D4952">
        <w:rPr>
          <w:b/>
          <w:i/>
          <w:lang w:val="en-US"/>
        </w:rPr>
        <w:t xml:space="preserve">Şəkərli diabet </w:t>
      </w:r>
      <w:r w:rsidRPr="003D4952">
        <w:rPr>
          <w:lang w:val="en-US"/>
        </w:rPr>
        <w:t xml:space="preserve"> mütləq və nisbi insulin çatışmazlığı nəticəsində yaranan və hiperqlikemiya ilə müşayiət olunan metabolik xəstəliklər qrupuna aiddir. Şəkərli diabet zamanı maddələr mübadiləsinin bütün növləri (karbohidrat, zülal, yağ, su-duz mübadiləsi, turşu-qələvi müvazinəti) pozulur.Diabeti olan xəstələrdə ürəkdamar patologiyası 3 dəfə, korluq 10 dəfə, ətrafların qanqrenası 20 dəfə çox müşahidə olunur. </w:t>
      </w:r>
    </w:p>
    <w:p w14:paraId="78334909" w14:textId="77777777" w:rsidR="003272C5" w:rsidRPr="003D4952" w:rsidRDefault="003406DF">
      <w:pPr>
        <w:spacing w:after="32"/>
        <w:ind w:left="364" w:right="300" w:firstLine="567"/>
        <w:rPr>
          <w:lang w:val="en-US"/>
        </w:rPr>
      </w:pPr>
      <w:r w:rsidRPr="003D4952">
        <w:rPr>
          <w:lang w:val="en-US"/>
        </w:rPr>
        <w:t xml:space="preserve">Etiopatogenezinə görə </w:t>
      </w:r>
      <w:r w:rsidRPr="003D4952">
        <w:rPr>
          <w:i/>
          <w:lang w:val="en-US"/>
        </w:rPr>
        <w:t>birincili</w:t>
      </w:r>
      <w:r w:rsidRPr="003D4952">
        <w:rPr>
          <w:lang w:val="en-US"/>
        </w:rPr>
        <w:t xml:space="preserve"> (spontan) və </w:t>
      </w:r>
      <w:r w:rsidRPr="003D4952">
        <w:rPr>
          <w:i/>
          <w:lang w:val="en-US"/>
        </w:rPr>
        <w:t xml:space="preserve">ikincili </w:t>
      </w:r>
      <w:r w:rsidRPr="003D4952">
        <w:rPr>
          <w:lang w:val="en-US"/>
        </w:rPr>
        <w:t xml:space="preserve">şəkərli diabet ayırd edilir. Biricili şəkərli diabet müstəqil nozoloji vahid  olub 2 tipi mövcuddur: I tip (insulindənasılı) və II tip (insulindənasılı olmayan). </w:t>
      </w:r>
    </w:p>
    <w:p w14:paraId="6285D029" w14:textId="77777777" w:rsidR="003272C5" w:rsidRPr="003D4952" w:rsidRDefault="003406DF">
      <w:pPr>
        <w:numPr>
          <w:ilvl w:val="0"/>
          <w:numId w:val="7"/>
        </w:numPr>
        <w:spacing w:after="38"/>
        <w:ind w:right="300" w:firstLine="567"/>
        <w:rPr>
          <w:lang w:val="en-US"/>
        </w:rPr>
      </w:pPr>
      <w:r w:rsidRPr="003D4952">
        <w:rPr>
          <w:b/>
          <w:lang w:val="en-US"/>
        </w:rPr>
        <w:t xml:space="preserve">tip şəkərli diabet </w:t>
      </w:r>
      <w:r w:rsidRPr="003D4952">
        <w:rPr>
          <w:lang w:val="en-US"/>
        </w:rPr>
        <w:t xml:space="preserve">əsasən 30 yaşa qədər olan şəxslərdə təsadüf olunur. Ona görə ona “gənclik” diabeti də deyilir. Bu xəsətliyin patogenetik əsasını mədəaltı vəzin Langerhans adacıqlarının </w:t>
      </w:r>
      <w:r>
        <w:t>β</w:t>
      </w:r>
      <w:r w:rsidRPr="003D4952">
        <w:rPr>
          <w:lang w:val="en-US"/>
        </w:rPr>
        <w:t xml:space="preserve">-hüceyrələrinin autoimmun destruksiyası təşkil edir. </w:t>
      </w:r>
    </w:p>
    <w:p w14:paraId="428F9255" w14:textId="77777777" w:rsidR="003272C5" w:rsidRPr="003D4952" w:rsidRDefault="003406DF">
      <w:pPr>
        <w:numPr>
          <w:ilvl w:val="0"/>
          <w:numId w:val="7"/>
        </w:numPr>
        <w:spacing w:after="35"/>
        <w:ind w:right="300" w:firstLine="567"/>
        <w:rPr>
          <w:lang w:val="en-US"/>
        </w:rPr>
      </w:pPr>
      <w:r w:rsidRPr="003D4952">
        <w:rPr>
          <w:b/>
          <w:lang w:val="en-US"/>
        </w:rPr>
        <w:t xml:space="preserve">tip şəkərli diabet </w:t>
      </w:r>
      <w:r w:rsidRPr="003D4952">
        <w:rPr>
          <w:lang w:val="en-US"/>
        </w:rPr>
        <w:t>əsasən 40 yaşdan yuxarı şəxslərdə rast gəlinir.</w:t>
      </w:r>
      <w:r w:rsidRPr="003D4952">
        <w:rPr>
          <w:b/>
          <w:lang w:val="en-US"/>
        </w:rPr>
        <w:t xml:space="preserve"> </w:t>
      </w:r>
      <w:r w:rsidRPr="003D4952">
        <w:rPr>
          <w:lang w:val="en-US"/>
        </w:rPr>
        <w:t>I tip şəkərli diabetdən fərqli olaraq, bu tip şəkərli diaberin etiologiyasında</w:t>
      </w:r>
      <w:r w:rsidRPr="003D4952">
        <w:rPr>
          <w:b/>
          <w:lang w:val="en-US"/>
        </w:rPr>
        <w:t xml:space="preserve"> </w:t>
      </w:r>
      <w:r w:rsidRPr="003D4952">
        <w:rPr>
          <w:i/>
          <w:lang w:val="en-US"/>
        </w:rPr>
        <w:t xml:space="preserve"> genetik meyillik </w:t>
      </w:r>
      <w:r w:rsidRPr="003D4952">
        <w:rPr>
          <w:lang w:val="en-US"/>
        </w:rPr>
        <w:t xml:space="preserve">və </w:t>
      </w:r>
      <w:r w:rsidRPr="003D4952">
        <w:rPr>
          <w:i/>
          <w:lang w:val="en-US"/>
        </w:rPr>
        <w:t xml:space="preserve">piylənmə </w:t>
      </w:r>
      <w:r w:rsidRPr="003D4952">
        <w:rPr>
          <w:lang w:val="en-US"/>
        </w:rPr>
        <w:t>daha çox rol oynayır.</w:t>
      </w:r>
      <w:r w:rsidRPr="003D4952">
        <w:rPr>
          <w:i/>
          <w:lang w:val="en-US"/>
        </w:rPr>
        <w:t xml:space="preserve"> </w:t>
      </w:r>
    </w:p>
    <w:p w14:paraId="18ED8DC4" w14:textId="77777777" w:rsidR="003272C5" w:rsidRPr="003D4952" w:rsidRDefault="003406DF">
      <w:pPr>
        <w:spacing w:after="7" w:line="259" w:lineRule="auto"/>
        <w:ind w:left="272" w:right="315" w:hanging="10"/>
        <w:jc w:val="right"/>
        <w:rPr>
          <w:lang w:val="en-US"/>
        </w:rPr>
      </w:pPr>
      <w:r w:rsidRPr="003D4952">
        <w:rPr>
          <w:lang w:val="en-US"/>
        </w:rPr>
        <w:t xml:space="preserve">İkincili şəkərli diabet digər xəstəliklərin fonunda yaranır.Bu xəstəlik mədəaltı vəzin zədələnməsi (kəskin </w:t>
      </w:r>
    </w:p>
    <w:p w14:paraId="6C64453C" w14:textId="77777777" w:rsidR="003272C5" w:rsidRPr="003D4952" w:rsidRDefault="003406DF">
      <w:pPr>
        <w:ind w:left="369" w:right="300"/>
        <w:rPr>
          <w:lang w:val="en-US"/>
        </w:rPr>
      </w:pPr>
      <w:r w:rsidRPr="003D4952">
        <w:rPr>
          <w:lang w:val="en-US"/>
        </w:rPr>
        <w:t xml:space="preserve">və xroniki pankreatitlər), bir sıra xromosom xəstəlikləri zamanı inkişaf  edir. </w:t>
      </w:r>
    </w:p>
    <w:p w14:paraId="5DC0EF01" w14:textId="77777777" w:rsidR="003272C5" w:rsidRPr="003D4952" w:rsidRDefault="003406DF">
      <w:pPr>
        <w:spacing w:after="0" w:line="259" w:lineRule="auto"/>
        <w:ind w:left="927" w:right="0" w:firstLine="0"/>
        <w:jc w:val="left"/>
        <w:rPr>
          <w:lang w:val="en-US"/>
        </w:rPr>
      </w:pPr>
      <w:r w:rsidRPr="003D4952">
        <w:rPr>
          <w:lang w:val="en-US"/>
        </w:rPr>
        <w:t xml:space="preserve"> </w:t>
      </w:r>
    </w:p>
    <w:p w14:paraId="4D9DDBE5" w14:textId="77777777" w:rsidR="003272C5" w:rsidRPr="003D4952" w:rsidRDefault="003406DF">
      <w:pPr>
        <w:spacing w:after="0" w:line="259" w:lineRule="auto"/>
        <w:ind w:left="927" w:right="0" w:firstLine="0"/>
        <w:jc w:val="left"/>
        <w:rPr>
          <w:lang w:val="en-US"/>
        </w:rPr>
      </w:pPr>
      <w:r w:rsidRPr="003D4952">
        <w:rPr>
          <w:lang w:val="en-US"/>
        </w:rPr>
        <w:t xml:space="preserve"> </w:t>
      </w:r>
    </w:p>
    <w:p w14:paraId="3C09B490" w14:textId="77777777" w:rsidR="003272C5" w:rsidRPr="003D4952" w:rsidRDefault="003406DF">
      <w:pPr>
        <w:spacing w:after="12" w:line="249" w:lineRule="auto"/>
        <w:ind w:left="355" w:right="166" w:hanging="10"/>
        <w:jc w:val="left"/>
        <w:rPr>
          <w:lang w:val="en-US"/>
        </w:rPr>
      </w:pPr>
      <w:r w:rsidRPr="003D4952">
        <w:rPr>
          <w:b/>
          <w:lang w:val="en-US"/>
        </w:rPr>
        <w:t xml:space="preserve">Lipid (yağ) mübadiləsinin patologiyası. </w:t>
      </w:r>
    </w:p>
    <w:p w14:paraId="5B60C004" w14:textId="77777777" w:rsidR="003272C5" w:rsidRPr="003D4952" w:rsidRDefault="003406DF">
      <w:pPr>
        <w:ind w:left="364" w:right="300" w:firstLine="567"/>
        <w:rPr>
          <w:lang w:val="en-US"/>
        </w:rPr>
      </w:pPr>
      <w:r w:rsidRPr="003D4952">
        <w:rPr>
          <w:lang w:val="en-US"/>
        </w:rPr>
        <w:t xml:space="preserve">Orqanizmdə lipid mübadiləsinin pozulması nəticəsində bir çox patologiyalar inkişaf edir. Lipid mübadiləsinin pozulmasına səbəb olan amillər: lipidlərin orqanizmə daxil olmasının, həzminin və sorulmasının pozulması; lipidlərin qandan toxumalara nəql olunmasının pozulması; piy toxumalarında və orqanlarda lipidlərin həddindən artıq toplanması; lipidlərin aralıq mübadiləsinin pozulması. </w:t>
      </w:r>
    </w:p>
    <w:p w14:paraId="29B35323" w14:textId="77777777" w:rsidR="003272C5" w:rsidRPr="003D4952" w:rsidRDefault="003406DF">
      <w:pPr>
        <w:ind w:left="364" w:right="300" w:firstLine="567"/>
        <w:rPr>
          <w:lang w:val="en-US"/>
        </w:rPr>
      </w:pPr>
      <w:r w:rsidRPr="003D4952">
        <w:rPr>
          <w:lang w:val="en-US"/>
        </w:rPr>
        <w:t xml:space="preserve">Bağırsaqlarda lipidlərin həzminin və sorulmasının pozulması bir neçə səbəbdən ola bilər: yağların emulsiyalaşmasının pozulması, yağların hidrolitik parçalanmasının pozulması və s. </w:t>
      </w:r>
    </w:p>
    <w:p w14:paraId="5F893EF4" w14:textId="77777777" w:rsidR="003272C5" w:rsidRPr="003D4952" w:rsidRDefault="003406DF">
      <w:pPr>
        <w:ind w:left="364" w:right="300" w:firstLine="567"/>
        <w:rPr>
          <w:lang w:val="en-US"/>
        </w:rPr>
      </w:pPr>
      <w:r w:rsidRPr="003D4952">
        <w:rPr>
          <w:lang w:val="en-US"/>
        </w:rPr>
        <w:t xml:space="preserve">Lipidlərin qandan toxumalara nəql olunmasının həm artması, həm də azalması müşahidə oluna bilər. Hipolipoproteinemiyalara nisbətən az təsadüf olunur. Ən çox irsi dəyişikliklərlə əlaqədar olaraq inkişaf edir. </w:t>
      </w:r>
    </w:p>
    <w:p w14:paraId="2F40FD4B" w14:textId="77777777" w:rsidR="003272C5" w:rsidRPr="003D4952" w:rsidRDefault="003406DF">
      <w:pPr>
        <w:ind w:left="364" w:right="300" w:firstLine="567"/>
        <w:rPr>
          <w:lang w:val="en-US"/>
        </w:rPr>
      </w:pPr>
      <w:r w:rsidRPr="003D4952">
        <w:rPr>
          <w:lang w:val="en-US"/>
        </w:rPr>
        <w:t xml:space="preserve">Lipid mübadiləsinin pozulmasının göstəricilərindən biri də piylənmədir. Piylənmə piy toxumalarında lipidlərin triqliseridlər şəklində artıq miqdarda (patoloji) toplanmasına deyilir. </w:t>
      </w:r>
    </w:p>
    <w:p w14:paraId="6B41FA3D" w14:textId="77777777" w:rsidR="003272C5" w:rsidRPr="003D4952" w:rsidRDefault="003406DF">
      <w:pPr>
        <w:ind w:left="364" w:right="300" w:firstLine="567"/>
        <w:rPr>
          <w:lang w:val="en-US"/>
        </w:rPr>
      </w:pPr>
      <w:r w:rsidRPr="003D4952">
        <w:rPr>
          <w:lang w:val="en-US"/>
        </w:rPr>
        <w:t xml:space="preserve">Piy toxumasının morfolojixüsusiyyətlərinə görə </w:t>
      </w:r>
      <w:r w:rsidRPr="003D4952">
        <w:rPr>
          <w:i/>
          <w:lang w:val="en-US"/>
        </w:rPr>
        <w:t>hipertrofik və hiperplastik</w:t>
      </w:r>
      <w:r w:rsidRPr="003D4952">
        <w:rPr>
          <w:lang w:val="en-US"/>
        </w:rPr>
        <w:t xml:space="preserve"> piylənmə ayırd edilir. Hipertrofik piylənmə adipositlərin (piy hüceyrələrin) ölçülərinin artması ilə əlaqədardır. Piylənmənin bu növündə bədən çəkisi 3 dəfəyə qədər arta bilir.Hiperplastik piylənmə zamanı isə adipositlərin sayı artır. Uşaq yaşlarından başlayır və müalicəyə tabe olmur, yalnız cərrahi yolla artıq piy toxumasını xaric etmək mümkün olur. </w:t>
      </w:r>
    </w:p>
    <w:p w14:paraId="5D29E7C0" w14:textId="77777777" w:rsidR="003272C5" w:rsidRPr="003D4952" w:rsidRDefault="003406DF">
      <w:pPr>
        <w:ind w:left="364" w:right="300" w:firstLine="567"/>
        <w:rPr>
          <w:lang w:val="en-US"/>
        </w:rPr>
      </w:pPr>
      <w:r w:rsidRPr="003D4952">
        <w:rPr>
          <w:b/>
          <w:lang w:val="en-US"/>
        </w:rPr>
        <w:t xml:space="preserve">Xolesterin </w:t>
      </w:r>
      <w:r w:rsidRPr="003D4952">
        <w:rPr>
          <w:lang w:val="en-US"/>
        </w:rPr>
        <w:t>yunan sözü olub “bərk öd” anlamına gəlir.</w:t>
      </w:r>
      <w:r w:rsidRPr="003D4952">
        <w:rPr>
          <w:b/>
          <w:lang w:val="en-US"/>
        </w:rPr>
        <w:t xml:space="preserve"> </w:t>
      </w:r>
      <w:r w:rsidRPr="003D4952">
        <w:rPr>
          <w:lang w:val="en-US"/>
        </w:rPr>
        <w:t xml:space="preserve">Sağlam insanın qanında miqdarı 5.2-6.2 mmol/ldir. Qida ilə xolesterinin orqanizmə daxil olması artdıqda onun endogen sintezi zəifləyir və ya əksinə. </w:t>
      </w:r>
    </w:p>
    <w:p w14:paraId="2BAC98AD" w14:textId="77777777" w:rsidR="003272C5" w:rsidRDefault="003406DF">
      <w:pPr>
        <w:ind w:left="931" w:right="300" w:hanging="567"/>
      </w:pPr>
      <w:r w:rsidRPr="003D4952">
        <w:rPr>
          <w:lang w:val="en-US"/>
        </w:rPr>
        <w:t>Xolesterin mübadiləsinin pozulması nəticəsində hiper-</w:t>
      </w:r>
      <w:r w:rsidRPr="003D4952">
        <w:rPr>
          <w:b/>
          <w:lang w:val="en-US"/>
        </w:rPr>
        <w:t xml:space="preserve"> </w:t>
      </w:r>
      <w:r w:rsidRPr="003D4952">
        <w:rPr>
          <w:lang w:val="en-US"/>
        </w:rPr>
        <w:t xml:space="preserve">və ya hipoxolesterinemiya yarana bilər. </w:t>
      </w:r>
      <w:r>
        <w:rPr>
          <w:i/>
        </w:rPr>
        <w:t xml:space="preserve">Hiperxolesterinemiyanın </w:t>
      </w:r>
      <w:r>
        <w:t xml:space="preserve">səbəbləri: </w:t>
      </w:r>
    </w:p>
    <w:p w14:paraId="1769FC38" w14:textId="77777777" w:rsidR="003272C5" w:rsidRDefault="003406DF">
      <w:pPr>
        <w:numPr>
          <w:ilvl w:val="0"/>
          <w:numId w:val="8"/>
        </w:numPr>
        <w:ind w:right="300" w:hanging="360"/>
      </w:pPr>
      <w:r>
        <w:t xml:space="preserve">Xolesterinlə zəngin qidanın qəbulu </w:t>
      </w:r>
    </w:p>
    <w:p w14:paraId="57FD9BE0" w14:textId="77777777" w:rsidR="003272C5" w:rsidRDefault="003406DF">
      <w:pPr>
        <w:numPr>
          <w:ilvl w:val="0"/>
          <w:numId w:val="8"/>
        </w:numPr>
        <w:ind w:right="300" w:hanging="360"/>
      </w:pPr>
      <w:r>
        <w:lastRenderedPageBreak/>
        <w:t xml:space="preserve">C vitaminin çatışmazlığı, hipoksiya </w:t>
      </w:r>
    </w:p>
    <w:p w14:paraId="3751CEAC" w14:textId="77777777" w:rsidR="003272C5" w:rsidRDefault="003406DF">
      <w:pPr>
        <w:numPr>
          <w:ilvl w:val="0"/>
          <w:numId w:val="8"/>
        </w:numPr>
        <w:ind w:right="300" w:hanging="360"/>
      </w:pPr>
      <w:r>
        <w:t xml:space="preserve">Lipid mübadiləsində iştirak edən fermentlərin iris çatışmazlığı </w:t>
      </w:r>
    </w:p>
    <w:p w14:paraId="58725E58" w14:textId="77777777" w:rsidR="003272C5" w:rsidRDefault="003406DF">
      <w:pPr>
        <w:numPr>
          <w:ilvl w:val="0"/>
          <w:numId w:val="8"/>
        </w:numPr>
        <w:ind w:right="300" w:hanging="360"/>
      </w:pPr>
      <w:r>
        <w:t xml:space="preserve">Asetil-KoA-dan xolesterinin sintezinin sürətlənməsi (şəkərli diabet zamanı) </w:t>
      </w:r>
    </w:p>
    <w:p w14:paraId="369A4936" w14:textId="77777777" w:rsidR="003272C5" w:rsidRDefault="003406DF">
      <w:pPr>
        <w:numPr>
          <w:ilvl w:val="0"/>
          <w:numId w:val="8"/>
        </w:numPr>
        <w:ind w:right="300" w:hanging="360"/>
      </w:pPr>
      <w:r>
        <w:t xml:space="preserve">Xolesterinin orqanizmdən xaric olmasının pozulması (öd yollarının patologiyası) </w:t>
      </w:r>
    </w:p>
    <w:p w14:paraId="57F75E07" w14:textId="77777777" w:rsidR="003272C5" w:rsidRDefault="003406DF">
      <w:pPr>
        <w:ind w:left="502" w:right="300" w:firstLine="425"/>
      </w:pPr>
      <w:r>
        <w:rPr>
          <w:i/>
        </w:rPr>
        <w:t xml:space="preserve">Hipoxolesterinemiyanın </w:t>
      </w:r>
      <w:r>
        <w:t xml:space="preserve">səbəblərinə isə qaraciyər xəstəlikləri (xolesterini sintez etmə qabiliyyəti pozulduda), tirotoksikoz, aclıq, Addison-Birmer xəstəliyi və s. aiddir. </w:t>
      </w:r>
    </w:p>
    <w:p w14:paraId="47DF2256" w14:textId="77777777" w:rsidR="003272C5" w:rsidRDefault="003406DF">
      <w:pPr>
        <w:ind w:left="502" w:right="300" w:firstLine="425"/>
      </w:pPr>
      <w:r>
        <w:rPr>
          <w:b/>
        </w:rPr>
        <w:t xml:space="preserve">Arıqlama </w:t>
      </w:r>
      <w:r>
        <w:t>və</w:t>
      </w:r>
      <w:r>
        <w:rPr>
          <w:b/>
        </w:rPr>
        <w:t xml:space="preserve"> kaxeksiya. </w:t>
      </w:r>
      <w:r>
        <w:t xml:space="preserve">Bədən kütləsinin normadan aşağı olması və patoloji azalması nəticəsindəinsan orqanizmində arıqlama və kaxeksiya (üzülmə) əlamətləri meydana çıxır. Bu əlamətlər piy mübadiləsinin pozulmasını göstərir. Əgər piy toxumasının kütləsi 20-25% azalarsa- arıqlama, 50%-dən çox azalarsa- kaxeksiya inkişaf edir. Kaxeksiya orqanizmin həyat fəaliyyətinin əhəmiyyətli dərəcədə pozulmasına və hətta ölümə səbəb ola bilər. </w:t>
      </w:r>
    </w:p>
    <w:p w14:paraId="56351761" w14:textId="77777777" w:rsidR="003272C5" w:rsidRDefault="003406DF">
      <w:pPr>
        <w:spacing w:after="8" w:line="259" w:lineRule="auto"/>
        <w:ind w:left="927" w:right="0" w:firstLine="0"/>
        <w:jc w:val="left"/>
      </w:pPr>
      <w:r>
        <w:t xml:space="preserve"> </w:t>
      </w:r>
    </w:p>
    <w:p w14:paraId="4DCED1C8" w14:textId="77777777" w:rsidR="003272C5" w:rsidRDefault="003406DF">
      <w:pPr>
        <w:spacing w:after="12" w:line="249" w:lineRule="auto"/>
        <w:ind w:left="937" w:right="166" w:hanging="10"/>
        <w:jc w:val="left"/>
      </w:pPr>
      <w:r>
        <w:rPr>
          <w:b/>
        </w:rPr>
        <w:t>Su-duz mübadiləsinin patologiyası</w:t>
      </w:r>
      <w:r>
        <w:t xml:space="preserve"> </w:t>
      </w:r>
    </w:p>
    <w:p w14:paraId="1252D4EE" w14:textId="77777777" w:rsidR="003272C5" w:rsidRDefault="003406DF">
      <w:pPr>
        <w:ind w:left="364" w:right="300" w:firstLine="567"/>
      </w:pPr>
      <w:r>
        <w:rPr>
          <w:b/>
          <w:i/>
        </w:rPr>
        <w:t xml:space="preserve">Su mübadiləsinin pozulması. </w:t>
      </w:r>
      <w:r>
        <w:t xml:space="preserve">Su mübadiləsinin pozulmasına </w:t>
      </w:r>
      <w:r>
        <w:rPr>
          <w:i/>
        </w:rPr>
        <w:t>dishidriya</w:t>
      </w:r>
      <w:r>
        <w:t xml:space="preserve"> deyilir. Dishidriyanın iki növü ayırd edilir: 1) </w:t>
      </w:r>
      <w:r>
        <w:rPr>
          <w:i/>
        </w:rPr>
        <w:t>susuzlaşma</w:t>
      </w:r>
      <w:r>
        <w:t xml:space="preserve"> (hipohidriya, hipohidratasiya, dehidratasiya, eksikoz) – hüceyrədaxili və hüceyrəxarici olur. 2) </w:t>
      </w:r>
      <w:r>
        <w:rPr>
          <w:i/>
        </w:rPr>
        <w:t>orqanizmdə suyun ləngiməsi</w:t>
      </w:r>
      <w:r>
        <w:t xml:space="preserve"> (hiperhidriya, hiperhidratasiya) də hüceyrədaxili və hüceyrəxarici olur. </w:t>
      </w:r>
    </w:p>
    <w:p w14:paraId="0EBF57D3" w14:textId="77777777" w:rsidR="003272C5" w:rsidRDefault="003406DF">
      <w:pPr>
        <w:ind w:left="364" w:right="300" w:firstLine="567"/>
      </w:pPr>
      <w:r>
        <w:rPr>
          <w:b/>
        </w:rPr>
        <w:t>Susuzlaşma</w:t>
      </w:r>
      <w:r>
        <w:rPr>
          <w:b/>
          <w:i/>
        </w:rPr>
        <w:t xml:space="preserve">. </w:t>
      </w:r>
      <w:r>
        <w:t xml:space="preserve">Susuzlaşma mənfi su balansı ilə xarakterizə olunur. Susuzlaşma zamanı əvvəlcə hüceyrəxarici mayenin və natrium ionlarının itkisi müşahidə edilir. Daha ağır vəziyyətlərdə isə hüceyrədaxili maye və kalium ionları itirilir. </w:t>
      </w:r>
    </w:p>
    <w:p w14:paraId="5D98F751" w14:textId="77777777" w:rsidR="003272C5" w:rsidRDefault="003406DF">
      <w:pPr>
        <w:ind w:left="364" w:right="300" w:firstLine="567"/>
      </w:pPr>
      <w:r>
        <w:t xml:space="preserve">Orqanizmin maye mühitindəki osmos təzyiqinin dəyişilməsindən asılı olaraq susuzlaşmanın üç növü ayırd edilir: </w:t>
      </w:r>
    </w:p>
    <w:p w14:paraId="5054CB12" w14:textId="77777777" w:rsidR="003272C5" w:rsidRDefault="003406DF">
      <w:pPr>
        <w:ind w:left="932" w:right="300"/>
      </w:pPr>
      <w:r>
        <w:rPr>
          <w:i/>
        </w:rPr>
        <w:t>İzoosmolyar dehidratasiya</w:t>
      </w:r>
      <w:r>
        <w:t xml:space="preserve"> su və elektrolitlərin mütənasib şəkildə itirilməsidir. </w:t>
      </w:r>
    </w:p>
    <w:p w14:paraId="5FFF59EA" w14:textId="77777777" w:rsidR="003272C5" w:rsidRDefault="003406DF">
      <w:pPr>
        <w:ind w:left="364" w:right="300" w:firstLine="567"/>
      </w:pPr>
      <w:r>
        <w:rPr>
          <w:i/>
        </w:rPr>
        <w:t xml:space="preserve">Hipoosmolyar dehidratasiya </w:t>
      </w:r>
      <w:r>
        <w:t xml:space="preserve">hüceyrəxarici mayedə osmotik təzyiqin azalması ilə xarakterizə olunur, bu zaman itirilən su və elektrolitlər arasındakı mütənasiblik pozulur, elektrolitlər daha çox itirilir. </w:t>
      </w:r>
    </w:p>
    <w:p w14:paraId="622940D2" w14:textId="77777777" w:rsidR="003272C5" w:rsidRDefault="003406DF">
      <w:pPr>
        <w:ind w:left="364" w:right="300" w:firstLine="567"/>
      </w:pPr>
      <w:r>
        <w:rPr>
          <w:i/>
        </w:rPr>
        <w:t>Hiperosmolyar dehidratasiya</w:t>
      </w:r>
      <w:r>
        <w:t xml:space="preserve"> zamanı su itkisi elektrolit itkisindən çox olur və hüceyrəxarici mühitdə osmotik təzyiq artır. </w:t>
      </w:r>
    </w:p>
    <w:p w14:paraId="63A897D2" w14:textId="77777777" w:rsidR="003272C5" w:rsidRDefault="003406DF">
      <w:pPr>
        <w:ind w:left="932" w:right="300"/>
      </w:pPr>
      <w:r>
        <w:rPr>
          <w:b/>
        </w:rPr>
        <w:t>Orqanizmdə suyun ləngiməsi.</w:t>
      </w:r>
      <w:r>
        <w:t xml:space="preserve"> Hiperhidratasiya müsbət su balansı ilə xarakterizə olunur. </w:t>
      </w:r>
    </w:p>
    <w:p w14:paraId="55D543D5" w14:textId="77777777" w:rsidR="003272C5" w:rsidRDefault="003406DF">
      <w:pPr>
        <w:ind w:left="369" w:right="300"/>
      </w:pPr>
      <w:r>
        <w:t xml:space="preserve">Dehidratasiyada olduğu kimi, hiperhidratasiyanın da üç növü ayırd edilir. </w:t>
      </w:r>
    </w:p>
    <w:p w14:paraId="71981579" w14:textId="77777777" w:rsidR="003272C5" w:rsidRDefault="003406DF">
      <w:pPr>
        <w:ind w:left="932" w:right="300"/>
      </w:pPr>
      <w:r>
        <w:rPr>
          <w:i/>
        </w:rPr>
        <w:t>İzoosmolyar hiperhidratasiya.</w:t>
      </w:r>
      <w:r>
        <w:t xml:space="preserve"> Bu zaman hüceyrəxarici mayedə osmotik təzyiq dəyişmir. </w:t>
      </w:r>
    </w:p>
    <w:p w14:paraId="727CADA7" w14:textId="77777777" w:rsidR="003272C5" w:rsidRDefault="003406DF">
      <w:pPr>
        <w:ind w:left="932" w:right="300"/>
      </w:pPr>
      <w:r>
        <w:rPr>
          <w:i/>
        </w:rPr>
        <w:t>Hipoosmolyar hiperhidratasiya</w:t>
      </w:r>
      <w:r>
        <w:t xml:space="preserve"> zamanı hüceyrəxarici mayedə osmotik təzyiq azalır. </w:t>
      </w:r>
    </w:p>
    <w:p w14:paraId="341ED2AF" w14:textId="77777777" w:rsidR="003272C5" w:rsidRDefault="003406DF">
      <w:pPr>
        <w:ind w:left="364" w:right="300" w:firstLine="567"/>
      </w:pPr>
      <w:r>
        <w:rPr>
          <w:i/>
        </w:rPr>
        <w:t xml:space="preserve">Hiperosmolyar hiperhidratasiya </w:t>
      </w:r>
      <w:r>
        <w:t xml:space="preserve">hüceyrəxarici mayedə osmotik təzyiqinin artması ilə xarakterizə olunur. </w:t>
      </w:r>
    </w:p>
    <w:p w14:paraId="1D855686" w14:textId="77777777" w:rsidR="003272C5" w:rsidRDefault="003406DF">
      <w:pPr>
        <w:spacing w:after="4" w:line="259" w:lineRule="auto"/>
        <w:ind w:left="1647" w:right="0" w:firstLine="0"/>
        <w:jc w:val="left"/>
      </w:pPr>
      <w:r>
        <w:t xml:space="preserve"> </w:t>
      </w:r>
    </w:p>
    <w:tbl>
      <w:tblPr>
        <w:tblStyle w:val="TableGrid"/>
        <w:tblpPr w:vertAnchor="text" w:tblpX="6163" w:tblpY="3188"/>
        <w:tblOverlap w:val="never"/>
        <w:tblW w:w="4826" w:type="dxa"/>
        <w:tblInd w:w="0" w:type="dxa"/>
        <w:tblCellMar>
          <w:top w:w="96" w:type="dxa"/>
          <w:left w:w="150" w:type="dxa"/>
          <w:right w:w="115" w:type="dxa"/>
        </w:tblCellMar>
        <w:tblLook w:val="04A0" w:firstRow="1" w:lastRow="0" w:firstColumn="1" w:lastColumn="0" w:noHBand="0" w:noVBand="1"/>
      </w:tblPr>
      <w:tblGrid>
        <w:gridCol w:w="4826"/>
      </w:tblGrid>
      <w:tr w:rsidR="003272C5" w14:paraId="1C4A1929" w14:textId="77777777">
        <w:trPr>
          <w:trHeight w:val="749"/>
        </w:trPr>
        <w:tc>
          <w:tcPr>
            <w:tcW w:w="4826" w:type="dxa"/>
            <w:tcBorders>
              <w:top w:val="single" w:sz="4" w:space="0" w:color="000000"/>
              <w:left w:val="single" w:sz="4" w:space="0" w:color="000000"/>
              <w:bottom w:val="single" w:sz="4" w:space="0" w:color="000000"/>
              <w:right w:val="single" w:sz="4" w:space="0" w:color="000000"/>
            </w:tcBorders>
          </w:tcPr>
          <w:p w14:paraId="1F550914" w14:textId="77777777" w:rsidR="003272C5" w:rsidRDefault="003406DF">
            <w:pPr>
              <w:spacing w:after="0" w:line="259" w:lineRule="auto"/>
              <w:ind w:left="0" w:right="0" w:firstLine="0"/>
              <w:jc w:val="left"/>
            </w:pPr>
            <w:r>
              <w:lastRenderedPageBreak/>
              <w:t xml:space="preserve">Toxumalara təzyiq уdərkən </w:t>
            </w:r>
            <w:r>
              <w:rPr>
                <w:i/>
              </w:rPr>
              <w:t>“çuxur”</w:t>
            </w:r>
            <w:r>
              <w:t xml:space="preserve">  simptomu əmələ gəlir.</w:t>
            </w:r>
            <w:r>
              <w:rPr>
                <w:rFonts w:ascii="Microsoft Sans Serif" w:eastAsia="Microsoft Sans Serif" w:hAnsi="Microsoft Sans Serif" w:cs="Microsoft Sans Serif"/>
              </w:rPr>
              <w:t xml:space="preserve"> </w:t>
            </w:r>
          </w:p>
        </w:tc>
      </w:tr>
    </w:tbl>
    <w:p w14:paraId="61B40C04" w14:textId="77777777" w:rsidR="003272C5" w:rsidRDefault="003406DF">
      <w:pPr>
        <w:ind w:left="364" w:right="300" w:firstLine="567"/>
      </w:pPr>
      <w:r>
        <w:rPr>
          <w:noProof/>
        </w:rPr>
        <w:drawing>
          <wp:anchor distT="0" distB="0" distL="114300" distR="114300" simplePos="0" relativeHeight="251660288" behindDoc="0" locked="0" layoutInCell="1" allowOverlap="0" wp14:anchorId="15AE2E10" wp14:editId="5629DCD9">
            <wp:simplePos x="0" y="0"/>
            <wp:positionH relativeFrom="column">
              <wp:posOffset>3912108</wp:posOffset>
            </wp:positionH>
            <wp:positionV relativeFrom="paragraph">
              <wp:posOffset>369102</wp:posOffset>
            </wp:positionV>
            <wp:extent cx="2950465" cy="1656589"/>
            <wp:effectExtent l="0" t="0" r="0" b="0"/>
            <wp:wrapSquare wrapText="bothSides"/>
            <wp:docPr id="7640" name="Picture 7640"/>
            <wp:cNvGraphicFramePr/>
            <a:graphic xmlns:a="http://schemas.openxmlformats.org/drawingml/2006/main">
              <a:graphicData uri="http://schemas.openxmlformats.org/drawingml/2006/picture">
                <pic:pic xmlns:pic="http://schemas.openxmlformats.org/drawingml/2006/picture">
                  <pic:nvPicPr>
                    <pic:cNvPr id="7640" name="Picture 7640"/>
                    <pic:cNvPicPr/>
                  </pic:nvPicPr>
                  <pic:blipFill>
                    <a:blip r:embed="rId12"/>
                    <a:stretch>
                      <a:fillRect/>
                    </a:stretch>
                  </pic:blipFill>
                  <pic:spPr>
                    <a:xfrm>
                      <a:off x="0" y="0"/>
                      <a:ext cx="2950465" cy="1656589"/>
                    </a:xfrm>
                    <a:prstGeom prst="rect">
                      <a:avLst/>
                    </a:prstGeom>
                  </pic:spPr>
                </pic:pic>
              </a:graphicData>
            </a:graphic>
          </wp:anchor>
        </w:drawing>
      </w:r>
      <w:r>
        <w:rPr>
          <w:b/>
        </w:rPr>
        <w:t>Ödemlər.</w:t>
      </w:r>
      <w:r>
        <w:t xml:space="preserve"> Hiperhidratasiyanın ən çox təsadüf olunan formalarından biri də ödemdir. </w:t>
      </w:r>
      <w:r>
        <w:rPr>
          <w:i/>
        </w:rPr>
        <w:t>Ödem</w:t>
      </w:r>
      <w:r>
        <w:t xml:space="preserve"> qan və toxumalar arasındakı su balansının pozulması nəticəsində interstisial sahələrdə mayenin toplanması ilə müşayiət olunan tipik patoloji prosesdir.</w:t>
      </w:r>
      <w:r>
        <w:rPr>
          <w:rFonts w:ascii="Microsoft Sans Serif" w:eastAsia="Microsoft Sans Serif" w:hAnsi="Microsoft Sans Serif" w:cs="Microsoft Sans Serif"/>
        </w:rPr>
        <w:t xml:space="preserve"> </w:t>
      </w:r>
      <w:r>
        <w:t xml:space="preserve"> </w:t>
      </w:r>
    </w:p>
    <w:p w14:paraId="533DD24A" w14:textId="77777777" w:rsidR="003272C5" w:rsidRDefault="003406DF">
      <w:pPr>
        <w:spacing w:after="305"/>
        <w:ind w:left="364" w:right="300" w:firstLine="567"/>
      </w:pPr>
      <w:r>
        <w:t xml:space="preserve">Bədən boşluqlarına mayenin toplanması </w:t>
      </w:r>
      <w:r>
        <w:rPr>
          <w:i/>
        </w:rPr>
        <w:t>hidrops adlanır.</w:t>
      </w:r>
      <w:r>
        <w:t xml:space="preserve"> Qarın boşluğunun hidropsu- </w:t>
      </w:r>
      <w:r>
        <w:rPr>
          <w:i/>
        </w:rPr>
        <w:t>assit,</w:t>
      </w:r>
      <w:r>
        <w:t xml:space="preserve"> plevra boşluğunun hidropsu </w:t>
      </w:r>
      <w:r>
        <w:rPr>
          <w:i/>
        </w:rPr>
        <w:t xml:space="preserve">hidrotoraks, </w:t>
      </w:r>
      <w:r>
        <w:t xml:space="preserve">perikard boşluğunun hidropsu </w:t>
      </w:r>
      <w:r>
        <w:rPr>
          <w:i/>
        </w:rPr>
        <w:t xml:space="preserve">hidroperikardium, </w:t>
      </w:r>
      <w:r>
        <w:t>beyin hidropsu-</w:t>
      </w:r>
      <w:r>
        <w:rPr>
          <w:i/>
        </w:rPr>
        <w:t>hidrosefaliya</w:t>
      </w:r>
      <w:r>
        <w:t xml:space="preserve"> adlanır.</w:t>
      </w:r>
      <w:r>
        <w:rPr>
          <w:i/>
        </w:rPr>
        <w:t xml:space="preserve"> Anasarka </w:t>
      </w:r>
      <w:r>
        <w:t xml:space="preserve"> isə dərialtı toxumanın ödemidir.  </w:t>
      </w:r>
      <w:r>
        <w:rPr>
          <w:b/>
        </w:rPr>
        <w:t>Ödemin orqanizm üçün əhəmiyyəti</w:t>
      </w:r>
      <w:r>
        <w:rPr>
          <w:b/>
          <w:i/>
        </w:rPr>
        <w:t>.</w:t>
      </w:r>
      <w:r>
        <w:t xml:space="preserve"> Bütün tipik patoloji proseslər kimi, ödemlər də orqanizmin mühafizəuyğunlaşma reaksiyalarından biridir. Ödemlər qanda toksik maddələrin miqdarını azaldır, çünki bu maddələr ödem mayesində toplanır.  </w:t>
      </w:r>
    </w:p>
    <w:p w14:paraId="05B93CC0" w14:textId="77777777" w:rsidR="003272C5" w:rsidRPr="00556F87" w:rsidRDefault="003406DF">
      <w:pPr>
        <w:spacing w:after="12" w:line="249" w:lineRule="auto"/>
        <w:ind w:left="355" w:right="166" w:hanging="10"/>
        <w:jc w:val="left"/>
        <w:rPr>
          <w:lang w:val="en-US"/>
        </w:rPr>
      </w:pPr>
      <w:r w:rsidRPr="00556F87">
        <w:rPr>
          <w:b/>
          <w:lang w:val="en-US"/>
        </w:rPr>
        <w:t>Mineral mübadiləsinin patologiyası.</w:t>
      </w:r>
      <w:r w:rsidRPr="00556F87">
        <w:rPr>
          <w:lang w:val="en-US"/>
        </w:rPr>
        <w:t xml:space="preserve"> </w:t>
      </w:r>
    </w:p>
    <w:p w14:paraId="2E5C3963" w14:textId="77777777" w:rsidR="003272C5" w:rsidRPr="00556F87" w:rsidRDefault="003406DF">
      <w:pPr>
        <w:ind w:left="364" w:right="300" w:firstLine="567"/>
        <w:rPr>
          <w:lang w:val="en-US"/>
        </w:rPr>
      </w:pPr>
      <w:r w:rsidRPr="00556F87">
        <w:rPr>
          <w:lang w:val="en-US"/>
        </w:rPr>
        <w:t>Bədən kütləsinin 4%-i minerallardan ibarətdir. Minerallar orqanizmdə bir sıra prosesləri: hüceyrədaxili və hüceyrəxarici mühitdə suyun miqdarını, hüceyrə membranının, bioloji mayelərin (qan, limfa və s.) fizikikimyəvi xassələrini,</w:t>
      </w:r>
      <w:hyperlink r:id="rId13">
        <w:r w:rsidRPr="00556F87">
          <w:rPr>
            <w:lang w:val="en-US"/>
          </w:rPr>
          <w:t xml:space="preserve"> </w:t>
        </w:r>
      </w:hyperlink>
      <w:hyperlink r:id="rId14">
        <w:r w:rsidRPr="00556F87">
          <w:rPr>
            <w:lang w:val="en-US"/>
          </w:rPr>
          <w:t>osmotik təzyiqi,</w:t>
        </w:r>
      </w:hyperlink>
      <w:r w:rsidRPr="00556F87">
        <w:rPr>
          <w:lang w:val="en-US"/>
        </w:rPr>
        <w:t xml:space="preserve"> turşu-qələvi müvazinətini, oyanma qabiliyyətinə malik olan hüceyrələrin fəaliyyətini tənzimləyir, eləcə də karbohidrat, yağ və zülal mübadiləsində, bioloji fəal maddələrin təsir effektlərini həyata keçirir. </w:t>
      </w:r>
    </w:p>
    <w:p w14:paraId="2312682D" w14:textId="77777777" w:rsidR="003272C5" w:rsidRPr="00556F87" w:rsidRDefault="003406DF">
      <w:pPr>
        <w:ind w:left="364" w:right="300" w:firstLine="567"/>
        <w:rPr>
          <w:lang w:val="en-US"/>
        </w:rPr>
      </w:pPr>
      <w:r w:rsidRPr="00556F87">
        <w:rPr>
          <w:lang w:val="en-US"/>
        </w:rPr>
        <w:t xml:space="preserve">Orqanizmdə olan mineral maddələr miqdarına görə 2 qrupa bölünür: Makroelementlər və Mikroelementlər. </w:t>
      </w:r>
    </w:p>
    <w:p w14:paraId="14335EB1" w14:textId="77777777" w:rsidR="003272C5" w:rsidRPr="00556F87" w:rsidRDefault="003406DF">
      <w:pPr>
        <w:ind w:left="932" w:right="300"/>
        <w:rPr>
          <w:lang w:val="en-US"/>
        </w:rPr>
      </w:pPr>
      <w:r w:rsidRPr="00556F87">
        <w:rPr>
          <w:lang w:val="en-US"/>
        </w:rPr>
        <w:t xml:space="preserve">Mikro- və makroelementlərin orqanizmdə az və ya çox olması müxtəlif patologiyalar törədir. </w:t>
      </w:r>
    </w:p>
    <w:p w14:paraId="11C465B3" w14:textId="77777777" w:rsidR="003272C5" w:rsidRPr="00556F87" w:rsidRDefault="003406DF">
      <w:pPr>
        <w:ind w:left="364" w:right="300" w:firstLine="567"/>
        <w:rPr>
          <w:lang w:val="en-US"/>
        </w:rPr>
      </w:pPr>
      <w:r w:rsidRPr="00556F87">
        <w:rPr>
          <w:b/>
          <w:i/>
          <w:lang w:val="en-US"/>
        </w:rPr>
        <w:t xml:space="preserve">Natrium mübadiləsinin pozulması </w:t>
      </w:r>
      <w:r w:rsidRPr="00556F87">
        <w:rPr>
          <w:lang w:val="en-US"/>
        </w:rPr>
        <w:t xml:space="preserve">hiper- və hiponatriemiyalar şəklində özünü büruzə verir. Hipernatriemiya zamanı qanın və digər bioloji mayelərin osmos təzyiqi artır. Hüceyrədaxili mayedə natriumun miqdarı artarsa, sinir və əzələ toxumalarında oyanıqlıq artır. </w:t>
      </w:r>
    </w:p>
    <w:p w14:paraId="367E3CC0" w14:textId="77777777" w:rsidR="003272C5" w:rsidRPr="00556F87" w:rsidRDefault="003406DF">
      <w:pPr>
        <w:ind w:left="364" w:right="300" w:firstLine="567"/>
        <w:rPr>
          <w:lang w:val="en-US"/>
        </w:rPr>
      </w:pPr>
      <w:r w:rsidRPr="00556F87">
        <w:rPr>
          <w:lang w:val="en-US"/>
        </w:rPr>
        <w:t xml:space="preserve">Hiponatriemiya zamanı qanın və digər bioloji mayelərin osmos təzyiqi azalır. Orqanizm çoxlu miqdarda natrium itirdiyi üçün hüceyrələrin daxilində olan kalium ionları hüceyrəarası mayenin və qanın tərkibinə keçir. Nəticədə ürək fəaliyyəti pozulur. </w:t>
      </w:r>
    </w:p>
    <w:p w14:paraId="23ED587C" w14:textId="77777777" w:rsidR="003272C5" w:rsidRPr="00556F87" w:rsidRDefault="003406DF">
      <w:pPr>
        <w:ind w:left="364" w:right="300" w:firstLine="567"/>
        <w:rPr>
          <w:lang w:val="en-US"/>
        </w:rPr>
      </w:pPr>
      <w:r w:rsidRPr="00556F87">
        <w:rPr>
          <w:b/>
          <w:i/>
          <w:lang w:val="en-US"/>
        </w:rPr>
        <w:t>Kalium mübadiləsinin pozulması</w:t>
      </w:r>
      <w:r w:rsidRPr="00556F87">
        <w:rPr>
          <w:lang w:val="en-US"/>
        </w:rPr>
        <w:t xml:space="preserve"> hiperkaliemiya və ya hipokaliemiya şəklində özünü büruzə verir. Hiperkaliemiya zamanı əzələlərdə hipotoniya, ağrı, iflic, hiporefleksiya müşahidə olunur. Hiperkaliemiya zamanı sinir sisteminin parasimpatik şöbəsinin aktivliyi artır, ürəyin avtomatizmi, keçiriciliyi pozulur, bu da bradikardiyaya səbəb olur. Hipokaliemiya zamanı sinir-əzələ oyanıqlığı pozulduğu üçün əzələ zəifliyi (bəzən iflic), mədənin və bağırsaqların hipokineziyası, arteriolların tonusunun azalması, taxikardiya, apatiya, yuxululuq, əmək qabiliyyətinin azalması, psixasteniya müşahidə edilir. </w:t>
      </w:r>
    </w:p>
    <w:p w14:paraId="63685281" w14:textId="77777777" w:rsidR="003272C5" w:rsidRPr="00556F87" w:rsidRDefault="003406DF">
      <w:pPr>
        <w:ind w:left="364" w:right="300" w:firstLine="567"/>
        <w:rPr>
          <w:lang w:val="en-US"/>
        </w:rPr>
      </w:pPr>
      <w:r w:rsidRPr="00556F87">
        <w:rPr>
          <w:b/>
          <w:i/>
          <w:lang w:val="en-US"/>
        </w:rPr>
        <w:t>Kalsium mübadiləsinin pozulması</w:t>
      </w:r>
      <w:r w:rsidRPr="00556F87">
        <w:rPr>
          <w:lang w:val="en-US"/>
        </w:rPr>
        <w:t>. Hiperkalsiemiya zamanı böyrək parenximasında və ya sidik axarlarında konkrementlər əmələ gəlir, osteoporoz (sümük toxumasının sıxlığının azalması ilə nəticələnən distrofiyası) inkişaf edir, psixonevroloji pozulmalar baş verir. Hiperkalsiemiya zamanı dispeptik əlamətlər (iştahanın pozulması, ürəkbulanma, qusma),</w:t>
      </w:r>
      <w:hyperlink r:id="rId15">
        <w:r w:rsidRPr="00556F87">
          <w:rPr>
            <w:lang w:val="en-US"/>
          </w:rPr>
          <w:t xml:space="preserve"> </w:t>
        </w:r>
      </w:hyperlink>
      <w:hyperlink r:id="rId16">
        <w:r w:rsidRPr="00556F87">
          <w:rPr>
            <w:lang w:val="en-US"/>
          </w:rPr>
          <w:t>susuzluq,</w:t>
        </w:r>
      </w:hyperlink>
      <w:r w:rsidRPr="00556F87">
        <w:rPr>
          <w:lang w:val="en-US"/>
        </w:rPr>
        <w:t xml:space="preserve"> poliuriya, hiperkalsiuriya, hiperkoaqulyasiya, əzələ hipotoniyası və sümük ağrıları da müşahidə olunur. Hiperkalsiemiya uzun müddət davam edərsə, yumşaq toxumaların kalsifikasiyası inkişaf edər. Belə ki, fosfatların və kalsium duzlarının konsentrasiyası normadan çox olduqda onlar kollagen və elastin karkas üzərinə çökür. Nəticədə arterial hipertenziya, gözün buynuz qişasının qalınlaşması müşahidə olunur, uşaqlarda boy inkişafı ləngiyir. </w:t>
      </w:r>
    </w:p>
    <w:p w14:paraId="34320750" w14:textId="77777777" w:rsidR="003272C5" w:rsidRPr="00556F87" w:rsidRDefault="003406DF">
      <w:pPr>
        <w:ind w:left="364" w:right="300" w:firstLine="567"/>
        <w:rPr>
          <w:lang w:val="en-US"/>
        </w:rPr>
      </w:pPr>
      <w:r w:rsidRPr="00556F87">
        <w:rPr>
          <w:lang w:val="en-US"/>
        </w:rPr>
        <w:t xml:space="preserve">Hipokalsiemiya nəticəsində skelet sümüklərinin patologiyası (uşaqlarda raxit, böyüklərdə isə osteomalyasiya inkişaf edir), sinir-əzələ oyanıqlığının artması (tetaniya), qanın hipokoaqulyasiyası, arterial </w:t>
      </w:r>
      <w:r w:rsidRPr="00556F87">
        <w:rPr>
          <w:lang w:val="en-US"/>
        </w:rPr>
        <w:lastRenderedPageBreak/>
        <w:t xml:space="preserve">hipotenziya baş verir. Tonik qıcolmalar ayaq və əl əzələlərində, qırtlaqda, mimiki əzələlərdə olur. Yüngül dərəcəli hipokalsiemiyada isə latent tetaniya qeyd olunur. Məsələn, bazu əzələlərinə təzyiq etdikdə əl əzələlərinin spazmı - “mamaça əli” (Trusso simptomu) və üz sinirinin keçdiyi nahiyəni perkussiya etdikdə üz əzələlərinin yığılması (Xvostek simptomu) qeyd edilir. </w:t>
      </w:r>
    </w:p>
    <w:p w14:paraId="7E4F69D7" w14:textId="77777777" w:rsidR="003272C5" w:rsidRPr="00556F87" w:rsidRDefault="003406DF">
      <w:pPr>
        <w:spacing w:after="12" w:line="249" w:lineRule="auto"/>
        <w:ind w:left="355" w:right="166" w:hanging="10"/>
        <w:jc w:val="left"/>
        <w:rPr>
          <w:lang w:val="en-US"/>
        </w:rPr>
      </w:pPr>
      <w:r w:rsidRPr="00556F87">
        <w:rPr>
          <w:b/>
          <w:lang w:val="en-US"/>
        </w:rPr>
        <w:t>Mikroelementlər.</w:t>
      </w:r>
      <w:r w:rsidRPr="00556F87">
        <w:rPr>
          <w:lang w:val="en-US"/>
        </w:rPr>
        <w:t xml:space="preserve">  </w:t>
      </w:r>
    </w:p>
    <w:p w14:paraId="479C5EE2" w14:textId="77777777" w:rsidR="003272C5" w:rsidRPr="00556F87" w:rsidRDefault="003406DF">
      <w:pPr>
        <w:spacing w:line="295" w:lineRule="auto"/>
        <w:ind w:left="374" w:right="308" w:hanging="10"/>
        <w:jc w:val="left"/>
        <w:rPr>
          <w:lang w:val="en-US"/>
        </w:rPr>
      </w:pPr>
      <w:r w:rsidRPr="00556F87">
        <w:rPr>
          <w:i/>
          <w:lang w:val="en-US"/>
        </w:rPr>
        <w:t>Dəmir</w:t>
      </w:r>
      <w:r w:rsidRPr="00556F87">
        <w:rPr>
          <w:lang w:val="en-US"/>
        </w:rPr>
        <w:t xml:space="preserve">. Makroelementlər kimi, orqanizmdə dəmirin də miqdarı (təxminən 3-5 qram) ümumi bədən kütləsinin 0,001%-dən çoxdur. Lakin dəmir bioloji təsirini sərbəst (ionlaşmış) şəkildə deyil, zülallarla birləşmiş şəkildə həyata keçirdiyinə görə mikroelementlər qrupuna aid edilir. Dəmir mübadiləsinin pozulması hiper- və hiposideroz şəklində özünü göstərir. Dəmirin artıq miqdarı hemosiderin şəklində qaraciyərin və dalağın retikuloendotelial sistem hüceyrələrində toplanır (hemosideroz), bu isə fibrozun inkişafına gətirib çıxarır. Dəmirin yüksək konsentrasiyasının toksik təsiri onun sərbəst radikallaşma proseslərini sürətləndirməsi ilə izah olunur (Fenton reaksiyası). Hiposideroz əsasən dəmirdefisitli hipoxrom mikrositar anemiyanın əlamətləri ilə təzahür edir. </w:t>
      </w:r>
    </w:p>
    <w:p w14:paraId="54F0CEA7"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3534D29B" w14:textId="77777777" w:rsidR="003272C5" w:rsidRPr="00556F87" w:rsidRDefault="003406DF">
      <w:pPr>
        <w:spacing w:line="295" w:lineRule="auto"/>
        <w:ind w:left="374" w:right="308" w:hanging="10"/>
        <w:jc w:val="left"/>
        <w:rPr>
          <w:lang w:val="en-US"/>
        </w:rPr>
      </w:pPr>
      <w:r w:rsidRPr="00556F87">
        <w:rPr>
          <w:i/>
          <w:lang w:val="en-US"/>
        </w:rPr>
        <w:t>Kobalt</w:t>
      </w:r>
      <w:r w:rsidRPr="00556F87">
        <w:rPr>
          <w:lang w:val="en-US"/>
        </w:rPr>
        <w:t xml:space="preserve"> B</w:t>
      </w:r>
      <w:r w:rsidRPr="00556F87">
        <w:rPr>
          <w:vertAlign w:val="subscript"/>
          <w:lang w:val="en-US"/>
        </w:rPr>
        <w:t>12</w:t>
      </w:r>
      <w:r w:rsidRPr="00556F87">
        <w:rPr>
          <w:lang w:val="en-US"/>
        </w:rPr>
        <w:t xml:space="preserve"> vitamininin</w:t>
      </w:r>
      <w:hyperlink r:id="rId17">
        <w:r w:rsidRPr="00556F87">
          <w:rPr>
            <w:lang w:val="en-US"/>
          </w:rPr>
          <w:t xml:space="preserve"> </w:t>
        </w:r>
      </w:hyperlink>
      <w:hyperlink r:id="rId18">
        <w:r w:rsidRPr="00556F87">
          <w:rPr>
            <w:lang w:val="en-US"/>
          </w:rPr>
          <w:t>tərkibinə</w:t>
        </w:r>
      </w:hyperlink>
      <w:hyperlink r:id="rId19">
        <w:r w:rsidRPr="00556F87">
          <w:rPr>
            <w:lang w:val="en-US"/>
          </w:rPr>
          <w:t xml:space="preserve"> </w:t>
        </w:r>
      </w:hyperlink>
      <w:hyperlink r:id="rId20">
        <w:r w:rsidRPr="00556F87">
          <w:rPr>
            <w:lang w:val="en-US"/>
          </w:rPr>
          <w:t>daxil olub,</w:t>
        </w:r>
      </w:hyperlink>
      <w:r w:rsidRPr="00556F87">
        <w:rPr>
          <w:lang w:val="en-US"/>
        </w:rPr>
        <w:t xml:space="preserve"> qanyaranmaya, zülal, lipid, karbohidrat, nuklein turşularının mübadiləsinə, orqanizmin reproduktiv funksiyasına təsir göstərir. Kobalt ionları bir sıra fermentləri (fosfoqlükomutaza, aldolaza, arginaza və s.) fəallaşdırır. Bu mikroelementin çatışmazlığı meqaloblastik anemiyanın inkişafına səbəb olur. Orqanizmdə kobaltın miqdarının artması polisitemiyanın (eritrositlərin miqdarının artması) inkişafına şərait yaradır </w:t>
      </w:r>
    </w:p>
    <w:p w14:paraId="46805A67"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4518EFF1" w14:textId="77777777" w:rsidR="003272C5" w:rsidRPr="00556F87" w:rsidRDefault="003406DF">
      <w:pPr>
        <w:spacing w:after="224" w:line="295" w:lineRule="auto"/>
        <w:ind w:left="374" w:right="308" w:hanging="10"/>
        <w:jc w:val="left"/>
        <w:rPr>
          <w:lang w:val="en-US"/>
        </w:rPr>
      </w:pPr>
      <w:r w:rsidRPr="00556F87">
        <w:rPr>
          <w:i/>
          <w:lang w:val="en-US"/>
        </w:rPr>
        <w:t>Litium</w:t>
      </w:r>
      <w:r w:rsidRPr="00556F87">
        <w:rPr>
          <w:lang w:val="en-US"/>
        </w:rPr>
        <w:t xml:space="preserve"> vacib mikroelementlərdən olub, orqanizmdə miqdarı təxminən 70 mq-a qədərdir. Bu mikroelement hüceyrələrdə natrium, kalium ionlarının balansını saxlamaqla membran potensialını təmin edir, eləcə də kalsium ionlarının hüceyrə daxilində paylanmasına təsir göstərir. Litium MSS-də mediatorların mübadiləsini normallaşdırır. Psixi xəstəliklərin müalicəsində litium preparatlarının tətbiqi mikroelementin bu təsir xüsusiyyətlərinə əsaslanır.  </w:t>
      </w:r>
    </w:p>
    <w:p w14:paraId="68B9D82D" w14:textId="77777777" w:rsidR="003272C5" w:rsidRPr="00556F87" w:rsidRDefault="003406DF">
      <w:pPr>
        <w:spacing w:after="298"/>
        <w:ind w:left="364" w:right="300" w:firstLine="142"/>
        <w:rPr>
          <w:lang w:val="en-US"/>
        </w:rPr>
      </w:pPr>
      <w:r w:rsidRPr="00556F87">
        <w:rPr>
          <w:i/>
          <w:lang w:val="en-US"/>
        </w:rPr>
        <w:t>Selen</w:t>
      </w:r>
      <w:r w:rsidRPr="00556F87">
        <w:rPr>
          <w:lang w:val="en-US"/>
        </w:rPr>
        <w:t xml:space="preserve">. Dəmir və molibden kimi, selen də qlutationperoksidaza, transferaza və s. kimi fermentlərin tərkibinə daxildir. Selen oksidləşdirici-reduksiya reaksiyalarında iştirak edərək, zülal, lipid və karbohidrat mübadiləsinə təsir göstərir.  </w:t>
      </w:r>
    </w:p>
    <w:p w14:paraId="3CA71834" w14:textId="77777777" w:rsidR="003272C5" w:rsidRPr="00556F87" w:rsidRDefault="003406DF">
      <w:pPr>
        <w:spacing w:after="0" w:line="259" w:lineRule="auto"/>
        <w:ind w:left="68" w:right="5" w:hanging="10"/>
        <w:jc w:val="center"/>
        <w:rPr>
          <w:lang w:val="en-US"/>
        </w:rPr>
      </w:pPr>
      <w:r w:rsidRPr="00556F87">
        <w:rPr>
          <w:b/>
          <w:i/>
          <w:sz w:val="28"/>
          <w:lang w:val="en-US"/>
        </w:rPr>
        <w:t>Vitamin mübadiləsinin patologiyasi.  Avitaminozlar</w:t>
      </w:r>
      <w:r w:rsidRPr="00556F87">
        <w:rPr>
          <w:i/>
          <w:sz w:val="28"/>
          <w:lang w:val="en-US"/>
        </w:rPr>
        <w:t xml:space="preserve"> </w:t>
      </w:r>
    </w:p>
    <w:p w14:paraId="71586545" w14:textId="77777777" w:rsidR="003272C5" w:rsidRPr="00556F87" w:rsidRDefault="003406DF">
      <w:pPr>
        <w:spacing w:after="0" w:line="259" w:lineRule="auto"/>
        <w:ind w:left="1347" w:right="0" w:firstLine="0"/>
        <w:jc w:val="left"/>
        <w:rPr>
          <w:lang w:val="en-US"/>
        </w:rPr>
      </w:pPr>
      <w:r w:rsidRPr="00556F87">
        <w:rPr>
          <w:b/>
          <w:lang w:val="en-US"/>
        </w:rPr>
        <w:t xml:space="preserve"> </w:t>
      </w:r>
    </w:p>
    <w:p w14:paraId="6731F4DC" w14:textId="77777777" w:rsidR="003272C5" w:rsidRPr="00556F87" w:rsidRDefault="003406DF">
      <w:pPr>
        <w:spacing w:after="28"/>
        <w:ind w:left="364" w:right="300" w:firstLine="567"/>
        <w:rPr>
          <w:lang w:val="en-US"/>
        </w:rPr>
      </w:pPr>
      <w:r w:rsidRPr="00556F87">
        <w:rPr>
          <w:lang w:val="en-US"/>
        </w:rPr>
        <w:t xml:space="preserve">Gündəlik həyatımızı vitaminlərsiz təsəvvür etmək çətindir. Uşaq yaşlarından mütəmadi olaraq qəbul et diyimiz bu preparatlar yüksək bioloji aktivliyə malik olub, orqanizmin normal həyat fəaliyyəti üçün vacib       faktorlardandır. </w:t>
      </w:r>
    </w:p>
    <w:p w14:paraId="028B923D" w14:textId="77777777" w:rsidR="003272C5" w:rsidRPr="00556F87" w:rsidRDefault="003406DF">
      <w:pPr>
        <w:spacing w:line="295" w:lineRule="auto"/>
        <w:ind w:left="364" w:right="308" w:firstLine="567"/>
        <w:jc w:val="left"/>
        <w:rPr>
          <w:lang w:val="en-US"/>
        </w:rPr>
      </w:pPr>
      <w:r w:rsidRPr="00556F87">
        <w:rPr>
          <w:lang w:val="en-US"/>
        </w:rPr>
        <w:t xml:space="preserve">Vitaminlər çoxsaylı biokimyəvi reaksiyaların tənzimləyicisi kimi orqanizmdə maddələr və enerji müba diləsində iştirak edirlər. İnsan orqanizmində vitamin hasil olunmur (daha doğrusu, kifayət qədər olunmur) və  onlar yalnız qida ilə orqanizmə daxil olurlar. Bəzi vitaminlər bağırsaq florasının həyat fəaliyyətinin məhsulu  kimi, bağırsaqlar-dan sorularaq, müəyyən dərəcədə orqanizmin bu vitaminlərə olan ehtiyacını ödəyir. </w:t>
      </w:r>
      <w:r w:rsidRPr="00556F87">
        <w:rPr>
          <w:i/>
          <w:lang w:val="en-US"/>
        </w:rPr>
        <w:t xml:space="preserve">Avitaminoz </w:t>
      </w:r>
      <w:r w:rsidRPr="00556F87">
        <w:rPr>
          <w:lang w:val="en-US"/>
        </w:rPr>
        <w:t>(və yaxud hipovitaminoz) - hər hansı vitaminin orqanizmdə çatışmazlığı ilə əlaqədar patoloji haldır.Avitaminoz (hipovitaminoz) vitaminlərin qida ilə kifayət qədər daxil olmaması və ya  onların orqanizm tərəfindən pis mənimsənilməsi ilə əlaqədar inkişaf edir. A, B</w:t>
      </w:r>
      <w:r w:rsidRPr="00556F87">
        <w:rPr>
          <w:vertAlign w:val="subscript"/>
          <w:lang w:val="en-US"/>
        </w:rPr>
        <w:t>12</w:t>
      </w:r>
      <w:r w:rsidRPr="00556F87">
        <w:rPr>
          <w:lang w:val="en-US"/>
        </w:rPr>
        <w:t xml:space="preserve">, D, E, PP vitaminlərinin çatışmazlığı qidada yağların (piylərin) və ətin (balığın) kifayət qədər olmaması, qaraciyər xəstəlikləri, </w:t>
      </w:r>
      <w:r w:rsidRPr="00556F87">
        <w:rPr>
          <w:lang w:val="en-US"/>
        </w:rPr>
        <w:lastRenderedPageBreak/>
        <w:t xml:space="preserve">həzmin pozğunluqları zamanı müşahidə olunur. C, K vitaminlərinin çatışmazlığı isə göyərtinin, meyvə və tərəvəzin, </w:t>
      </w:r>
    </w:p>
    <w:p w14:paraId="3F75DA5E" w14:textId="77777777" w:rsidR="003272C5" w:rsidRPr="00556F87" w:rsidRDefault="003406DF">
      <w:pPr>
        <w:spacing w:line="295" w:lineRule="auto"/>
        <w:ind w:left="374" w:right="308" w:hanging="10"/>
        <w:jc w:val="left"/>
        <w:rPr>
          <w:lang w:val="en-US"/>
        </w:rPr>
      </w:pPr>
      <w:r w:rsidRPr="00556F87">
        <w:rPr>
          <w:lang w:val="en-US"/>
        </w:rPr>
        <w:t xml:space="preserve">çörəyin rasionda miqdarınınaz olması, bağırsaq disbakteriozu zamanı qeyd edilir. Bununla yanaşı, vitamin ça tışmazlığının inkişafına şərait yaradan faktorlardan infeksion xəstəlikləri, xroniki intoksikasiyaları, ishalı və s. göstərmək olar. </w:t>
      </w:r>
    </w:p>
    <w:p w14:paraId="2747286F" w14:textId="77777777" w:rsidR="003272C5" w:rsidRPr="00556F87" w:rsidRDefault="003406DF">
      <w:pPr>
        <w:ind w:left="369" w:right="300"/>
        <w:rPr>
          <w:lang w:val="en-US"/>
        </w:rPr>
      </w:pPr>
      <w:r w:rsidRPr="00556F87">
        <w:rPr>
          <w:lang w:val="en-US"/>
        </w:rPr>
        <w:t xml:space="preserve">Vitamin çatışmazlığının klinik əlamətləri bu və ya digər vitaminin orqanizmin müəyyən funksiyaların təmin   olunmasında iştirakı ilə müəyyən olunur. </w:t>
      </w:r>
    </w:p>
    <w:p w14:paraId="6FE70476" w14:textId="77777777" w:rsidR="003272C5" w:rsidRPr="00556F87" w:rsidRDefault="003406DF">
      <w:pPr>
        <w:spacing w:line="295" w:lineRule="auto"/>
        <w:ind w:left="374" w:right="308" w:hanging="10"/>
        <w:jc w:val="left"/>
        <w:rPr>
          <w:lang w:val="en-US"/>
        </w:rPr>
      </w:pPr>
      <w:r w:rsidRPr="00556F87">
        <w:rPr>
          <w:u w:val="single" w:color="000000"/>
          <w:lang w:val="en-US"/>
        </w:rPr>
        <w:t>A vitamininin</w:t>
      </w:r>
      <w:r w:rsidRPr="00556F87">
        <w:rPr>
          <w:lang w:val="en-US"/>
        </w:rPr>
        <w:t xml:space="preserve"> (retinol) çatışmazlığı epitel örtüklərin - dərinin, selikli qişaların, buynuz qişanın və s. spesifik dəyişiklikləri ilə biruzə verir. Dəri quruyur, qabıq verir, dırnaqlar quru və parıltısını itirmiş olur. Tez-tez konyuktivit,blefarit (göz qapaqlarının kənarının iltihabı) müşahidə olunur.  </w:t>
      </w:r>
    </w:p>
    <w:p w14:paraId="0CA3106A" w14:textId="77777777" w:rsidR="003272C5" w:rsidRPr="00556F87" w:rsidRDefault="003406DF">
      <w:pPr>
        <w:spacing w:line="295" w:lineRule="auto"/>
        <w:ind w:left="374" w:right="308" w:hanging="10"/>
        <w:jc w:val="left"/>
        <w:rPr>
          <w:lang w:val="en-US"/>
        </w:rPr>
      </w:pPr>
      <w:r w:rsidRPr="00556F87">
        <w:rPr>
          <w:lang w:val="en-US"/>
        </w:rPr>
        <w:t xml:space="preserve">A vitamininin çatışmazlığının tipik simptomu hemeralopiya «toyuq korluğudur» ki, bu da qaranlıq yerdə      görmə itiliyinin itirilməsidir, amma gündüzlər həmin adamlar normal görürlər. Eləcə də arıqlama, uşaqlarda boy artımının gecikməsi də qeyd edilir. </w:t>
      </w:r>
    </w:p>
    <w:p w14:paraId="66B97B90" w14:textId="77777777" w:rsidR="003272C5" w:rsidRPr="00556F87" w:rsidRDefault="003406DF">
      <w:pPr>
        <w:spacing w:line="295" w:lineRule="auto"/>
        <w:ind w:left="374" w:right="308" w:hanging="10"/>
        <w:jc w:val="left"/>
        <w:rPr>
          <w:lang w:val="en-US"/>
        </w:rPr>
      </w:pPr>
      <w:r w:rsidRPr="00556F87">
        <w:rPr>
          <w:lang w:val="en-US"/>
        </w:rPr>
        <w:t xml:space="preserve">A vitamininin əsas mənbələri - kərə yağı, xama, kəsmik, pendir, süd, yumurtadır. Dəniz heyvanları,buynuzlu  mal-qaranın qaraciyəri A vitamini ilə xüsusilə zəngindir. Yerkökü və şirin bibər, itburnu, çaytikanı, gilas, balqabaq, ərik, kahı, ispanaq, göy soğan, cəfəridə də A vitamini çoxdur. </w:t>
      </w:r>
      <w:r w:rsidRPr="00556F87">
        <w:rPr>
          <w:u w:val="single" w:color="000000"/>
          <w:lang w:val="en-US"/>
        </w:rPr>
        <w:t>B</w:t>
      </w:r>
      <w:r w:rsidRPr="00556F87">
        <w:rPr>
          <w:sz w:val="18"/>
          <w:u w:val="single" w:color="000000"/>
          <w:lang w:val="en-US"/>
        </w:rPr>
        <w:t>1</w:t>
      </w:r>
      <w:r w:rsidRPr="00556F87">
        <w:rPr>
          <w:u w:val="single" w:color="000000"/>
          <w:lang w:val="en-US"/>
        </w:rPr>
        <w:t xml:space="preserve"> vitamininin</w:t>
      </w:r>
      <w:r w:rsidRPr="00556F87">
        <w:rPr>
          <w:lang w:val="en-US"/>
        </w:rPr>
        <w:t xml:space="preserve"> (Tiamin) çatışmazlığı (“beri-beri”xəstəliyi) mərkəzi sinir sisteminin funksional pozğunluqları ilə </w:t>
      </w:r>
    </w:p>
    <w:p w14:paraId="74C620F8" w14:textId="77777777" w:rsidR="003272C5" w:rsidRPr="00556F87" w:rsidRDefault="003406DF">
      <w:pPr>
        <w:spacing w:line="295" w:lineRule="auto"/>
        <w:ind w:left="374" w:right="308" w:hanging="10"/>
        <w:jc w:val="left"/>
        <w:rPr>
          <w:lang w:val="en-US"/>
        </w:rPr>
      </w:pPr>
      <w:r w:rsidRPr="00556F87">
        <w:rPr>
          <w:lang w:val="en-US"/>
        </w:rPr>
        <w:t>yuxunun pozulması, qıcıqlanma, sinir yorğunluğu, halsızlıqla müşayiət olunur. B</w:t>
      </w:r>
      <w:r w:rsidRPr="00556F87">
        <w:rPr>
          <w:b/>
          <w:sz w:val="16"/>
          <w:lang w:val="en-US"/>
        </w:rPr>
        <w:t>1</w:t>
      </w:r>
      <w:r w:rsidRPr="00556F87">
        <w:rPr>
          <w:lang w:val="en-US"/>
        </w:rPr>
        <w:t xml:space="preserve"> avitaminozu zamanı (polinevrit,ürək qandamar sisteminin funksiyasının pozulması, kaxeksiya - kəskin arıqlama, zəiflik, halsızlıq,   habelə ödemlə xarakterizə olunan patoloji vəziyyət) inkişaf edir. </w:t>
      </w:r>
    </w:p>
    <w:p w14:paraId="6FEBCC3E" w14:textId="77777777" w:rsidR="003272C5" w:rsidRPr="00556F87" w:rsidRDefault="003406DF">
      <w:pPr>
        <w:ind w:left="369" w:right="300"/>
        <w:rPr>
          <w:lang w:val="en-US"/>
        </w:rPr>
      </w:pPr>
      <w:r w:rsidRPr="00556F87">
        <w:rPr>
          <w:lang w:val="en-US"/>
        </w:rPr>
        <w:t>B</w:t>
      </w:r>
      <w:r w:rsidRPr="00556F87">
        <w:rPr>
          <w:vertAlign w:val="subscript"/>
          <w:lang w:val="en-US"/>
        </w:rPr>
        <w:t>1</w:t>
      </w:r>
      <w:r w:rsidRPr="00556F87">
        <w:rPr>
          <w:lang w:val="en-US"/>
        </w:rPr>
        <w:t xml:space="preserve"> vitaminin əsas mənbələri çörək və kobud üyüdülmüş undan çörək məhsulları, yarmalar (xüsusilə,  qarabaşaq,yulaf və darı), paxla, qaraciyərdir. </w:t>
      </w:r>
    </w:p>
    <w:p w14:paraId="440753FE" w14:textId="77777777" w:rsidR="003272C5" w:rsidRPr="00556F87" w:rsidRDefault="003406DF">
      <w:pPr>
        <w:spacing w:line="295" w:lineRule="auto"/>
        <w:ind w:left="374" w:right="509" w:hanging="10"/>
        <w:jc w:val="left"/>
        <w:rPr>
          <w:lang w:val="en-US"/>
        </w:rPr>
      </w:pPr>
      <w:r w:rsidRPr="00556F87">
        <w:rPr>
          <w:u w:val="single" w:color="000000"/>
          <w:lang w:val="en-US"/>
        </w:rPr>
        <w:t>B2 vitamininin</w:t>
      </w:r>
      <w:r w:rsidRPr="00556F87">
        <w:rPr>
          <w:lang w:val="en-US"/>
        </w:rPr>
        <w:t xml:space="preserve"> (riboflavin) çatışmazlığı ağız bucaqlarında çatların əmələ gəlməsi ilə,  dodağın (xeylit) və dilin (qlossit) iltihabi dəyişiklikləri ilə biruzə verir.Üzün, qulaqların, boyunun dərisində  seboreyalı dermatit, arıqlama, saçların tökülməsi,əzələ zəifliyi müşahidə oluna bilər.  </w:t>
      </w:r>
    </w:p>
    <w:p w14:paraId="682E1FA5" w14:textId="77777777" w:rsidR="003272C5" w:rsidRPr="00556F87" w:rsidRDefault="003406DF">
      <w:pPr>
        <w:ind w:left="369" w:right="300"/>
        <w:rPr>
          <w:lang w:val="en-US"/>
        </w:rPr>
      </w:pPr>
      <w:r w:rsidRPr="00556F87">
        <w:rPr>
          <w:lang w:val="en-US"/>
        </w:rPr>
        <w:t xml:space="preserve">B2 vitamininin əsas mənbələri - süd və süd məhsulları, ət, balıq, yumurta, qaraciyər, qarabaşaq və yulaf  yarmaları, çörəkdir. </w:t>
      </w:r>
    </w:p>
    <w:p w14:paraId="4C80FE1E" w14:textId="77777777" w:rsidR="003272C5" w:rsidRPr="00556F87" w:rsidRDefault="003406DF">
      <w:pPr>
        <w:spacing w:after="4" w:line="259" w:lineRule="auto"/>
        <w:ind w:left="927" w:right="0" w:firstLine="0"/>
        <w:jc w:val="left"/>
        <w:rPr>
          <w:lang w:val="en-US"/>
        </w:rPr>
      </w:pPr>
      <w:r w:rsidRPr="00556F87">
        <w:rPr>
          <w:lang w:val="en-US"/>
        </w:rPr>
        <w:t xml:space="preserve"> </w:t>
      </w:r>
    </w:p>
    <w:p w14:paraId="0BA1A46F" w14:textId="77777777" w:rsidR="003272C5" w:rsidRPr="00556F87" w:rsidRDefault="003406DF">
      <w:pPr>
        <w:spacing w:line="295" w:lineRule="auto"/>
        <w:ind w:left="364" w:right="373" w:firstLine="567"/>
        <w:jc w:val="left"/>
        <w:rPr>
          <w:lang w:val="en-US"/>
        </w:rPr>
      </w:pPr>
      <w:r w:rsidRPr="00556F87">
        <w:rPr>
          <w:u w:val="single" w:color="000000"/>
          <w:lang w:val="en-US"/>
        </w:rPr>
        <w:t>B6 vitamininin</w:t>
      </w:r>
      <w:r w:rsidRPr="00556F87">
        <w:rPr>
          <w:lang w:val="en-US"/>
        </w:rPr>
        <w:t xml:space="preserve"> (piridoksin) çatışmazlığı həm qidanın kifayət qədər olmaması şəraitində, həm də xroniki intoksikasiyalar zamanı, habelə vərəmli xəstələrdə, uzun müddət izoniazidə (B6 vitamininin antoqonisti) müalicədən sonra, inkişaf edir. O, seboreyanı xatırladan dermatitlə biruzə verir.  Süni qidalanan südəmər uşaqlarda B6 vitamininin çatışmazlığı zamanı sinir sisteminin zədələnməsi halları (xüsusilə, epilepsiyaya bənzər tutmalar) müşahidə oluna bilər. </w:t>
      </w:r>
    </w:p>
    <w:p w14:paraId="532E0081" w14:textId="77777777" w:rsidR="003272C5" w:rsidRPr="00556F87" w:rsidRDefault="003406DF">
      <w:pPr>
        <w:ind w:left="369" w:right="300"/>
        <w:rPr>
          <w:lang w:val="en-US"/>
        </w:rPr>
      </w:pPr>
      <w:r w:rsidRPr="00556F87">
        <w:rPr>
          <w:lang w:val="en-US"/>
        </w:rPr>
        <w:t xml:space="preserve">B6 vitamininin əsas mənbələri - ət, qaraciyər, balıq, yumurta, paxla, qarabaşaq və darı yarmalarıdır. </w:t>
      </w:r>
    </w:p>
    <w:p w14:paraId="26D627F6" w14:textId="77777777" w:rsidR="003272C5" w:rsidRPr="00556F87" w:rsidRDefault="003406DF">
      <w:pPr>
        <w:spacing w:after="8" w:line="259" w:lineRule="auto"/>
        <w:ind w:left="927" w:right="0" w:firstLine="0"/>
        <w:jc w:val="left"/>
        <w:rPr>
          <w:lang w:val="en-US"/>
        </w:rPr>
      </w:pPr>
      <w:r w:rsidRPr="00556F87">
        <w:rPr>
          <w:lang w:val="en-US"/>
        </w:rPr>
        <w:t xml:space="preserve"> </w:t>
      </w:r>
    </w:p>
    <w:p w14:paraId="00C7CCB5" w14:textId="77777777" w:rsidR="003272C5" w:rsidRPr="00556F87" w:rsidRDefault="003406DF">
      <w:pPr>
        <w:spacing w:line="295" w:lineRule="auto"/>
        <w:ind w:left="364" w:right="1054" w:firstLine="567"/>
        <w:jc w:val="left"/>
        <w:rPr>
          <w:lang w:val="en-US"/>
        </w:rPr>
      </w:pPr>
      <w:r w:rsidRPr="00556F87">
        <w:rPr>
          <w:u w:val="single" w:color="000000"/>
          <w:lang w:val="en-US"/>
        </w:rPr>
        <w:t>B</w:t>
      </w:r>
      <w:r w:rsidRPr="00556F87">
        <w:rPr>
          <w:b/>
          <w:u w:val="single" w:color="000000"/>
          <w:lang w:val="en-US"/>
        </w:rPr>
        <w:t>12</w:t>
      </w:r>
      <w:r w:rsidRPr="00556F87">
        <w:rPr>
          <w:u w:val="single" w:color="000000"/>
          <w:lang w:val="en-US"/>
        </w:rPr>
        <w:t xml:space="preserve"> vitamininin</w:t>
      </w:r>
      <w:r w:rsidRPr="00556F87">
        <w:rPr>
          <w:lang w:val="en-US"/>
        </w:rPr>
        <w:t xml:space="preserve"> (siankobalamin) çatışmazlığı anemiyanın   inkişafına gətirib çıxarır. Bununla yanaşı periferik sinir sisteminin zədələnməsi, qlossit (dilin iltihabı) mədə şirəsinin turşuluğunun kəskin azalması ilə müşayiət olunan qastrit müşahidə oluna bilər. </w:t>
      </w:r>
    </w:p>
    <w:p w14:paraId="0C04E20C" w14:textId="77777777" w:rsidR="003272C5" w:rsidRPr="00556F87" w:rsidRDefault="003406DF">
      <w:pPr>
        <w:ind w:left="932" w:right="300"/>
        <w:rPr>
          <w:lang w:val="en-US"/>
        </w:rPr>
      </w:pPr>
      <w:r w:rsidRPr="00556F87">
        <w:rPr>
          <w:lang w:val="en-US"/>
        </w:rPr>
        <w:t>B</w:t>
      </w:r>
      <w:r w:rsidRPr="00556F87">
        <w:rPr>
          <w:b/>
          <w:lang w:val="en-US"/>
        </w:rPr>
        <w:t>12</w:t>
      </w:r>
      <w:r w:rsidRPr="00556F87">
        <w:rPr>
          <w:lang w:val="en-US"/>
        </w:rPr>
        <w:t xml:space="preserve"> vitamininin əsas mənbələri - qaraciyər, böyrək, balıq, yumurta, pendir, dəniz məhsullarıdır. B</w:t>
      </w:r>
      <w:r w:rsidRPr="00556F87">
        <w:rPr>
          <w:b/>
          <w:lang w:val="en-US"/>
        </w:rPr>
        <w:t>12</w:t>
      </w:r>
      <w:r w:rsidRPr="00556F87">
        <w:rPr>
          <w:lang w:val="en-US"/>
        </w:rPr>
        <w:t xml:space="preserve"> v</w:t>
      </w:r>
    </w:p>
    <w:p w14:paraId="326092DE" w14:textId="77777777" w:rsidR="003272C5" w:rsidRPr="00556F87" w:rsidRDefault="003406DF">
      <w:pPr>
        <w:ind w:left="369" w:right="300"/>
        <w:rPr>
          <w:lang w:val="en-US"/>
        </w:rPr>
      </w:pPr>
      <w:r w:rsidRPr="00556F87">
        <w:rPr>
          <w:lang w:val="en-US"/>
        </w:rPr>
        <w:t xml:space="preserve">itamini-nə olan ehtiyacın bir hissəsi bağırsaq mikroflorasının onu hasil etməsi hesabına ödənilir. </w:t>
      </w:r>
    </w:p>
    <w:p w14:paraId="3DEF2FF1" w14:textId="77777777" w:rsidR="003272C5" w:rsidRPr="00556F87" w:rsidRDefault="003406DF">
      <w:pPr>
        <w:spacing w:after="1" w:line="259" w:lineRule="auto"/>
        <w:ind w:left="927" w:right="0" w:firstLine="0"/>
        <w:jc w:val="left"/>
        <w:rPr>
          <w:lang w:val="en-US"/>
        </w:rPr>
      </w:pPr>
      <w:r w:rsidRPr="00556F87">
        <w:rPr>
          <w:lang w:val="en-US"/>
        </w:rPr>
        <w:t xml:space="preserve"> </w:t>
      </w:r>
    </w:p>
    <w:p w14:paraId="1C0F1837" w14:textId="77777777" w:rsidR="003272C5" w:rsidRPr="00556F87" w:rsidRDefault="003406DF">
      <w:pPr>
        <w:ind w:left="364" w:right="300" w:firstLine="567"/>
        <w:rPr>
          <w:lang w:val="en-US"/>
        </w:rPr>
      </w:pPr>
      <w:r w:rsidRPr="00556F87">
        <w:rPr>
          <w:u w:val="single" w:color="000000"/>
          <w:lang w:val="en-US"/>
        </w:rPr>
        <w:t>C vitamininin</w:t>
      </w:r>
      <w:r w:rsidRPr="00556F87">
        <w:rPr>
          <w:lang w:val="en-US"/>
        </w:rPr>
        <w:t xml:space="preserve"> (askorbin turşusu) çatışmazlığı sinqa xəstəliyi ilə biruzə verir və birləşmiş toxumanın müxtəlif elementlərinin, o cümlədən kollagenin, inkişaf pozğunluqları ilə müşayiət olunur. Bu, damar </w:t>
      </w:r>
      <w:r w:rsidRPr="00556F87">
        <w:rPr>
          <w:lang w:val="en-US"/>
        </w:rPr>
        <w:lastRenderedPageBreak/>
        <w:t xml:space="preserve">divarlarının möhkəmliyinin azalmasına və keçiriciliyinin artmasına, qansızmalara, qığırdağın və sümüyün strukturunun dəyişməsinə, onların arasındakı əlaqənin zəifləməsinə, habelə sümük iliyinin funksiyasının pozulmasına gətirib çıxarır. Xəstələrdə ilk növbədə ümumi zəiflik, halsızlıq, tez yorulma, yuxululuq, başgicəllənmə, baldır əzələlərində ağrılar müşahidə olunur. Sonralar sinqa üçün xarakter əlamət olan diş ətində dəyişikliklər baş verir – onlar göyərir, dişlərarası məməciklər şişir və azacıq toxunduqda qanaxma verir. Dişlərin ətrafında məsaməli göy-qırmızı haşiyə əmələ gəlir. Xəstələr çeynəmə zamanı ağrıdan və artmış tüpürcək ifrazından şikayətlənirlər. Ağır hallarda diş ətində xoralar əmələ gəlir, ağızdan xoşagəlməz qoxu qeyd edilir, dişlər laxlayır və tökülür. </w:t>
      </w:r>
    </w:p>
    <w:p w14:paraId="0A20C81B" w14:textId="77777777" w:rsidR="003272C5" w:rsidRDefault="003406DF">
      <w:pPr>
        <w:numPr>
          <w:ilvl w:val="0"/>
          <w:numId w:val="9"/>
        </w:numPr>
        <w:ind w:right="300" w:firstLine="567"/>
      </w:pPr>
      <w:r w:rsidRPr="00556F87">
        <w:rPr>
          <w:lang w:val="en-US"/>
        </w:rPr>
        <w:t xml:space="preserve">vitamininin əsas mənbələri - təzə meyvə, giləmeyvə və tərəvəzdir. İtburnu və çaytikanı, qarağat, şirin bibər, şüyüd, cəfəri, göy soğan, rəngli kələm, portağal, çiyələk, quşarmudu C vitamini ilə xüsusilə zəngindir. Onun orqanizmə daxil olmasında kartofun, kələmin, almanın, habelə konservləşdirilmiş meyvə şirələrinin böyük rolu var. </w:t>
      </w:r>
      <w:r>
        <w:t xml:space="preserve">Süddə, ətdə, qənnadı məhsullarında C vitamini praktik olaraq yoxdur. </w:t>
      </w:r>
    </w:p>
    <w:p w14:paraId="26A96A49" w14:textId="77777777" w:rsidR="003272C5" w:rsidRDefault="003406DF">
      <w:pPr>
        <w:spacing w:after="7" w:line="259" w:lineRule="auto"/>
        <w:ind w:left="927" w:right="0" w:firstLine="0"/>
        <w:jc w:val="left"/>
      </w:pPr>
      <w:r>
        <w:t xml:space="preserve"> </w:t>
      </w:r>
    </w:p>
    <w:p w14:paraId="4C5F2805" w14:textId="77777777" w:rsidR="003272C5" w:rsidRDefault="003406DF">
      <w:pPr>
        <w:numPr>
          <w:ilvl w:val="0"/>
          <w:numId w:val="9"/>
        </w:numPr>
        <w:ind w:right="300" w:firstLine="567"/>
      </w:pPr>
      <w:r>
        <w:rPr>
          <w:u w:val="single" w:color="000000"/>
        </w:rPr>
        <w:t>vitamininin</w:t>
      </w:r>
      <w:r>
        <w:t xml:space="preserve"> (kalsiferol) çatışmazlığı erkən yaşlı uşaqlarda raxit kimi biruzə verir və maddələr mübadiləsinin (ilk növbədə, fosfor-kalsium), sümüyün inkişaf pozğunluqları, sinir sisteminin, daxili orqanların funksiyasının dəyişməsi ilə müşayiət olunur. Raxitin inkişafında aparıcı amil ultrabənövşəyi şüalanmanın çatışmazlığıdır ki, bu da dəridə D vitamininin əmələ gəlməsinin pozulmasına gətirib çıxarır. Raxiti olan uşaqlarda artmış şıltaqlıq, qıcıqlanma, səbirsizlik, yuxunun pozulması qeyd edilir. Yedizdirən zaman və yuxuda olarkən artan hədsiz tərləmə (xüsusilə, başın tərləməsi) dərini qıcıqlandırır və uşağın başını balışa sürtməsi nəticəsində başın ardında tüklər tökülür. Xəstəliyin qızğın çağında sümük, əzələ sistemində, daxili orqanlarda dəyişikliklər baş verir. İlk növbədə sümüyün yumşalması nəticəsində kəllə sümüklərində və döş qəfəsində deformasiya qeyd edilir.Qida məhsullarında D vitamininin miqdarı çox deyil. Əsas mənbə kimi kərə yağını, qaymağı, xamanı, yumurtanı göstərmək olar. Treskanın və digər balıqların qaraciyərindən alınan yağın (balıq yağı) tərkibində D vitamininin miqdarı xüsusilə çoxdur. </w:t>
      </w:r>
    </w:p>
    <w:p w14:paraId="798F15D0" w14:textId="77777777" w:rsidR="003272C5" w:rsidRDefault="003406DF">
      <w:pPr>
        <w:spacing w:after="0" w:line="259" w:lineRule="auto"/>
        <w:ind w:left="927" w:right="0" w:firstLine="0"/>
        <w:jc w:val="left"/>
      </w:pPr>
      <w:r>
        <w:t xml:space="preserve"> </w:t>
      </w:r>
    </w:p>
    <w:p w14:paraId="0144D024" w14:textId="77777777" w:rsidR="003272C5" w:rsidRDefault="003406DF">
      <w:pPr>
        <w:numPr>
          <w:ilvl w:val="0"/>
          <w:numId w:val="9"/>
        </w:numPr>
        <w:ind w:right="300" w:firstLine="567"/>
      </w:pPr>
      <w:r>
        <w:rPr>
          <w:u w:val="single" w:color="000000"/>
        </w:rPr>
        <w:t>vitamininin</w:t>
      </w:r>
      <w:r>
        <w:t xml:space="preserve"> (tokoferol asetat) çatışmazlığı onun orqanizmə kifayət qədər daxil olmaması və pis mənimsənilməsi nəticəsində və habelə idmançılarda həddən artıq fiziki gərginlikdən sonra inkişaf edə  bilər. Əzələlərdə miozinin, qlikogenin, kaliumun, maqneziumun, fosforun və kreatinin miqdarı kəskin surətdə azalır. </w:t>
      </w:r>
    </w:p>
    <w:p w14:paraId="47F1A70E" w14:textId="77777777" w:rsidR="003272C5" w:rsidRDefault="003406DF">
      <w:pPr>
        <w:ind w:left="369" w:right="300"/>
      </w:pPr>
      <w:r>
        <w:t xml:space="preserve">Belə hallarda aparıcı simptom hipotoniya (qan təzyiqinin aşağı düşməsi) və əzələ zəifliyidir. E vitamininin uzun müddətli çatışmazlığı şəraitində endokrin və sinir pozğunluqları, qadınlarda - uşaq saldırmaya meyillilik qeyd edilir.E vitamininin əsas mənbələri - bitki yağları, xüsusilə də, günəbaxan, qarğıdalı və pambıq yağlarıdır. Qida ilə qəbul edilən heyvan qaraciyəri, yumurta, taxıl məhsulları (xüsusilə, kobud üyüdülmüş undan çörək, qarabaşaq və yulaf yarmaları), paxlalılar bu vitaminə olan tələbatın ödənilməsində müəyyən rol oynayırlar. </w:t>
      </w:r>
    </w:p>
    <w:p w14:paraId="1CA2A3D9" w14:textId="77777777" w:rsidR="003272C5" w:rsidRDefault="003406DF">
      <w:pPr>
        <w:spacing w:after="0" w:line="259" w:lineRule="auto"/>
        <w:ind w:left="927" w:right="0" w:firstLine="0"/>
        <w:jc w:val="left"/>
      </w:pPr>
      <w:r>
        <w:t xml:space="preserve"> </w:t>
      </w:r>
    </w:p>
    <w:p w14:paraId="26748005" w14:textId="77777777" w:rsidR="003272C5" w:rsidRDefault="003406DF">
      <w:pPr>
        <w:ind w:left="364" w:right="300" w:firstLine="567"/>
      </w:pPr>
      <w:r>
        <w:rPr>
          <w:u w:val="single" w:color="000000"/>
        </w:rPr>
        <w:t>K vitamininin</w:t>
      </w:r>
      <w:r>
        <w:t xml:space="preserve"> (filloxinon) çatışmazlığı praktik olaraq əlahiddə müşahidə olunmur. Polivitamin çatışmazlığında K vitamininin defisiti artmış qanaxmaya (məsələn, C vitamininin çatışmazlığı ilə müştərək), xırda travmalar zamanı dərialtı qansızmaların əmələ gəlməsinə, iltihab və ya şiş prosesi nəticəsində zədələnmiş daxili orqanlara qansızmalara şərait yaradır. </w:t>
      </w:r>
    </w:p>
    <w:p w14:paraId="5E5FFE88" w14:textId="77777777" w:rsidR="003272C5" w:rsidRDefault="003406DF">
      <w:pPr>
        <w:ind w:left="364" w:right="300" w:firstLine="567"/>
      </w:pPr>
      <w:r>
        <w:t xml:space="preserve">K vitamini bağırsaq mikroflorası tərəfindən sintez olunur və qida məhsulları vasitəsilə (ağ və rəngli kələm, ispanaq, pomidor, balqabaq, donuz qaraciyəri) orqanizmə daxil olur. </w:t>
      </w:r>
    </w:p>
    <w:p w14:paraId="23B48285" w14:textId="77777777" w:rsidR="003272C5" w:rsidRDefault="003406DF">
      <w:pPr>
        <w:spacing w:after="0" w:line="259" w:lineRule="auto"/>
        <w:ind w:left="927" w:right="0" w:firstLine="0"/>
        <w:jc w:val="left"/>
      </w:pPr>
      <w:r>
        <w:t xml:space="preserve"> </w:t>
      </w:r>
    </w:p>
    <w:p w14:paraId="5EFFFD5C" w14:textId="77777777" w:rsidR="003272C5" w:rsidRDefault="003406DF">
      <w:pPr>
        <w:ind w:left="364" w:right="300" w:firstLine="567"/>
      </w:pPr>
      <w:r>
        <w:rPr>
          <w:u w:val="single" w:color="000000"/>
        </w:rPr>
        <w:t>PP vitamininin</w:t>
      </w:r>
      <w:r>
        <w:t xml:space="preserve"> (nikotin turşusu) çatışmazlığı pellaqra xəstəliyi kimi təzahür edir. Pellaqra uzun müddətli aclıqdan, qidalanmanın düzgün qurulmaması, rasionda karbohidratların üstünlük təşkil etdiyi şəraitdə, bəzi dərman preparatlarının (izoniazid) tətbiqi, habelə mədə və bağırsaq xəstəlikləri zamanı həzmin qabarıq surətdə pozulması ilə əlaqədar inkişaf edir. Əsas etibarı ilə böyük adamlarda (20-50 yaş həddində), təsadüfi hallarda - yeniyetmələrdə və çox nadir hallarda - uşaqlarda müşahidə olunur. Xəstəlik halsızlıqla, tez yorulma, zəiflik, </w:t>
      </w:r>
      <w:r>
        <w:lastRenderedPageBreak/>
        <w:t xml:space="preserve">apatiya, iştahın itməsi, qıcıqlanma ilə başlayır. İshalın olması, ağız selikli qişasında eroziya və ya yaralar  xarakterikdir. Tədricən dəridə pellaqrik eritema (qızartı, qırmızı ləkə, səpgi) əmələ gəlir və günəş şüasının və yaxud digər qıcıqlandırıcının təsirindən daha da güclənir. Eritema simmetrik olaraq əlin və ya ayağın üstündə, üzdə, boyunda, nadir hallarda - döşdə, baldırda yerləşir. Zədələnmiş dəri tünd-qırmızı rəngdə, şişkin olur, qaşınır. Eritema çox vaxt suluqlarla müşayiət olunur ki, onlar da partlayaraq dəridə nəm sahələr qoyur. Xəstələrin çoxunda mərkəzi sinir sisteminin funksiyasının pozğunluqları, bəzən periferik sinirlərin zədələnməsi müşahidə olunur. Xəstələr baş ağrısından, onurğada və ətraflarda olan ağrıdan şikayətlənirlər. PP  vitamininin əsas mənbələri - ət, qaraciyər, böyrək, yumurta, süd, paxlalılardır.    </w:t>
      </w:r>
    </w:p>
    <w:p w14:paraId="1DA7927B" w14:textId="77777777" w:rsidR="003272C5" w:rsidRDefault="003406DF">
      <w:pPr>
        <w:ind w:left="364" w:right="300" w:firstLine="567"/>
      </w:pPr>
      <w:r>
        <w:t xml:space="preserve">Vitamin çatışmazlığının müalicəsi bu və ya digər vitaminin çatışmazlığının klinik əlamətlərinə görə müəyyən edilərək müvafiq vitaminin və yaxud da polivitamin preparatlarının həkim tərəfindən təyin olunmuş dozalarda tətbiqindən ibarətdir. Vitamin çatışmazlığı zamanı vitaminlərin müalicəvi dozaları sağlam adamın həmin vitaminə olan sutkalıq tələbat miqdarından bir neçə dəfə çox olur. Bununla yanaşı, xəstələrə, çatışmayan vitaminlərlə zəngin qida məhsulları məsləhət görülür. </w:t>
      </w:r>
    </w:p>
    <w:p w14:paraId="40AB4D47" w14:textId="77777777" w:rsidR="003272C5" w:rsidRDefault="003406DF">
      <w:pPr>
        <w:ind w:left="364" w:right="300" w:firstLine="567"/>
      </w:pPr>
      <w:r>
        <w:t xml:space="preserve">İnsan orqanizmi yaşlaşdıqca, vitamin mübadiləsi pozulur və bu da onların bir çoxunun, o cümlədən, askorbin turşusu, tiamin, piridoksin, riboflavin, nikotin turşusu, siankobalamin, retinol və tokoferol asetatın çatışmazlığına gətirib çıxarır. Müxtəlif yaş qruplarında bu dəyişikliklər eyni deyil. Askorbin turşusunun defisiti qoca, ahıl yaşlarda daha qabarıq olur, qadınlarda kişilərə nisbətən üstünlük təşkil edir. Ateroskleroz zamanı bütün yaş qruplarında orqanizmin C, B6, PP, B1 və B2 vitaminləri ilə təchizatı praktiki sağlam şəxslərə nisbətən aşağıdır, bu da məlum mənada bu xəstəlik zamanı lipid mübadiləsinin pozğunluğu ilə əlaqədardır. Yaşlı və ahıl adamlarda vitamin çatışmazlığı endogen (orqanizmin daxili amilləri ilə əlaqədar) xarakter daşıyır, belə ki, çatışmazlıq vitaminlərin qida ilə kifayət qədər daxil olması şəraitində belə inkişaf edir. Bu, mədəbağırsaq sisteminin, mədəaltı vəzinin funksional pozğunluqları ilə, qaraciyərin funksiyasının zəifləməsi və s. ilə əlaqədardır. Çox vaxt, yaşlı adamlarda vitaminlərin qanın plazmasında miqdarı normal olduğu halda, bu və ya digər qrup vitaminlərin çatışmazlığının klinik əlamətləri müşahidə olunur, hansılar ki, müvafiq vitaminin optimal dozasının təyin olunması ilə keçib gedir. Ona görə də, yazda və qışda, vitamin defisitinin ən qabarıq biruzə verdiyi mövsümlərdə, polivitamin preparatlarının qəbulu məqsədəuyğundur. </w:t>
      </w:r>
    </w:p>
    <w:p w14:paraId="06C07968" w14:textId="77777777" w:rsidR="003272C5" w:rsidRDefault="003406DF">
      <w:pPr>
        <w:spacing w:after="0" w:line="259" w:lineRule="auto"/>
        <w:ind w:left="927" w:right="0" w:firstLine="0"/>
        <w:jc w:val="left"/>
      </w:pPr>
      <w:r>
        <w:t xml:space="preserve"> </w:t>
      </w:r>
    </w:p>
    <w:p w14:paraId="20FE51BE" w14:textId="77777777" w:rsidR="003272C5" w:rsidRDefault="003406DF">
      <w:pPr>
        <w:spacing w:after="47" w:line="259" w:lineRule="auto"/>
        <w:ind w:left="360" w:right="0" w:firstLine="0"/>
        <w:jc w:val="left"/>
      </w:pPr>
      <w:r>
        <w:rPr>
          <w:rFonts w:ascii="Microsoft Sans Serif" w:eastAsia="Microsoft Sans Serif" w:hAnsi="Microsoft Sans Serif" w:cs="Microsoft Sans Serif"/>
          <w:sz w:val="22"/>
        </w:rPr>
        <w:t xml:space="preserve"> </w:t>
      </w:r>
    </w:p>
    <w:p w14:paraId="57929A06" w14:textId="77777777" w:rsidR="003272C5" w:rsidRDefault="003406DF">
      <w:pPr>
        <w:pStyle w:val="1"/>
        <w:ind w:left="355"/>
      </w:pPr>
      <w:r>
        <w:rPr>
          <w:color w:val="FF0000"/>
        </w:rPr>
        <w:t xml:space="preserve">                                                         </w:t>
      </w:r>
      <w:r>
        <w:t xml:space="preserve">İltihab </w:t>
      </w:r>
    </w:p>
    <w:p w14:paraId="2E2BB445" w14:textId="77777777" w:rsidR="003272C5" w:rsidRDefault="003406DF">
      <w:pPr>
        <w:spacing w:after="0" w:line="259" w:lineRule="auto"/>
        <w:ind w:left="360" w:right="0" w:firstLine="0"/>
        <w:jc w:val="left"/>
      </w:pPr>
      <w:r>
        <w:rPr>
          <w:b/>
          <w:sz w:val="28"/>
        </w:rPr>
        <w:t xml:space="preserve"> </w:t>
      </w:r>
    </w:p>
    <w:p w14:paraId="5DAF779B" w14:textId="77777777" w:rsidR="003272C5" w:rsidRDefault="003406DF">
      <w:pPr>
        <w:spacing w:line="295" w:lineRule="auto"/>
        <w:ind w:left="374" w:right="308" w:hanging="10"/>
        <w:jc w:val="left"/>
      </w:pPr>
      <w:r>
        <w:rPr>
          <w:b/>
          <w:color w:val="002060"/>
        </w:rPr>
        <w:t xml:space="preserve">     </w:t>
      </w:r>
      <w:r>
        <w:rPr>
          <w:b/>
        </w:rPr>
        <w:t>İltihab</w:t>
      </w:r>
      <w:r>
        <w:t xml:space="preserve"> (yunanca </w:t>
      </w:r>
      <w:r>
        <w:rPr>
          <w:i/>
        </w:rPr>
        <w:t>“phloqos”</w:t>
      </w:r>
      <w:r>
        <w:t xml:space="preserve">; latınca </w:t>
      </w:r>
      <w:r>
        <w:rPr>
          <w:i/>
        </w:rPr>
        <w:t>“inflammatio”</w:t>
      </w:r>
      <w:r>
        <w:t xml:space="preserve">-alovlandırmaq) – tipik patoloji proses olub, orqanizmin yerli zədələnməyə qarşı kompleksşəkilli cavab reaksiyasıdır. İltihabın bioloji əhəmiyyəti patoloji amilin zədələnmə nahiyyəsində tutulub saxlanmasından, onun məhvindən, zədələnmə əlamətlərinin aradan qaldırılmasından və toxumaların tamlığının bərpa olunmasından ibarətdir.  </w:t>
      </w:r>
    </w:p>
    <w:p w14:paraId="2F8C6C85" w14:textId="77777777" w:rsidR="003272C5" w:rsidRDefault="003406DF">
      <w:pPr>
        <w:spacing w:after="31"/>
        <w:ind w:left="369" w:right="300"/>
      </w:pPr>
      <w:r>
        <w:t xml:space="preserve">     </w:t>
      </w:r>
      <w:r>
        <w:rPr>
          <w:b/>
        </w:rPr>
        <w:t>İltihabın etiologiyası</w:t>
      </w:r>
      <w:r>
        <w:t xml:space="preserve">. İltihabı törədən amillər flogenlər adlanır. Flogenlər ekzogen və endogen olmaqla iki qrupa bölünür. Ekzogen amillərə: </w:t>
      </w:r>
    </w:p>
    <w:p w14:paraId="392C03C8" w14:textId="77777777" w:rsidR="003272C5" w:rsidRDefault="003406DF">
      <w:pPr>
        <w:numPr>
          <w:ilvl w:val="0"/>
          <w:numId w:val="10"/>
        </w:numPr>
        <w:ind w:right="300" w:hanging="360"/>
      </w:pPr>
      <w:r>
        <w:t xml:space="preserve">mexaniki; </w:t>
      </w:r>
    </w:p>
    <w:p w14:paraId="6899E4D9" w14:textId="77777777" w:rsidR="003272C5" w:rsidRDefault="003406DF">
      <w:pPr>
        <w:numPr>
          <w:ilvl w:val="0"/>
          <w:numId w:val="10"/>
        </w:numPr>
        <w:ind w:right="300" w:hanging="360"/>
      </w:pPr>
      <w:r>
        <w:t xml:space="preserve">fiziki (ionlaşdırıcı şüalar, yüksək və aşağı temperatur və s.); </w:t>
      </w:r>
    </w:p>
    <w:p w14:paraId="72ED46D3" w14:textId="77777777" w:rsidR="003272C5" w:rsidRDefault="003406DF">
      <w:pPr>
        <w:numPr>
          <w:ilvl w:val="0"/>
          <w:numId w:val="10"/>
        </w:numPr>
        <w:ind w:right="300" w:hanging="360"/>
      </w:pPr>
      <w:r>
        <w:t xml:space="preserve">kimyəvi (turşu və qələvilər, zəhərlər və s.); </w:t>
      </w:r>
    </w:p>
    <w:p w14:paraId="13C2FF5F" w14:textId="77777777" w:rsidR="003272C5" w:rsidRPr="00556F87" w:rsidRDefault="003406DF">
      <w:pPr>
        <w:numPr>
          <w:ilvl w:val="0"/>
          <w:numId w:val="10"/>
        </w:numPr>
        <w:ind w:right="300" w:hanging="360"/>
        <w:rPr>
          <w:lang w:val="en-US"/>
        </w:rPr>
      </w:pPr>
      <w:r w:rsidRPr="00556F87">
        <w:rPr>
          <w:lang w:val="en-US"/>
        </w:rPr>
        <w:t xml:space="preserve">bioloji amillər (viruslar, patogen mikroblar, parazitlər və s.) aiddir.  </w:t>
      </w:r>
    </w:p>
    <w:p w14:paraId="3ACB9696" w14:textId="77777777" w:rsidR="003272C5" w:rsidRPr="00556F87" w:rsidRDefault="003406DF">
      <w:pPr>
        <w:spacing w:after="203" w:line="259" w:lineRule="auto"/>
        <w:ind w:left="1080" w:right="0" w:firstLine="0"/>
        <w:jc w:val="left"/>
        <w:rPr>
          <w:lang w:val="en-US"/>
        </w:rPr>
      </w:pPr>
      <w:r w:rsidRPr="00556F87">
        <w:rPr>
          <w:lang w:val="en-US"/>
        </w:rPr>
        <w:t xml:space="preserve"> </w:t>
      </w:r>
    </w:p>
    <w:p w14:paraId="2F5CBF60" w14:textId="77777777" w:rsidR="003272C5" w:rsidRPr="00556F87" w:rsidRDefault="003406DF">
      <w:pPr>
        <w:spacing w:line="295" w:lineRule="auto"/>
        <w:ind w:left="374" w:right="308" w:hanging="10"/>
        <w:jc w:val="left"/>
        <w:rPr>
          <w:lang w:val="en-US"/>
        </w:rPr>
      </w:pPr>
      <w:r w:rsidRPr="00556F87">
        <w:rPr>
          <w:lang w:val="en-US"/>
        </w:rPr>
        <w:t xml:space="preserve">     Endogen amillər dedikdə isə müxtəlif patologiyalar zamanı orqanizmdə əmələ gələn bəzi maddələr nəzərdə tutulur. Bunlara bədxassəli şişlərin parçalanma məhsullarını, presipitasiya edən immun komplekslərini, öd turşularını (sarılıq zamanı selikli və seroz qişaların zədələnməsi), azotlu birləşmələrin toksik parçalanma məhsullarını (uremik qastrit, perikardit) və s. misal göstərmək olar.  </w:t>
      </w:r>
    </w:p>
    <w:p w14:paraId="14269946" w14:textId="77777777" w:rsidR="003272C5" w:rsidRPr="00556F87" w:rsidRDefault="003406DF">
      <w:pPr>
        <w:spacing w:line="295" w:lineRule="auto"/>
        <w:ind w:left="374" w:right="308" w:hanging="10"/>
        <w:jc w:val="left"/>
        <w:rPr>
          <w:lang w:val="en-US"/>
        </w:rPr>
      </w:pPr>
      <w:r w:rsidRPr="00556F87">
        <w:rPr>
          <w:b/>
          <w:color w:val="833C0B"/>
          <w:lang w:val="en-US"/>
        </w:rPr>
        <w:lastRenderedPageBreak/>
        <w:t xml:space="preserve">     </w:t>
      </w:r>
      <w:r w:rsidRPr="00556F87">
        <w:rPr>
          <w:b/>
          <w:lang w:val="en-US"/>
        </w:rPr>
        <w:t>İltihabın yerli və ümumi əlamətləri</w:t>
      </w:r>
      <w:r w:rsidRPr="00556F87">
        <w:rPr>
          <w:b/>
          <w:color w:val="833C0B"/>
          <w:lang w:val="en-US"/>
        </w:rPr>
        <w:t>.</w:t>
      </w:r>
      <w:r w:rsidRPr="00556F87">
        <w:rPr>
          <w:color w:val="833C0B"/>
          <w:lang w:val="en-US"/>
        </w:rPr>
        <w:t xml:space="preserve"> </w:t>
      </w:r>
      <w:r w:rsidRPr="00556F87">
        <w:rPr>
          <w:lang w:val="en-US"/>
        </w:rPr>
        <w:t xml:space="preserve">Patogen amilin təsiri damar reaksiyaları vasitəsilə tam məhdudlaşırsa, yəni iltihab mediatorları zədə sahəsindən qan və limfa dövranı vasitəsilə bütün orqanizmə yayılmırsa, əsasən yerli əlamətlər üstünlük təşkil edir. İltihabın yerli əlamətlərinə </w:t>
      </w:r>
      <w:r w:rsidRPr="00556F87">
        <w:rPr>
          <w:i/>
          <w:lang w:val="en-US"/>
        </w:rPr>
        <w:t xml:space="preserve">qızartı (rubor), şişkinlik (tumor), ağrı (dolor), temperaturun yüksəlməsi (color), funksiyaların pozulması (functio laese) </w:t>
      </w:r>
      <w:r w:rsidRPr="00556F87">
        <w:rPr>
          <w:lang w:val="en-US"/>
        </w:rPr>
        <w:t xml:space="preserve">aiddir.  </w:t>
      </w:r>
    </w:p>
    <w:p w14:paraId="27D2CC47" w14:textId="77777777" w:rsidR="003272C5" w:rsidRPr="00556F87" w:rsidRDefault="003406DF">
      <w:pPr>
        <w:spacing w:after="74"/>
        <w:ind w:left="369" w:right="300"/>
        <w:rPr>
          <w:lang w:val="en-US"/>
        </w:rPr>
      </w:pPr>
      <w:r w:rsidRPr="00556F87">
        <w:rPr>
          <w:lang w:val="en-US"/>
        </w:rPr>
        <w:t xml:space="preserve">İltihab üçün xarakterik olan ümumi əlamətlər aşağıdakılardır: </w:t>
      </w:r>
    </w:p>
    <w:p w14:paraId="5CF37BF5" w14:textId="77777777" w:rsidR="003272C5" w:rsidRDefault="003406DF">
      <w:pPr>
        <w:numPr>
          <w:ilvl w:val="0"/>
          <w:numId w:val="10"/>
        </w:numPr>
        <w:ind w:right="300" w:hanging="360"/>
      </w:pPr>
      <w:r>
        <w:t xml:space="preserve">qızdırma; </w:t>
      </w:r>
    </w:p>
    <w:p w14:paraId="03E760BE" w14:textId="77777777" w:rsidR="003272C5" w:rsidRDefault="003406DF">
      <w:pPr>
        <w:numPr>
          <w:ilvl w:val="0"/>
          <w:numId w:val="10"/>
        </w:numPr>
        <w:spacing w:after="35"/>
        <w:ind w:right="300" w:hanging="360"/>
      </w:pPr>
      <w:r>
        <w:t xml:space="preserve">leykositoz; </w:t>
      </w:r>
    </w:p>
    <w:p w14:paraId="5E76FA5D" w14:textId="77777777" w:rsidR="003272C5" w:rsidRDefault="003406DF">
      <w:pPr>
        <w:numPr>
          <w:ilvl w:val="0"/>
          <w:numId w:val="10"/>
        </w:numPr>
        <w:ind w:right="300" w:hanging="360"/>
      </w:pPr>
      <w:r>
        <w:t xml:space="preserve">qanda “kəskin faza zülalları”nın qatılığının artması; </w:t>
      </w:r>
      <w:r>
        <w:rPr>
          <w:rFonts w:ascii="Segoe UI Symbol" w:eastAsia="Segoe UI Symbol" w:hAnsi="Segoe UI Symbol" w:cs="Segoe UI Symbol"/>
        </w:rPr>
        <w:t></w:t>
      </w:r>
      <w:r>
        <w:rPr>
          <w:rFonts w:ascii="Arial" w:eastAsia="Arial" w:hAnsi="Arial" w:cs="Arial"/>
        </w:rPr>
        <w:t xml:space="preserve"> </w:t>
      </w:r>
      <w:r>
        <w:t xml:space="preserve">intoksikasiya; </w:t>
      </w:r>
    </w:p>
    <w:p w14:paraId="156FBB79" w14:textId="77777777" w:rsidR="003272C5" w:rsidRDefault="003406DF">
      <w:pPr>
        <w:numPr>
          <w:ilvl w:val="0"/>
          <w:numId w:val="10"/>
        </w:numPr>
        <w:spacing w:after="142"/>
        <w:ind w:right="300" w:hanging="360"/>
      </w:pPr>
      <w:r>
        <w:t xml:space="preserve">EÇS-in artması.  </w:t>
      </w:r>
    </w:p>
    <w:p w14:paraId="7A77C3D5" w14:textId="77777777" w:rsidR="003272C5" w:rsidRDefault="003406DF">
      <w:pPr>
        <w:spacing w:after="30"/>
        <w:ind w:left="369" w:right="300"/>
      </w:pPr>
      <w:r>
        <w:t xml:space="preserve">     </w:t>
      </w:r>
      <w:r>
        <w:rPr>
          <w:b/>
        </w:rPr>
        <w:t>İltihabın mərhələləri.</w:t>
      </w:r>
      <w:r>
        <w:t xml:space="preserve"> İltihab müxtəlif sinir-humoral, effektor mexanizmlərin mürəkkəb toplusu olub, üç mərhələdən ibarətdir: </w:t>
      </w:r>
    </w:p>
    <w:p w14:paraId="5FA0A907" w14:textId="77777777" w:rsidR="003272C5" w:rsidRDefault="003406DF">
      <w:pPr>
        <w:numPr>
          <w:ilvl w:val="0"/>
          <w:numId w:val="10"/>
        </w:numPr>
        <w:ind w:right="300" w:hanging="360"/>
      </w:pPr>
      <w:r>
        <w:t xml:space="preserve">alterasiya; </w:t>
      </w:r>
    </w:p>
    <w:p w14:paraId="31816C0D" w14:textId="77777777" w:rsidR="003272C5" w:rsidRDefault="003406DF">
      <w:pPr>
        <w:numPr>
          <w:ilvl w:val="0"/>
          <w:numId w:val="10"/>
        </w:numPr>
        <w:spacing w:after="160"/>
        <w:ind w:right="300" w:hanging="360"/>
      </w:pPr>
      <w:r>
        <w:t xml:space="preserve">ekssudasiya və emiqrasiya; </w:t>
      </w:r>
      <w:r>
        <w:rPr>
          <w:rFonts w:ascii="Segoe UI Symbol" w:eastAsia="Segoe UI Symbol" w:hAnsi="Segoe UI Symbol" w:cs="Segoe UI Symbol"/>
        </w:rPr>
        <w:t></w:t>
      </w:r>
      <w:r>
        <w:rPr>
          <w:rFonts w:ascii="Arial" w:eastAsia="Arial" w:hAnsi="Arial" w:cs="Arial"/>
        </w:rPr>
        <w:t xml:space="preserve"> </w:t>
      </w:r>
      <w:r>
        <w:t xml:space="preserve">proliferasiya.  </w:t>
      </w:r>
    </w:p>
    <w:p w14:paraId="4D1B07E3" w14:textId="77777777" w:rsidR="003272C5" w:rsidRDefault="003406DF">
      <w:pPr>
        <w:spacing w:line="295" w:lineRule="auto"/>
        <w:ind w:left="374" w:right="308" w:hanging="10"/>
        <w:jc w:val="left"/>
      </w:pPr>
      <w:r>
        <w:t xml:space="preserve">     </w:t>
      </w:r>
      <w:r>
        <w:rPr>
          <w:b/>
        </w:rPr>
        <w:t xml:space="preserve">Alterasiya </w:t>
      </w:r>
      <w:r>
        <w:t>(latınca</w:t>
      </w:r>
      <w:r>
        <w:rPr>
          <w:b/>
        </w:rPr>
        <w:t xml:space="preserve"> </w:t>
      </w:r>
      <w:r>
        <w:t xml:space="preserve">“alterare”- dəyişdirmək) toxumaların zədələnməsi, onların trofikasının və maddələr mübadiləsinin, quruluş və funksiyalarının pozulmasıdır. Alterasiya zamanı zədələnmə nahiyəsində iltihab reaksiyasının sonrakı gedişini müəyyən edən bioloji fəal maddələr – iltihab mediatorları əmələ gəlir. İltihab mediatorları hüceyrə və humoral mənşəli olmaqla iki qrupa bölünür.  </w:t>
      </w:r>
    </w:p>
    <w:p w14:paraId="210A6F27" w14:textId="77777777" w:rsidR="003272C5" w:rsidRDefault="003406DF">
      <w:pPr>
        <w:spacing w:after="0" w:line="259" w:lineRule="auto"/>
        <w:ind w:left="0" w:right="865" w:firstLine="0"/>
        <w:jc w:val="right"/>
      </w:pPr>
      <w:r>
        <w:rPr>
          <w:noProof/>
        </w:rPr>
        <w:drawing>
          <wp:inline distT="0" distB="0" distL="0" distR="0" wp14:anchorId="1F0A6426" wp14:editId="6CB0CE2F">
            <wp:extent cx="6260593" cy="3134868"/>
            <wp:effectExtent l="0" t="0" r="0" b="0"/>
            <wp:docPr id="12054" name="Picture 12054"/>
            <wp:cNvGraphicFramePr/>
            <a:graphic xmlns:a="http://schemas.openxmlformats.org/drawingml/2006/main">
              <a:graphicData uri="http://schemas.openxmlformats.org/drawingml/2006/picture">
                <pic:pic xmlns:pic="http://schemas.openxmlformats.org/drawingml/2006/picture">
                  <pic:nvPicPr>
                    <pic:cNvPr id="12054" name="Picture 12054"/>
                    <pic:cNvPicPr/>
                  </pic:nvPicPr>
                  <pic:blipFill>
                    <a:blip r:embed="rId21"/>
                    <a:stretch>
                      <a:fillRect/>
                    </a:stretch>
                  </pic:blipFill>
                  <pic:spPr>
                    <a:xfrm>
                      <a:off x="0" y="0"/>
                      <a:ext cx="6260593" cy="3134868"/>
                    </a:xfrm>
                    <a:prstGeom prst="rect">
                      <a:avLst/>
                    </a:prstGeom>
                  </pic:spPr>
                </pic:pic>
              </a:graphicData>
            </a:graphic>
          </wp:inline>
        </w:drawing>
      </w:r>
      <w:r>
        <w:t xml:space="preserve"> </w:t>
      </w:r>
    </w:p>
    <w:p w14:paraId="2856DCEC" w14:textId="77777777" w:rsidR="003272C5" w:rsidRDefault="003406DF">
      <w:pPr>
        <w:spacing w:line="295" w:lineRule="auto"/>
        <w:ind w:left="374" w:right="308" w:hanging="10"/>
        <w:jc w:val="left"/>
      </w:pPr>
      <w:r>
        <w:t xml:space="preserve">Humoral mənşəli mediatorlara qan plazmasının fəallaşmış proteolitik sistemləri: komplement, kallikreinkinin, laxtalanma və fibrinolitik sistemləri aiddir. Hüceyrə mənşəli mediatorların əsas mənbəyi neytrofillər, makrofaqlar, eozinofillər, tosqun hüceyrələr, bazofillər və trombositlərdir.  </w:t>
      </w:r>
    </w:p>
    <w:p w14:paraId="27661497" w14:textId="77777777" w:rsidR="003272C5" w:rsidRDefault="003406DF">
      <w:pPr>
        <w:spacing w:line="295" w:lineRule="auto"/>
        <w:ind w:left="374" w:right="308" w:hanging="10"/>
        <w:jc w:val="left"/>
      </w:pPr>
      <w:r>
        <w:t xml:space="preserve">     </w:t>
      </w:r>
      <w:r>
        <w:rPr>
          <w:b/>
        </w:rPr>
        <w:t>Eksudasiya -</w:t>
      </w:r>
      <w:r>
        <w:rPr>
          <w:b/>
          <w:color w:val="C00000"/>
        </w:rPr>
        <w:t xml:space="preserve"> </w:t>
      </w:r>
      <w:r>
        <w:t xml:space="preserve">yerli qan dövranının pozulması nəticəsində, qanın damar divarından toxumaya çıxması və eksudatın – iltihab mayesinin əmələ gəlməsi prosesidir. Eksudativ iltihab zamanı qanın buraya axını nəticəsində qızarma, şişkinlik, temperatur və ağrı olur. İltihab ocağında toplanan maye eksudat adlanır. </w:t>
      </w:r>
    </w:p>
    <w:p w14:paraId="1230A9F1" w14:textId="77777777" w:rsidR="003272C5" w:rsidRDefault="003406DF">
      <w:pPr>
        <w:spacing w:line="295" w:lineRule="auto"/>
        <w:ind w:left="374" w:right="308" w:hanging="10"/>
        <w:jc w:val="left"/>
      </w:pPr>
      <w:r>
        <w:t xml:space="preserve">Eksudatın tərkibində plazma zülalları, leykositlər, bəzən də eritrositlər olur. Eksudasiya zamanı formalı elementlər damardan toxumaya keçir, yəni iltihab ocağına doğru hərəkət edirlər ki, bu proses də emiqrasiya adlanır. Eksudatın tərkibində çoxlu zülal və qan hüceyrələrinin olmasına görə ödemdən fərqlənir. Eksudativ </w:t>
      </w:r>
      <w:r>
        <w:lastRenderedPageBreak/>
        <w:t xml:space="preserve">iltihab zamanı leykositlər iltihab ocağına çatır, bakteriya və yad cisimləri udub əridir, bu prosesdə ən çox neytrofillər iştirak edir.  </w:t>
      </w:r>
    </w:p>
    <w:p w14:paraId="6FF44828" w14:textId="77777777" w:rsidR="003272C5" w:rsidRDefault="003406DF">
      <w:pPr>
        <w:spacing w:line="295" w:lineRule="auto"/>
        <w:ind w:left="374" w:right="308" w:hanging="10"/>
        <w:jc w:val="left"/>
      </w:pPr>
      <w:r>
        <w:rPr>
          <w:b/>
          <w:color w:val="C00000"/>
        </w:rPr>
        <w:t xml:space="preserve">     </w:t>
      </w:r>
      <w:r>
        <w:rPr>
          <w:b/>
        </w:rPr>
        <w:t>Proliferasiya</w:t>
      </w:r>
      <w:r>
        <w:rPr>
          <w:color w:val="C00000"/>
        </w:rPr>
        <w:t xml:space="preserve"> </w:t>
      </w:r>
      <w:r>
        <w:t xml:space="preserve">iltihab ocağında hüceyrələrin çoxalmasına deyilir. Bu zaman qan və limfa damarlarının endotelisi, retikulyar hüceyrələr həmin sahədə şişir, yumrulanır və çoxalır. Azan hüceyrələr əmələ gəlir ki, onlar da anticismlərin yaranmasında böyük rol oynayır. Birləşdirici toxuma hüceyrələrinin artıb çoxalması nəticəsində toxumanın tamlığı bərpa olunur. İltihab ocağı ilə sağlam toxuma arasında baryer əmələ gəlir.  </w:t>
      </w:r>
      <w:r>
        <w:rPr>
          <w:b/>
          <w:color w:val="C00000"/>
        </w:rPr>
        <w:t xml:space="preserve">     </w:t>
      </w:r>
      <w:r>
        <w:rPr>
          <w:b/>
        </w:rPr>
        <w:t>İltihabın təsnifatı.</w:t>
      </w:r>
      <w:r>
        <w:t xml:space="preserve"> Hər hansı toxuma və ya orqanda inkişaf edən iıtihabı Azərbaycan dilində adlandırmaq üçün onların latın və ya yunanca adlarının sonunda “it” (latınca adlandırmaq üçün isə “itis” əlavə edilir) şəkilçisi əlavə edilir. Məsələn, dərinin iltihabı – dermatit, qaraciyərin – hepatit, böyrəklərin – nefrit, beyin qişalarının – meningit və s. adlanır. İltihabın bəzi növlərinin adlarında bu qaydalar gözlənilmir: ağciyər iltihabı – pnevmoniya, məhdud irinli iltihab – abses, yayılmış irinli iltihab – fleqmona və s. İltihabın təsnifatı bir neçə prinsipə əsaslanır. Törədicinin xarakterindən asılı olaraq, infeksion (septik) və qeyri-infeksion (aseptik), etioloji amilin növünə görə, spesifik və qeyri-spesifik iltihab ayırd edilir. Spesifik iltihab zamanı ümumi iltihab əlamətləri ilə yanaşı, törədici (vərəm, sifilis, lepra, qarayara və s.) üçün səciyyəvi olan bir sıra əlamətlər də təzahür edilir. Qeyri-spesifik iltihab dedikdə isə müxtəlif amillərin təsiri ilə yaranan, lakin klinik əlamətlərinə görə bir-birinə bənzəyən iltihabi proseslər nəzərdə tutulur. Damar-toxuma reaksiyasının xarakterinə görə alterativ, ekssudativ və proliferativ iltihab ayırd edilir.  </w:t>
      </w:r>
    </w:p>
    <w:p w14:paraId="09811CEC" w14:textId="77777777" w:rsidR="003272C5" w:rsidRDefault="003406DF">
      <w:pPr>
        <w:spacing w:line="295" w:lineRule="auto"/>
        <w:ind w:left="374" w:right="308" w:hanging="10"/>
        <w:jc w:val="left"/>
      </w:pPr>
      <w:r>
        <w:t xml:space="preserve">     </w:t>
      </w:r>
      <w:r>
        <w:rPr>
          <w:b/>
        </w:rPr>
        <w:t>İltihabın gedişi.</w:t>
      </w:r>
      <w:r>
        <w:t xml:space="preserve"> Gedişinə görə kəskin, yarıməskin və xronik iltihab ayırd edilir. Kəskin iltihab əsasən hüceyrədənxaric bakteriyaların və nekrotik hüceyrələrin məhvinə doğru yönəlmiş müdafiə reaksiyasıdır, yüksək intensivliyə malik olması və az müddət davam etməsi ilə xarakterizə olunur. Klinik olaraq iki həftə ərzində sona çatır. Kəskin iltihab  zamanı damar reaksiyaları, ekssudativ proseslər üstünlük təşkil edir. Yarımkəskin iltihabın klinik davametmə müddəti 3-6 həftədir. Proliferasiya mərhəlısinin davametmə müddəti uzanır, xronik iltihaba keçməyə meyllidir. Xronik iltihab orqanizmdə uzun müddət qalan virusların, hüceyrədaxili bakteriyaların, helmintlərin və patogen göbələklərin məhvinə doğru yönəlmiş müdafiə reaksiyasıdır. Zəif intensivliyi və uzunmüddətli (bir neçə aydan bir neçə ilə qədər) olması ilə fərqlənir. Xronik iltihab adətən proliferativ xarakterli olur.  </w:t>
      </w:r>
    </w:p>
    <w:p w14:paraId="393F3CE9" w14:textId="77777777" w:rsidR="003272C5" w:rsidRDefault="003406DF">
      <w:pPr>
        <w:spacing w:after="0" w:line="259" w:lineRule="auto"/>
        <w:ind w:left="360" w:right="0" w:firstLine="0"/>
        <w:jc w:val="left"/>
      </w:pPr>
      <w:r>
        <w:rPr>
          <w:b/>
          <w:color w:val="C00000"/>
        </w:rPr>
        <w:t xml:space="preserve">                   </w:t>
      </w:r>
      <w:r>
        <w:rPr>
          <w:noProof/>
        </w:rPr>
        <w:drawing>
          <wp:inline distT="0" distB="0" distL="0" distR="0" wp14:anchorId="55E2CCBF" wp14:editId="78D595F9">
            <wp:extent cx="5096256" cy="2775204"/>
            <wp:effectExtent l="0" t="0" r="0" b="0"/>
            <wp:docPr id="12515" name="Picture 12515"/>
            <wp:cNvGraphicFramePr/>
            <a:graphic xmlns:a="http://schemas.openxmlformats.org/drawingml/2006/main">
              <a:graphicData uri="http://schemas.openxmlformats.org/drawingml/2006/picture">
                <pic:pic xmlns:pic="http://schemas.openxmlformats.org/drawingml/2006/picture">
                  <pic:nvPicPr>
                    <pic:cNvPr id="12515" name="Picture 12515"/>
                    <pic:cNvPicPr/>
                  </pic:nvPicPr>
                  <pic:blipFill>
                    <a:blip r:embed="rId22"/>
                    <a:stretch>
                      <a:fillRect/>
                    </a:stretch>
                  </pic:blipFill>
                  <pic:spPr>
                    <a:xfrm>
                      <a:off x="0" y="0"/>
                      <a:ext cx="5096256" cy="2775204"/>
                    </a:xfrm>
                    <a:prstGeom prst="rect">
                      <a:avLst/>
                    </a:prstGeom>
                  </pic:spPr>
                </pic:pic>
              </a:graphicData>
            </a:graphic>
          </wp:inline>
        </w:drawing>
      </w:r>
      <w:r>
        <w:rPr>
          <w:b/>
          <w:color w:val="C00000"/>
        </w:rPr>
        <w:t xml:space="preserve"> </w:t>
      </w:r>
    </w:p>
    <w:p w14:paraId="4A1092CE" w14:textId="77777777" w:rsidR="003272C5" w:rsidRDefault="003406DF">
      <w:pPr>
        <w:spacing w:after="52" w:line="259" w:lineRule="auto"/>
        <w:ind w:left="360" w:right="0" w:firstLine="0"/>
        <w:jc w:val="left"/>
      </w:pPr>
      <w:r>
        <w:rPr>
          <w:b/>
          <w:color w:val="C00000"/>
        </w:rPr>
        <w:t xml:space="preserve"> </w:t>
      </w:r>
    </w:p>
    <w:p w14:paraId="78DCD2B5" w14:textId="77777777" w:rsidR="003272C5" w:rsidRDefault="003406DF">
      <w:pPr>
        <w:spacing w:after="47" w:line="249" w:lineRule="auto"/>
        <w:ind w:left="355" w:right="166" w:hanging="10"/>
        <w:jc w:val="left"/>
      </w:pPr>
      <w:r>
        <w:rPr>
          <w:b/>
        </w:rPr>
        <w:t>İltihabın nəticəsi.</w:t>
      </w:r>
      <w:r>
        <w:t xml:space="preserve">  </w:t>
      </w:r>
    </w:p>
    <w:p w14:paraId="4A8C5CD8" w14:textId="77777777" w:rsidR="003272C5" w:rsidRDefault="003406DF">
      <w:pPr>
        <w:spacing w:after="63"/>
        <w:ind w:left="369" w:right="300"/>
      </w:pPr>
      <w:r>
        <w:t xml:space="preserve">Kəskin iltihabın nəticəsi müxtəlif ola bilər.  </w:t>
      </w:r>
    </w:p>
    <w:p w14:paraId="05D2A450" w14:textId="77777777" w:rsidR="003272C5" w:rsidRDefault="003406DF">
      <w:pPr>
        <w:numPr>
          <w:ilvl w:val="0"/>
          <w:numId w:val="11"/>
        </w:numPr>
        <w:ind w:right="300" w:hanging="360"/>
      </w:pPr>
      <w:r>
        <w:lastRenderedPageBreak/>
        <w:t xml:space="preserve">struktur və funksiyaların tam bərpası; </w:t>
      </w:r>
    </w:p>
    <w:p w14:paraId="7CF63C5E" w14:textId="77777777" w:rsidR="003272C5" w:rsidRDefault="003406DF">
      <w:pPr>
        <w:numPr>
          <w:ilvl w:val="0"/>
          <w:numId w:val="11"/>
        </w:numPr>
        <w:spacing w:after="129"/>
        <w:ind w:right="300" w:hanging="360"/>
      </w:pPr>
      <w:r>
        <w:t xml:space="preserve">çapıq toxumanın əmələ gəlməsi; </w:t>
      </w:r>
      <w:r>
        <w:rPr>
          <w:rFonts w:ascii="Segoe UI Symbol" w:eastAsia="Segoe UI Symbol" w:hAnsi="Segoe UI Symbol" w:cs="Segoe UI Symbol"/>
        </w:rPr>
        <w:t></w:t>
      </w:r>
      <w:r>
        <w:rPr>
          <w:rFonts w:ascii="Arial" w:eastAsia="Arial" w:hAnsi="Arial" w:cs="Arial"/>
        </w:rPr>
        <w:t xml:space="preserve"> </w:t>
      </w:r>
      <w:r>
        <w:t xml:space="preserve">kəskin iltihabın xronik hala keçməsi.  </w:t>
      </w:r>
    </w:p>
    <w:p w14:paraId="0D76E1E8" w14:textId="77777777" w:rsidR="003272C5" w:rsidRDefault="003406DF">
      <w:pPr>
        <w:spacing w:line="295" w:lineRule="auto"/>
        <w:ind w:left="374" w:right="308" w:hanging="10"/>
        <w:jc w:val="left"/>
      </w:pPr>
      <w:r>
        <w:t xml:space="preserve">Xronik iltihab uzun müddət (həftələr, aylar, illərlə)davam edərək, mononuklear hüceyrə infiltrasiyası, qranulemanın əmələ gəlməsi, fibroz kapsulun yaranması və iltihab ocağının mərkəzində nekrozun inkişafı ilə səciyyələnir.  </w:t>
      </w:r>
    </w:p>
    <w:p w14:paraId="24C52938" w14:textId="77777777" w:rsidR="003272C5" w:rsidRDefault="003406DF">
      <w:pPr>
        <w:spacing w:after="66"/>
        <w:ind w:left="369" w:right="300"/>
      </w:pPr>
      <w:r>
        <w:t xml:space="preserve">     </w:t>
      </w:r>
      <w:r>
        <w:rPr>
          <w:b/>
        </w:rPr>
        <w:t>İltihabın orqanizm üçün əhəmiyyəti.</w:t>
      </w:r>
      <w:r>
        <w:t xml:space="preserve"> İltihabın orqanizm üçün müsbət əhəmiyyəti aşağıdakılardır: </w:t>
      </w:r>
    </w:p>
    <w:p w14:paraId="3ACB1C11" w14:textId="77777777" w:rsidR="003272C5" w:rsidRDefault="003406DF">
      <w:pPr>
        <w:numPr>
          <w:ilvl w:val="0"/>
          <w:numId w:val="11"/>
        </w:numPr>
        <w:ind w:right="300" w:hanging="360"/>
      </w:pPr>
      <w:r>
        <w:t xml:space="preserve">zədələnmə ocağı məhdudlaşdırılır; </w:t>
      </w:r>
    </w:p>
    <w:p w14:paraId="1D008009" w14:textId="77777777" w:rsidR="003272C5" w:rsidRDefault="003406DF">
      <w:pPr>
        <w:numPr>
          <w:ilvl w:val="0"/>
          <w:numId w:val="11"/>
        </w:numPr>
        <w:ind w:right="300" w:hanging="360"/>
      </w:pPr>
      <w:r>
        <w:t xml:space="preserve">eksudasiyanın hesabına iltihab ocağında toksiki məhsulların qatılığı azalır; </w:t>
      </w:r>
    </w:p>
    <w:p w14:paraId="373C942A" w14:textId="77777777" w:rsidR="003272C5" w:rsidRPr="00556F87" w:rsidRDefault="003406DF">
      <w:pPr>
        <w:numPr>
          <w:ilvl w:val="0"/>
          <w:numId w:val="11"/>
        </w:numPr>
        <w:spacing w:after="177"/>
        <w:ind w:right="300" w:hanging="360"/>
        <w:rPr>
          <w:lang w:val="en-US"/>
        </w:rPr>
      </w:pPr>
      <w:r w:rsidRPr="00556F87">
        <w:rPr>
          <w:lang w:val="en-US"/>
        </w:rPr>
        <w:t xml:space="preserve">iltihab immunitetinin formalaşmasını stimulə edir. Belə ki, patogen amil antigen təbiətli olarsa, iltihab immun cavabla davam edir.  </w:t>
      </w:r>
    </w:p>
    <w:p w14:paraId="2A0CE042" w14:textId="77777777" w:rsidR="003272C5" w:rsidRPr="00556F87" w:rsidRDefault="003406DF">
      <w:pPr>
        <w:spacing w:line="295" w:lineRule="auto"/>
        <w:ind w:left="374" w:right="308" w:hanging="10"/>
        <w:jc w:val="left"/>
        <w:rPr>
          <w:lang w:val="en-US"/>
        </w:rPr>
      </w:pPr>
      <w:r w:rsidRPr="00556F87">
        <w:rPr>
          <w:lang w:val="en-US"/>
        </w:rPr>
        <w:t xml:space="preserve">     Bütün tipik patoloji proseslər kimi, iltihab da müəyyən şəraitdə orqanizm üçün mənfi əhəmiyyət kəsb edir. İltihab orqanizmdə ağır pozulmalara səbəb ola bilər. Bu isə onun lokalizasiyasından, tutduğu sahədən və mənşəyindən asılıdır.  </w:t>
      </w:r>
    </w:p>
    <w:p w14:paraId="4B040504" w14:textId="77777777" w:rsidR="003272C5" w:rsidRPr="00556F87" w:rsidRDefault="003406DF">
      <w:pPr>
        <w:spacing w:after="46" w:line="259" w:lineRule="auto"/>
        <w:ind w:left="360" w:right="0" w:firstLine="0"/>
        <w:jc w:val="left"/>
        <w:rPr>
          <w:lang w:val="en-US"/>
        </w:rPr>
      </w:pPr>
      <w:r w:rsidRPr="00556F87">
        <w:rPr>
          <w:lang w:val="en-US"/>
        </w:rPr>
        <w:t xml:space="preserve"> </w:t>
      </w:r>
    </w:p>
    <w:p w14:paraId="74413767" w14:textId="77777777" w:rsidR="003272C5" w:rsidRPr="00556F87" w:rsidRDefault="003406DF">
      <w:pPr>
        <w:spacing w:after="30"/>
        <w:ind w:left="369" w:right="300"/>
        <w:rPr>
          <w:lang w:val="en-US"/>
        </w:rPr>
      </w:pPr>
      <w:r w:rsidRPr="00556F87">
        <w:rPr>
          <w:b/>
          <w:lang w:val="en-US"/>
        </w:rPr>
        <w:t>Abses</w:t>
      </w:r>
      <w:r w:rsidRPr="00556F87">
        <w:rPr>
          <w:lang w:val="en-US"/>
        </w:rPr>
        <w:t xml:space="preserve"> — iltihab nəticəsində məhdud boşluqda irin toplanmasıdır. </w:t>
      </w:r>
    </w:p>
    <w:p w14:paraId="04F7592A" w14:textId="77777777" w:rsidR="003272C5" w:rsidRPr="00556F87" w:rsidRDefault="003406DF">
      <w:pPr>
        <w:spacing w:line="295" w:lineRule="auto"/>
        <w:ind w:left="374" w:right="308" w:hanging="10"/>
        <w:jc w:val="left"/>
        <w:rPr>
          <w:lang w:val="en-US"/>
        </w:rPr>
      </w:pPr>
      <w:r w:rsidRPr="00556F87">
        <w:rPr>
          <w:lang w:val="en-US"/>
        </w:rPr>
        <w:t xml:space="preserve">Abses dərialtı toxumada, əzələlərdə, sümükdə, həmçinin, qaraciyər, ağciyər, dalaq, beyin və s.-də inkişaf edə bilər. Abses irintörədən mikrobların zədələnmiş dəri və selikli qişalardan orqanizmə keçməsi, yaxud qan və limfa damarları ilə digər iltihab ocağından gətirilməsi nəticəsində əmələ gəlir. </w:t>
      </w:r>
    </w:p>
    <w:p w14:paraId="202465B8" w14:textId="77777777" w:rsidR="003272C5" w:rsidRPr="00556F87" w:rsidRDefault="003406DF">
      <w:pPr>
        <w:spacing w:line="295" w:lineRule="auto"/>
        <w:ind w:left="374" w:right="308" w:hanging="10"/>
        <w:jc w:val="left"/>
        <w:rPr>
          <w:lang w:val="en-US"/>
        </w:rPr>
      </w:pPr>
      <w:r w:rsidRPr="00556F87">
        <w:rPr>
          <w:lang w:val="en-US"/>
        </w:rPr>
        <w:t xml:space="preserve">Abses kəskin və xronik formalarına ayırd edilir. Kəskin Absesdə ağrı, qızartı, məhəlli şişkinlik, yüksək temperatur, yuxusuzluq, başağrısı və s. əlamətlər olur. Plevra və qarın boşluğunda absesin yırtılması ağırlaşmaya səbəb ola bilər. Xronik Abses tədricən inkişaf edir. Müalicəsi: antibiotiklər, orqanizmin müqavimətini qaldıran üsullar, nəhayət, cərrahi əməliyyat.  </w:t>
      </w:r>
    </w:p>
    <w:p w14:paraId="2F5F05EF" w14:textId="77777777" w:rsidR="003272C5" w:rsidRPr="00556F87" w:rsidRDefault="003406DF">
      <w:pPr>
        <w:spacing w:after="12" w:line="259" w:lineRule="auto"/>
        <w:ind w:left="360" w:right="0" w:firstLine="0"/>
        <w:jc w:val="left"/>
        <w:rPr>
          <w:lang w:val="en-US"/>
        </w:rPr>
      </w:pPr>
      <w:r w:rsidRPr="00556F87">
        <w:rPr>
          <w:lang w:val="en-US"/>
        </w:rPr>
        <w:t xml:space="preserve"> </w:t>
      </w:r>
    </w:p>
    <w:p w14:paraId="6B735D3D" w14:textId="77777777" w:rsidR="003272C5" w:rsidRPr="00556F87" w:rsidRDefault="003406DF">
      <w:pPr>
        <w:spacing w:after="0" w:line="259" w:lineRule="auto"/>
        <w:ind w:left="360" w:right="0" w:firstLine="0"/>
        <w:jc w:val="left"/>
        <w:rPr>
          <w:lang w:val="en-US"/>
        </w:rPr>
      </w:pPr>
      <w:r w:rsidRPr="00556F87">
        <w:rPr>
          <w:lang w:val="en-US"/>
        </w:rPr>
        <w:t xml:space="preserve">              </w:t>
      </w:r>
      <w:r>
        <w:rPr>
          <w:noProof/>
        </w:rPr>
        <w:drawing>
          <wp:inline distT="0" distB="0" distL="0" distR="0" wp14:anchorId="34E76273" wp14:editId="2BB8AC52">
            <wp:extent cx="1905000" cy="1905001"/>
            <wp:effectExtent l="0" t="0" r="0" b="0"/>
            <wp:docPr id="13017" name="Picture 13017"/>
            <wp:cNvGraphicFramePr/>
            <a:graphic xmlns:a="http://schemas.openxmlformats.org/drawingml/2006/main">
              <a:graphicData uri="http://schemas.openxmlformats.org/drawingml/2006/picture">
                <pic:pic xmlns:pic="http://schemas.openxmlformats.org/drawingml/2006/picture">
                  <pic:nvPicPr>
                    <pic:cNvPr id="13017" name="Picture 13017"/>
                    <pic:cNvPicPr/>
                  </pic:nvPicPr>
                  <pic:blipFill>
                    <a:blip r:embed="rId23"/>
                    <a:stretch>
                      <a:fillRect/>
                    </a:stretch>
                  </pic:blipFill>
                  <pic:spPr>
                    <a:xfrm>
                      <a:off x="0" y="0"/>
                      <a:ext cx="1905000" cy="1905001"/>
                    </a:xfrm>
                    <a:prstGeom prst="rect">
                      <a:avLst/>
                    </a:prstGeom>
                  </pic:spPr>
                </pic:pic>
              </a:graphicData>
            </a:graphic>
          </wp:inline>
        </w:drawing>
      </w:r>
      <w:r w:rsidRPr="00556F87">
        <w:rPr>
          <w:lang w:val="en-US"/>
        </w:rPr>
        <w:t xml:space="preserve">                                        </w:t>
      </w:r>
      <w:r>
        <w:rPr>
          <w:noProof/>
        </w:rPr>
        <w:drawing>
          <wp:inline distT="0" distB="0" distL="0" distR="0" wp14:anchorId="66B797C2" wp14:editId="2C45E2BE">
            <wp:extent cx="2537460" cy="1903477"/>
            <wp:effectExtent l="0" t="0" r="0" b="0"/>
            <wp:docPr id="13019" name="Picture 13019"/>
            <wp:cNvGraphicFramePr/>
            <a:graphic xmlns:a="http://schemas.openxmlformats.org/drawingml/2006/main">
              <a:graphicData uri="http://schemas.openxmlformats.org/drawingml/2006/picture">
                <pic:pic xmlns:pic="http://schemas.openxmlformats.org/drawingml/2006/picture">
                  <pic:nvPicPr>
                    <pic:cNvPr id="13019" name="Picture 13019"/>
                    <pic:cNvPicPr/>
                  </pic:nvPicPr>
                  <pic:blipFill>
                    <a:blip r:embed="rId24"/>
                    <a:stretch>
                      <a:fillRect/>
                    </a:stretch>
                  </pic:blipFill>
                  <pic:spPr>
                    <a:xfrm>
                      <a:off x="0" y="0"/>
                      <a:ext cx="2537460" cy="1903477"/>
                    </a:xfrm>
                    <a:prstGeom prst="rect">
                      <a:avLst/>
                    </a:prstGeom>
                  </pic:spPr>
                </pic:pic>
              </a:graphicData>
            </a:graphic>
          </wp:inline>
        </w:drawing>
      </w:r>
      <w:r w:rsidRPr="00556F87">
        <w:rPr>
          <w:lang w:val="en-US"/>
        </w:rPr>
        <w:t xml:space="preserve"> </w:t>
      </w:r>
    </w:p>
    <w:p w14:paraId="43CCEEF0" w14:textId="77777777" w:rsidR="003272C5" w:rsidRPr="00556F87" w:rsidRDefault="003406DF">
      <w:pPr>
        <w:ind w:left="369" w:right="300"/>
        <w:rPr>
          <w:lang w:val="en-US"/>
        </w:rPr>
      </w:pPr>
      <w:r w:rsidRPr="00556F87">
        <w:rPr>
          <w:lang w:val="en-US"/>
        </w:rPr>
        <w:t xml:space="preserve">                Dəri Absesi                                                                               Yumşaq Toxumaların Absesi  </w:t>
      </w:r>
    </w:p>
    <w:p w14:paraId="27F737BE" w14:textId="77777777" w:rsidR="003272C5" w:rsidRPr="00556F87" w:rsidRDefault="003406DF">
      <w:pPr>
        <w:spacing w:after="17" w:line="259" w:lineRule="auto"/>
        <w:ind w:left="360" w:right="0" w:firstLine="0"/>
        <w:jc w:val="left"/>
        <w:rPr>
          <w:lang w:val="en-US"/>
        </w:rPr>
      </w:pPr>
      <w:r w:rsidRPr="00556F87">
        <w:rPr>
          <w:lang w:val="en-US"/>
        </w:rPr>
        <w:t xml:space="preserve"> </w:t>
      </w:r>
    </w:p>
    <w:p w14:paraId="52224399" w14:textId="77777777" w:rsidR="003272C5" w:rsidRPr="00556F87" w:rsidRDefault="003406DF">
      <w:pPr>
        <w:spacing w:after="43" w:line="259" w:lineRule="auto"/>
        <w:ind w:left="360" w:right="0" w:firstLine="0"/>
        <w:jc w:val="left"/>
        <w:rPr>
          <w:lang w:val="en-US"/>
        </w:rPr>
      </w:pPr>
      <w:r w:rsidRPr="00556F87">
        <w:rPr>
          <w:lang w:val="en-US"/>
        </w:rPr>
        <w:t xml:space="preserve"> </w:t>
      </w:r>
    </w:p>
    <w:p w14:paraId="07881AAE" w14:textId="77777777" w:rsidR="003272C5" w:rsidRPr="00556F87" w:rsidRDefault="003406DF">
      <w:pPr>
        <w:spacing w:line="295" w:lineRule="auto"/>
        <w:ind w:left="374" w:right="308" w:hanging="10"/>
        <w:jc w:val="left"/>
        <w:rPr>
          <w:lang w:val="en-US"/>
        </w:rPr>
      </w:pPr>
      <w:r w:rsidRPr="00556F87">
        <w:rPr>
          <w:b/>
          <w:lang w:val="en-US"/>
        </w:rPr>
        <w:t>Fleqmona</w:t>
      </w:r>
      <w:r w:rsidRPr="00556F87">
        <w:rPr>
          <w:lang w:val="en-US"/>
        </w:rPr>
        <w:t xml:space="preserve">- dərinin altına və ya bədənin içərisinə yayılan yumşaq toxumanın iltihabını təsvir edən tibbi bir termindir. Demək olar ki, infeksiyadan qaynaqlanır və irin əmələ gətirir. Fleqmona adı yunan dilindəki phlegmonon sözündən gəlir, yəni iltihab və ya şişkinlik deməkdir. Fleqmona, badamcıqlar və ya bağırsaq kimi daxili orqanlara təsir göstərə bilər və ya barmaqlardan ayaqlara qədər dərinin altında ola bilər. Fleqmona sürətlə yayıla bilər. Bəzi hallarda, fleqmona həyati təhlükə yarada bilər. </w:t>
      </w:r>
    </w:p>
    <w:p w14:paraId="0B742D60" w14:textId="77777777" w:rsidR="003272C5" w:rsidRPr="00556F87" w:rsidRDefault="003406DF">
      <w:pPr>
        <w:spacing w:after="36" w:line="259" w:lineRule="auto"/>
        <w:ind w:left="360" w:right="0" w:firstLine="0"/>
        <w:jc w:val="left"/>
        <w:rPr>
          <w:lang w:val="en-US"/>
        </w:rPr>
      </w:pPr>
      <w:r w:rsidRPr="00556F87">
        <w:rPr>
          <w:lang w:val="en-US"/>
        </w:rPr>
        <w:t xml:space="preserve"> </w:t>
      </w:r>
    </w:p>
    <w:p w14:paraId="02FD7D24" w14:textId="77777777" w:rsidR="003272C5" w:rsidRPr="00556F87" w:rsidRDefault="003406DF">
      <w:pPr>
        <w:spacing w:after="32"/>
        <w:ind w:left="369" w:right="300"/>
        <w:rPr>
          <w:lang w:val="en-US"/>
        </w:rPr>
      </w:pPr>
      <w:r>
        <w:rPr>
          <w:noProof/>
        </w:rPr>
        <w:lastRenderedPageBreak/>
        <w:drawing>
          <wp:anchor distT="0" distB="0" distL="114300" distR="114300" simplePos="0" relativeHeight="251661312" behindDoc="0" locked="0" layoutInCell="1" allowOverlap="0" wp14:anchorId="101850C5" wp14:editId="0FDF3C75">
            <wp:simplePos x="0" y="0"/>
            <wp:positionH relativeFrom="column">
              <wp:posOffset>3863340</wp:posOffset>
            </wp:positionH>
            <wp:positionV relativeFrom="paragraph">
              <wp:posOffset>19179</wp:posOffset>
            </wp:positionV>
            <wp:extent cx="3029712" cy="2005584"/>
            <wp:effectExtent l="0" t="0" r="0" b="0"/>
            <wp:wrapSquare wrapText="bothSides"/>
            <wp:docPr id="13021" name="Picture 13021"/>
            <wp:cNvGraphicFramePr/>
            <a:graphic xmlns:a="http://schemas.openxmlformats.org/drawingml/2006/main">
              <a:graphicData uri="http://schemas.openxmlformats.org/drawingml/2006/picture">
                <pic:pic xmlns:pic="http://schemas.openxmlformats.org/drawingml/2006/picture">
                  <pic:nvPicPr>
                    <pic:cNvPr id="13021" name="Picture 13021"/>
                    <pic:cNvPicPr/>
                  </pic:nvPicPr>
                  <pic:blipFill>
                    <a:blip r:embed="rId25"/>
                    <a:stretch>
                      <a:fillRect/>
                    </a:stretch>
                  </pic:blipFill>
                  <pic:spPr>
                    <a:xfrm>
                      <a:off x="0" y="0"/>
                      <a:ext cx="3029712" cy="2005584"/>
                    </a:xfrm>
                    <a:prstGeom prst="rect">
                      <a:avLst/>
                    </a:prstGeom>
                  </pic:spPr>
                </pic:pic>
              </a:graphicData>
            </a:graphic>
          </wp:anchor>
        </w:drawing>
      </w:r>
      <w:r w:rsidRPr="00556F87">
        <w:rPr>
          <w:lang w:val="en-US"/>
        </w:rPr>
        <w:t>Fleqmona və</w:t>
      </w:r>
      <w:hyperlink r:id="rId26">
        <w:r w:rsidRPr="00556F87">
          <w:rPr>
            <w:lang w:val="en-US"/>
          </w:rPr>
          <w:t xml:space="preserve"> </w:t>
        </w:r>
      </w:hyperlink>
      <w:hyperlink r:id="rId27">
        <w:r w:rsidRPr="00556F87">
          <w:rPr>
            <w:lang w:val="en-US"/>
          </w:rPr>
          <w:t>abses</w:t>
        </w:r>
      </w:hyperlink>
      <w:hyperlink r:id="rId28">
        <w:r w:rsidRPr="00556F87">
          <w:rPr>
            <w:rFonts w:ascii="Microsoft Sans Serif" w:eastAsia="Microsoft Sans Serif" w:hAnsi="Microsoft Sans Serif" w:cs="Microsoft Sans Serif"/>
            <w:lang w:val="en-US"/>
          </w:rPr>
          <w:t xml:space="preserve"> </w:t>
        </w:r>
      </w:hyperlink>
      <w:hyperlink r:id="rId29">
        <w:r w:rsidRPr="00556F87">
          <w:rPr>
            <w:lang w:val="en-US"/>
          </w:rPr>
          <w:t>a</w:t>
        </w:r>
      </w:hyperlink>
      <w:r w:rsidRPr="00556F87">
        <w:rPr>
          <w:lang w:val="en-US"/>
        </w:rPr>
        <w:t xml:space="preserve">rasındakı fərq belədir: </w:t>
      </w:r>
    </w:p>
    <w:p w14:paraId="51B68992" w14:textId="77777777" w:rsidR="003272C5" w:rsidRPr="00556F87" w:rsidRDefault="003406DF">
      <w:pPr>
        <w:numPr>
          <w:ilvl w:val="0"/>
          <w:numId w:val="12"/>
        </w:numPr>
        <w:spacing w:after="39"/>
        <w:ind w:right="304" w:hanging="360"/>
        <w:rPr>
          <w:lang w:val="en-US"/>
        </w:rPr>
      </w:pPr>
      <w:r w:rsidRPr="00556F87">
        <w:rPr>
          <w:lang w:val="en-US"/>
        </w:rPr>
        <w:t xml:space="preserve">Fleqmona sərhədsizdir və birləşdirici toxuma və əzələ lifləri boyunca yayılmağa davam edə bilər. </w:t>
      </w:r>
    </w:p>
    <w:p w14:paraId="62C8886C" w14:textId="77777777" w:rsidR="003272C5" w:rsidRPr="00556F87" w:rsidRDefault="003406DF">
      <w:pPr>
        <w:numPr>
          <w:ilvl w:val="0"/>
          <w:numId w:val="12"/>
        </w:numPr>
        <w:spacing w:after="43"/>
        <w:ind w:right="304" w:hanging="360"/>
        <w:rPr>
          <w:lang w:val="en-US"/>
        </w:rPr>
      </w:pPr>
      <w:r w:rsidRPr="00556F87">
        <w:rPr>
          <w:lang w:val="en-US"/>
        </w:rPr>
        <w:t xml:space="preserve">Abses divarla örtülür və infeksiya sahəsi ilə məhdudlaşır. </w:t>
      </w:r>
    </w:p>
    <w:p w14:paraId="422674AC" w14:textId="77777777" w:rsidR="003272C5" w:rsidRPr="00556F87" w:rsidRDefault="003406DF">
      <w:pPr>
        <w:numPr>
          <w:ilvl w:val="0"/>
          <w:numId w:val="12"/>
        </w:numPr>
        <w:spacing w:line="295" w:lineRule="auto"/>
        <w:ind w:right="304" w:hanging="360"/>
        <w:rPr>
          <w:lang w:val="en-US"/>
        </w:rPr>
      </w:pPr>
      <w:r w:rsidRPr="00556F87">
        <w:rPr>
          <w:lang w:val="en-US"/>
        </w:rPr>
        <w:t xml:space="preserve">Bəzi hallarda abses və fleqmonanı ayırd etmək çətin ola bilər. Bəzən, fleqmona, absesin içərisindəki yoluxmuş maddənin özünü saxladığı yerdən qopub yayılması ilə nəticələnir. </w:t>
      </w:r>
    </w:p>
    <w:p w14:paraId="5856B15E" w14:textId="77777777" w:rsidR="003272C5" w:rsidRDefault="003406DF">
      <w:pPr>
        <w:numPr>
          <w:ilvl w:val="0"/>
          <w:numId w:val="12"/>
        </w:numPr>
        <w:spacing w:after="34"/>
        <w:ind w:right="304" w:hanging="360"/>
      </w:pPr>
      <w:r w:rsidRPr="00556F87">
        <w:rPr>
          <w:lang w:val="en-US"/>
        </w:rPr>
        <w:t xml:space="preserve">Ümumiyyətlə, abses infeksiya olunmuş nahiyyənin mayesindən boşaldılır. </w:t>
      </w:r>
      <w:r>
        <w:t xml:space="preserve">Fleqmona isə asanlıqla boşala bilməz. </w:t>
      </w:r>
    </w:p>
    <w:p w14:paraId="10DF368C" w14:textId="77777777" w:rsidR="003272C5" w:rsidRDefault="003406DF">
      <w:pPr>
        <w:spacing w:after="107" w:line="259" w:lineRule="auto"/>
        <w:ind w:left="360" w:right="0" w:firstLine="0"/>
        <w:jc w:val="left"/>
      </w:pPr>
      <w:r>
        <w:rPr>
          <w:b/>
          <w:i/>
        </w:rPr>
        <w:t xml:space="preserve"> </w:t>
      </w:r>
    </w:p>
    <w:p w14:paraId="5E3C52B4" w14:textId="77777777" w:rsidR="003272C5" w:rsidRDefault="003406DF">
      <w:pPr>
        <w:pStyle w:val="2"/>
        <w:spacing w:after="77" w:line="259" w:lineRule="auto"/>
        <w:ind w:left="1462" w:right="1241"/>
      </w:pPr>
      <w:r>
        <w:rPr>
          <w:i/>
        </w:rPr>
        <w:t xml:space="preserve">İSTİLİK TƏNZİMİ </w:t>
      </w:r>
    </w:p>
    <w:p w14:paraId="4B3DA5EC" w14:textId="77777777" w:rsidR="003272C5" w:rsidRDefault="003406DF">
      <w:pPr>
        <w:spacing w:line="295" w:lineRule="auto"/>
        <w:ind w:left="521" w:right="308" w:firstLine="180"/>
        <w:jc w:val="left"/>
      </w:pPr>
      <w:r>
        <w:t xml:space="preserve">Orqanizmdə arası kəsilmədən gedən maddələr mübadiləsi nəticəsində istilik alınır. Eyni zamanda dəri səthindən istilik xaric edilir. Deməli, bədənin temperaturu bu iki prosesin nisbətindən asılıdır: </w:t>
      </w:r>
      <w:r>
        <w:rPr>
          <w:b/>
        </w:rPr>
        <w:t>istilik əmələ gəlməsi</w:t>
      </w:r>
      <w:r>
        <w:t xml:space="preserve"> və </w:t>
      </w:r>
      <w:r>
        <w:rPr>
          <w:b/>
        </w:rPr>
        <w:t xml:space="preserve">istiliyin xaricə verilməsi. </w:t>
      </w:r>
    </w:p>
    <w:p w14:paraId="1713231B" w14:textId="77777777" w:rsidR="003272C5" w:rsidRPr="00556F87" w:rsidRDefault="003406DF">
      <w:pPr>
        <w:spacing w:after="44"/>
        <w:ind w:left="369" w:right="300"/>
        <w:rPr>
          <w:lang w:val="en-US"/>
        </w:rPr>
      </w:pPr>
      <w:r>
        <w:rPr>
          <w:b/>
        </w:rPr>
        <w:t xml:space="preserve"> </w:t>
      </w:r>
      <w:r w:rsidRPr="00556F87">
        <w:rPr>
          <w:lang w:val="en-US"/>
        </w:rPr>
        <w:t xml:space="preserve">Bədən temperaturunun tənzimlənməsi </w:t>
      </w:r>
      <w:r w:rsidRPr="00556F87">
        <w:rPr>
          <w:b/>
          <w:lang w:val="en-US"/>
        </w:rPr>
        <w:t xml:space="preserve">sinir və humoral yolla </w:t>
      </w:r>
      <w:r w:rsidRPr="00556F87">
        <w:rPr>
          <w:lang w:val="en-US"/>
        </w:rPr>
        <w:t>baş</w:t>
      </w:r>
      <w:r w:rsidRPr="00556F87">
        <w:rPr>
          <w:b/>
          <w:lang w:val="en-US"/>
        </w:rPr>
        <w:t xml:space="preserve"> </w:t>
      </w:r>
      <w:r w:rsidRPr="00556F87">
        <w:rPr>
          <w:lang w:val="en-US"/>
        </w:rPr>
        <w:t>verir. Dəridə mühitin temperatur dəyişmələrini tuta bilən termoreseptorlar: isti və soyuq reseptorları vardır. Ara beyinin qabaraltı sahəsində (hipotalamusda) qanın temperaturuna həssas olan termoreseptorlar vardır. Bu reseptorlardan mərkəzi sinir sisteminin ara beyindəki istilik tənzimi mərkəzinə qıcıqlar verilir. Bu mərkəzdən efferent yolla (enən yollarla) orqanlara istilik əmələ gəlmə və istilik verilmənin dəyişməsinə dair impulslar göndərilir.</w:t>
      </w:r>
      <w:r w:rsidRPr="00556F87">
        <w:rPr>
          <w:b/>
          <w:lang w:val="en-US"/>
        </w:rPr>
        <w:t xml:space="preserve"> </w:t>
      </w:r>
    </w:p>
    <w:p w14:paraId="54368A84" w14:textId="77777777" w:rsidR="003272C5" w:rsidRPr="00556F87" w:rsidRDefault="003406DF">
      <w:pPr>
        <w:spacing w:line="295" w:lineRule="auto"/>
        <w:ind w:left="364" w:right="308" w:firstLine="300"/>
        <w:jc w:val="left"/>
        <w:rPr>
          <w:lang w:val="en-US"/>
        </w:rPr>
      </w:pPr>
      <w:r w:rsidRPr="00556F87">
        <w:rPr>
          <w:lang w:val="en-US"/>
        </w:rPr>
        <w:t xml:space="preserve">Məsələn, xarici mühit temperaturu aşağı düşdükdə dəridəki </w:t>
      </w:r>
      <w:r w:rsidRPr="00556F87">
        <w:rPr>
          <w:i/>
          <w:lang w:val="en-US"/>
        </w:rPr>
        <w:t>soyuq</w:t>
      </w:r>
      <w:r w:rsidRPr="00556F87">
        <w:rPr>
          <w:lang w:val="en-US"/>
        </w:rPr>
        <w:t xml:space="preserve"> reseptorları qıcıqlanır və bu qıcıq istilik tənzimi mərkəzinə ötürülür, oradan isə hərəki sinir lifləri ilə gələn impulsların tə’sirindən əzələlərin tonusu artır, əzələlər titrəyir, əzələdə maddələr mübadiləsi və istilik əmələ gəlmə artır. Eyni zamanda dəri damarları daralır, istiliyin xaricə verilməsi azalır. </w:t>
      </w:r>
    </w:p>
    <w:p w14:paraId="4B6CBD46" w14:textId="77777777" w:rsidR="003272C5" w:rsidRPr="00556F87" w:rsidRDefault="003406DF">
      <w:pPr>
        <w:spacing w:line="295" w:lineRule="auto"/>
        <w:ind w:left="364" w:right="308" w:firstLine="300"/>
        <w:jc w:val="left"/>
        <w:rPr>
          <w:lang w:val="en-US"/>
        </w:rPr>
      </w:pPr>
      <w:r w:rsidRPr="00556F87">
        <w:rPr>
          <w:lang w:val="en-US"/>
        </w:rPr>
        <w:t xml:space="preserve">Xarici mühit temperaturu yüksəldikdə dəridə </w:t>
      </w:r>
      <w:r w:rsidRPr="00556F87">
        <w:rPr>
          <w:i/>
          <w:lang w:val="en-US"/>
        </w:rPr>
        <w:t>isti</w:t>
      </w:r>
      <w:r w:rsidRPr="00556F87">
        <w:rPr>
          <w:lang w:val="en-US"/>
        </w:rPr>
        <w:t xml:space="preserve"> reseptorları qıcıqlanır, qıcıq istilik tənzimi mərkəzinə ötürülür, oradan əzələlərə gələn qıcıqlar nəticəsində maddələr mübadiləsi zəifləyir. İstiliyin əmələ gəlməsi  azalır, dəri damarları genəlir, istiliyin xaricə verilməsi artır. Əgər bu kifayət etməsə tərləmə və suyun dəridən buxarlanması baş verir. İnsan tərlə sutkada 9-15 litr su itirə və bu zaman 5000-9000 kkal istilik xaricə verə bilər. </w:t>
      </w:r>
    </w:p>
    <w:p w14:paraId="25A5FFAC" w14:textId="77777777" w:rsidR="003272C5" w:rsidRPr="00556F87" w:rsidRDefault="003406DF">
      <w:pPr>
        <w:spacing w:line="295" w:lineRule="auto"/>
        <w:ind w:left="374" w:right="308" w:hanging="10"/>
        <w:jc w:val="left"/>
        <w:rPr>
          <w:lang w:val="en-US"/>
        </w:rPr>
      </w:pPr>
      <w:r w:rsidRPr="00556F87">
        <w:rPr>
          <w:lang w:val="en-US"/>
        </w:rPr>
        <w:t xml:space="preserve">  Xarici mühit temperaturu dəyişdikdə reflektor olaraq daxili sekresiya vəzilərinin işi də dəyişir. Qalxanvari vəzinin hormonları oksidləşmə proseslərini sür'ətləndirir. Hipofızin hormonu qalxanvari vəzinin işini tormozlayaraq maddələr mübadiləsini və bədən temperaturunu azaldır. </w:t>
      </w:r>
    </w:p>
    <w:p w14:paraId="6C4E29C5" w14:textId="77777777" w:rsidR="003272C5" w:rsidRPr="00556F87" w:rsidRDefault="003406DF">
      <w:pPr>
        <w:spacing w:after="35"/>
        <w:ind w:left="364" w:right="474" w:firstLine="300"/>
        <w:rPr>
          <w:lang w:val="en-US"/>
        </w:rPr>
      </w:pPr>
      <w:r w:rsidRPr="00556F87">
        <w:rPr>
          <w:lang w:val="en-US"/>
        </w:rPr>
        <w:t xml:space="preserve">İnsanın bədən temperaturu, adətən, qoltuqaltı çuxurda ölçülür və normada 36,6°C olur. Körpə uşaqlarda temperatur düz bağırsaqda ölçülür (37°C). Dərinin müxtəlif sahələrində temperatur eyni deyildir. Bu, orqanın qanla təchizindən, havanın temperaturundan, nəmliyindən, küləyindən, dərinin paltarla örtülməsindən asılıdır. İnsanda beynin və daxili orqanların temperaturu tam sabitdir. Ətrafların temperaturu aşağı və dəyişkəndir, odur ki, idmançı məşq etməlidir ki, ətrafların temperaturu yüksəlsin, fizioloji proseslərin gedişi yaxşılaşsın. </w:t>
      </w:r>
    </w:p>
    <w:p w14:paraId="0DA564ED" w14:textId="77777777" w:rsidR="003272C5" w:rsidRPr="00556F87" w:rsidRDefault="003406DF">
      <w:pPr>
        <w:spacing w:line="295" w:lineRule="auto"/>
        <w:ind w:left="374" w:right="308" w:hanging="10"/>
        <w:jc w:val="left"/>
        <w:rPr>
          <w:lang w:val="en-US"/>
        </w:rPr>
      </w:pPr>
      <w:r w:rsidRPr="00556F87">
        <w:rPr>
          <w:lang w:val="en-US"/>
        </w:rPr>
        <w:t xml:space="preserve"> Sutka ərzində bədən temperaturu 1° C dəyişir. Ən aşağı temperatur gecə saat 2-4 arası, ən yüksək axşam saat 16-19 arası olur. Bu, maddələr mübadiləsi intensivliyinin dəyişməsi ilə əlaqədardır. Bədən temperaturunun normadan yuxarı qalxması ürək döyüntülərinin, qan təzyiqinin artması və mərkəzi sinir sistemi oyanıcılığının artmasına səbəb olur. Bədən temperaturunun artması çox vaxt mikrob toksinlərinin </w:t>
      </w:r>
      <w:r w:rsidRPr="00556F87">
        <w:rPr>
          <w:lang w:val="en-US"/>
        </w:rPr>
        <w:lastRenderedPageBreak/>
        <w:t xml:space="preserve">təsirindən beyində yerləşən istilik tənzimi mərkəzinin fəaliyyətinin pozulması nəticəsində olur. Bu zaman istilik mərkəzi öz funksiyasını yerinə yetirə bilmir, istilik əmələ gəlmə və istilik verilmə arasındaki nisbət dəyişir. </w:t>
      </w:r>
    </w:p>
    <w:p w14:paraId="1D1DA367" w14:textId="77777777" w:rsidR="003272C5" w:rsidRPr="00556F87" w:rsidRDefault="003406DF">
      <w:pPr>
        <w:spacing w:line="295" w:lineRule="auto"/>
        <w:ind w:left="364" w:right="308" w:firstLine="281"/>
        <w:jc w:val="left"/>
        <w:rPr>
          <w:lang w:val="en-US"/>
        </w:rPr>
      </w:pPr>
      <w:r w:rsidRPr="00556F87">
        <w:rPr>
          <w:lang w:val="en-US"/>
        </w:rPr>
        <w:t xml:space="preserve">Uşaqlarda bədən temperaturunu tənzimləmə prosesləri 2-3 yaşında formalaşır. İstilik tənzimləmə proseslərini (damar reaksiyaları və maddələr mübadiləsini) məşq etdirməklə: tez-tez çimmək, soyuq yaş dəsmalla bədəni silməklə orqanizmi soyuğa davamlı öyrətmək olar. </w:t>
      </w:r>
    </w:p>
    <w:p w14:paraId="15126EF4" w14:textId="77777777" w:rsidR="003272C5" w:rsidRPr="00556F87" w:rsidRDefault="003406DF">
      <w:pPr>
        <w:spacing w:line="295" w:lineRule="auto"/>
        <w:ind w:left="374" w:right="308" w:hanging="10"/>
        <w:jc w:val="left"/>
        <w:rPr>
          <w:lang w:val="en-US"/>
        </w:rPr>
      </w:pPr>
      <w:r w:rsidRPr="00556F87">
        <w:rPr>
          <w:b/>
          <w:lang w:val="en-US"/>
        </w:rPr>
        <w:t>Hipertermiya</w:t>
      </w:r>
      <w:r w:rsidRPr="00556F87">
        <w:rPr>
          <w:lang w:val="en-US"/>
        </w:rPr>
        <w:t xml:space="preserve"> istilik balansının pozulması nəticəsində bədən temperaturunun yüksəlməsinə deyilir. Endogen və ekzogen növləri var. Ekzogen növü ətraf mühitin temperaturu yüksəldikdə (isti sexdə işləmə, günvurma) baş verir. Yüksək temperatur şəraitində bədən temperaturunun kəskin şəkildə və sürətlə artması </w:t>
      </w:r>
      <w:r w:rsidRPr="00556F87">
        <w:rPr>
          <w:i/>
          <w:lang w:val="en-US"/>
        </w:rPr>
        <w:t xml:space="preserve">istilikvurma </w:t>
      </w:r>
      <w:r w:rsidRPr="00556F87">
        <w:rPr>
          <w:lang w:val="en-US"/>
        </w:rPr>
        <w:t xml:space="preserve">adlanır. Bu zaman arterial təzyiq azalır, nəbz sürətlənir, təngnəfəslik, qusma, huşun itməsi müşahidə edilir. </w:t>
      </w:r>
      <w:r w:rsidRPr="00556F87">
        <w:rPr>
          <w:i/>
          <w:lang w:val="en-US"/>
        </w:rPr>
        <w:t>Günvurma</w:t>
      </w:r>
      <w:r w:rsidRPr="00556F87">
        <w:rPr>
          <w:lang w:val="en-US"/>
        </w:rPr>
        <w:t xml:space="preserve"> günəş şualarının bilavasitə baş nahiyəsinə intensiv təsiri nəticəsində baş verir. Günvurma əlamətləri ən çox günəş şüalarının altında tarlada, çöldə baş örtüksüz işləyənlərdə, çimərlikdə günəş vannalarından çox istifadə edənlərdə əmələ gəlir. Günvurma zamanı ümumi halsızlıq, baş ağrıları, başgicəllənmə, qulaqda küy, ürəkbulanma, bəzən də qusma müşahidə edilir. Belə xəstələrin üz və baş nahiyyələrinin dərisi hiperemiyalı, tənəffüsü və nəbzi tezləşmiş, bədən temperaturu yüksəlmiş, tər ifrazı artmış olur. Ağır hallarda xəstə huşunu itirir, Çeyn-Stoks tənəffüsü əmələ gəlir, nəbzi zəifləyir. Ağciyərlərin ödemi də inkişaf edə bilər. Adətən xəstəni kölgədə yerləşdirib, soyuq su içirdib, baş nahiyəsinə soyuq kompress qoyduqdan  və bədənini soyuq suda isladılmış mələfə ilə örtdükdən sonra onun vəziyyəti yaxşılaşır. Ağır hallarda isə görülən tədbirlərdən əlavə vena daxilinə 500 ml NaCl-un izotonik məhlulunu yeritmək lazımdır.  </w:t>
      </w:r>
    </w:p>
    <w:p w14:paraId="7F373385" w14:textId="77777777" w:rsidR="003272C5" w:rsidRPr="00556F87" w:rsidRDefault="003406DF">
      <w:pPr>
        <w:spacing w:after="34"/>
        <w:ind w:left="369" w:right="300"/>
        <w:rPr>
          <w:lang w:val="en-US"/>
        </w:rPr>
      </w:pPr>
      <w:r w:rsidRPr="00556F87">
        <w:rPr>
          <w:lang w:val="en-US"/>
        </w:rPr>
        <w:t xml:space="preserve">Endogen hipertermiya güclü fiziki iş, uzun müddətli psixo-emosional gərginlik, endokrin xəstəliklər zamanı baş verir. Hipertermiyanm 3 mərhələsi var: kompensasiya, nisbi kompensasiya, dekompensasiya.  </w:t>
      </w:r>
    </w:p>
    <w:p w14:paraId="03C06DF4"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Hipotermiya</w:t>
      </w:r>
      <w:r w:rsidRPr="00556F87">
        <w:rPr>
          <w:lang w:val="en-US"/>
        </w:rPr>
        <w:t xml:space="preserve"> istilik balansının pozulması nəticəsində bədən temperaturunun aşağı düşməsinə deyilir. Ekzogen növü mühit temperaturu aşağı düşdükdə (cərrahiyyə əməliyyat zamanı buzdan istifadə edildikdə, soyuq suya düşdükdə, qışda nazik paltar geyindikdə) baş verir. Endogen hipotermiya hərəkətsiz qalmaqdan, endokrin xəstəliklərdən (hipotireoz, böyrəküstü vəzi hipofunksiyası) və simpatik sinir sistemi fəaliyyətini aşağı salan dərman maddələri yeritdikdə meydana çıxır. Hipotermiyanın da 3 mərhələsi var: kompensasiya, nisbi kompensasiya, dekompensasiya. </w:t>
      </w:r>
    </w:p>
    <w:p w14:paraId="0846EE34" w14:textId="77777777" w:rsidR="003272C5" w:rsidRPr="00556F87" w:rsidRDefault="003406DF">
      <w:pPr>
        <w:spacing w:after="72" w:line="259" w:lineRule="auto"/>
        <w:ind w:left="360" w:right="0" w:firstLine="0"/>
        <w:jc w:val="left"/>
        <w:rPr>
          <w:lang w:val="en-US"/>
        </w:rPr>
      </w:pPr>
      <w:r w:rsidRPr="00556F87">
        <w:rPr>
          <w:lang w:val="en-US"/>
        </w:rPr>
        <w:t xml:space="preserve"> </w:t>
      </w:r>
    </w:p>
    <w:p w14:paraId="242CFC16" w14:textId="77777777" w:rsidR="003272C5" w:rsidRPr="00556F87" w:rsidRDefault="003406DF">
      <w:pPr>
        <w:pStyle w:val="1"/>
        <w:ind w:left="355"/>
        <w:rPr>
          <w:lang w:val="en-US"/>
        </w:rPr>
      </w:pPr>
      <w:r w:rsidRPr="00556F87">
        <w:rPr>
          <w:b w:val="0"/>
          <w:lang w:val="en-US"/>
        </w:rPr>
        <w:t xml:space="preserve">                                                    </w:t>
      </w:r>
      <w:r w:rsidRPr="00556F87">
        <w:rPr>
          <w:lang w:val="en-US"/>
        </w:rPr>
        <w:t>Qızdırma</w:t>
      </w:r>
      <w:r w:rsidRPr="00556F87">
        <w:rPr>
          <w:color w:val="FF0000"/>
          <w:lang w:val="en-US"/>
        </w:rPr>
        <w:t xml:space="preserve"> </w:t>
      </w:r>
    </w:p>
    <w:p w14:paraId="6CCF9E7F" w14:textId="77777777" w:rsidR="003272C5" w:rsidRPr="00556F87" w:rsidRDefault="003406DF">
      <w:pPr>
        <w:spacing w:after="44"/>
        <w:ind w:left="369" w:right="300"/>
        <w:rPr>
          <w:lang w:val="en-US"/>
        </w:rPr>
      </w:pPr>
      <w:r w:rsidRPr="00556F87">
        <w:rPr>
          <w:lang w:val="en-US"/>
        </w:rPr>
        <w:t xml:space="preserve">   </w:t>
      </w:r>
      <w:r w:rsidRPr="00556F87">
        <w:rPr>
          <w:b/>
          <w:i/>
          <w:lang w:val="en-US"/>
        </w:rPr>
        <w:t>Qızdırma</w:t>
      </w:r>
      <w:r w:rsidRPr="00556F87">
        <w:rPr>
          <w:lang w:val="en-US"/>
        </w:rPr>
        <w:t xml:space="preserve"> tipik patoloji proses olub, orqanizmin müxtəlif amillərin təsirinə qarşı daxili mühit temperaturunun yüksəlməsi ilə cavab verdiyi mühafizə uyğunlaşma reaksiyasıdır.  </w:t>
      </w:r>
    </w:p>
    <w:p w14:paraId="74006B6A" w14:textId="77777777" w:rsidR="003272C5" w:rsidRPr="00556F87" w:rsidRDefault="003406DF">
      <w:pPr>
        <w:spacing w:after="49"/>
        <w:ind w:left="369" w:right="300"/>
        <w:rPr>
          <w:lang w:val="en-US"/>
        </w:rPr>
      </w:pPr>
      <w:r w:rsidRPr="00556F87">
        <w:rPr>
          <w:lang w:val="en-US"/>
        </w:rPr>
        <w:t xml:space="preserve">    </w:t>
      </w:r>
      <w:r w:rsidRPr="00556F87">
        <w:rPr>
          <w:b/>
          <w:lang w:val="en-US"/>
        </w:rPr>
        <w:t>Qızdırmanın etiologiyası.</w:t>
      </w:r>
      <w:r w:rsidRPr="00556F87">
        <w:rPr>
          <w:lang w:val="en-US"/>
        </w:rPr>
        <w:t xml:space="preserve"> Qızdırmanı əmələ gətirən maddələr pirogen (yunanca “pyr”, “pyretos” və ya </w:t>
      </w:r>
    </w:p>
    <w:p w14:paraId="4F25B652" w14:textId="77777777" w:rsidR="003272C5" w:rsidRPr="00556F87" w:rsidRDefault="003406DF">
      <w:pPr>
        <w:spacing w:line="295" w:lineRule="auto"/>
        <w:ind w:left="374" w:right="606" w:hanging="10"/>
        <w:jc w:val="left"/>
        <w:rPr>
          <w:lang w:val="en-US"/>
        </w:rPr>
      </w:pPr>
      <w:r w:rsidRPr="00556F87">
        <w:rPr>
          <w:lang w:val="en-US"/>
        </w:rPr>
        <w:t xml:space="preserve">“pyros” – alov, od, istilik daşıyan) adlanır. Pirogen maddələrin təsnifatı müxtəlif prinsiplərə əsaslanır və aşağıdakı formaları ayırd edilir: </w:t>
      </w:r>
      <w:r w:rsidRPr="00556F87">
        <w:rPr>
          <w:i/>
          <w:lang w:val="en-US"/>
        </w:rPr>
        <w:t>infeksion və qeyri-infesksion; təbii və süni; ekzogen (birincili) və endogen (ikincili).</w:t>
      </w:r>
      <w:r w:rsidRPr="00556F87">
        <w:rPr>
          <w:lang w:val="en-US"/>
        </w:rPr>
        <w:t xml:space="preserve">  </w:t>
      </w:r>
      <w:r w:rsidRPr="00556F87">
        <w:rPr>
          <w:i/>
          <w:lang w:val="en-US"/>
        </w:rPr>
        <w:t xml:space="preserve">     İnfeksion pirogen amillərə</w:t>
      </w:r>
      <w:r w:rsidRPr="00556F87">
        <w:rPr>
          <w:lang w:val="en-US"/>
        </w:rPr>
        <w:t xml:space="preserve"> (bunlar həm birincili, həm də ekzogen sayılır) bakteriyaların endo- və ekzotoksinləri, patogen göbələklərin həyat fəaliyyəti məhsulları, viruslar aiddir. Demək olar ki, bütün infeksion xəstəliklər qızdırma ilə müşayiət edilir.  </w:t>
      </w:r>
    </w:p>
    <w:p w14:paraId="74D04885" w14:textId="77777777" w:rsidR="003272C5" w:rsidRPr="00556F87" w:rsidRDefault="003406DF">
      <w:pPr>
        <w:spacing w:line="295" w:lineRule="auto"/>
        <w:ind w:left="374" w:right="609" w:hanging="10"/>
        <w:jc w:val="left"/>
        <w:rPr>
          <w:lang w:val="en-US"/>
        </w:rPr>
      </w:pPr>
      <w:r w:rsidRPr="00556F87">
        <w:rPr>
          <w:lang w:val="en-US"/>
        </w:rPr>
        <w:t xml:space="preserve">     </w:t>
      </w:r>
      <w:r w:rsidRPr="00556F87">
        <w:rPr>
          <w:i/>
          <w:lang w:val="en-US"/>
        </w:rPr>
        <w:t>Qeyri-infeksion pirogenlər</w:t>
      </w:r>
      <w:r w:rsidRPr="00556F87">
        <w:rPr>
          <w:lang w:val="en-US"/>
        </w:rPr>
        <w:t xml:space="preserve"> toxumaların mexaniki zədələnmələri (kəsilmə, əzilmə, təzyiq və dağılma), nekrozu (miokard infarktı), aseptik iltihablar, hemoliz və s. zamanı yaranır. Qeyri-infeksion qızdırmalar həmçinin orqanizmin immunpatoloji vəziyyətləri, diaqnostik və müalicə məqsədilə zərdabların orqanizmə yeridilməsi, qanköçürmələr və bədxassəli şişlərin metastazları ilə əlaqədar da inkişaf edə bilər.       </w:t>
      </w:r>
      <w:r w:rsidRPr="00556F87">
        <w:rPr>
          <w:i/>
          <w:lang w:val="en-US"/>
        </w:rPr>
        <w:lastRenderedPageBreak/>
        <w:t>Təbii pirogen maddələr</w:t>
      </w:r>
      <w:r w:rsidRPr="00556F87">
        <w:rPr>
          <w:lang w:val="en-US"/>
        </w:rPr>
        <w:t xml:space="preserve"> ya təbiətdə mövcud olduqları, ya da qeyri-pirogen maddələrdən təbii yolla yarandıqları üçün belə adlanırlar. </w:t>
      </w:r>
      <w:r w:rsidRPr="00556F87">
        <w:rPr>
          <w:i/>
          <w:lang w:val="en-US"/>
        </w:rPr>
        <w:t>Süni pirogen maddələr</w:t>
      </w:r>
      <w:r w:rsidRPr="00556F87">
        <w:rPr>
          <w:lang w:val="en-US"/>
        </w:rPr>
        <w:t xml:space="preserve"> isə bakteriya toksinlərindən alınr və müalicə məqsədilə tətbiq olunur (piroterapiya). Məslən: Salmonella abortus eqni-dən alınan pireksal daha geniş öyrənilmişdir.  </w:t>
      </w:r>
    </w:p>
    <w:p w14:paraId="757B0342" w14:textId="77777777" w:rsidR="003272C5" w:rsidRPr="00556F87" w:rsidRDefault="003406DF">
      <w:pPr>
        <w:ind w:left="369" w:right="469"/>
        <w:rPr>
          <w:lang w:val="en-US"/>
        </w:rPr>
      </w:pPr>
      <w:r w:rsidRPr="00556F87">
        <w:rPr>
          <w:lang w:val="en-US"/>
        </w:rPr>
        <w:t xml:space="preserve">     </w:t>
      </w:r>
      <w:r w:rsidRPr="00556F87">
        <w:rPr>
          <w:i/>
          <w:lang w:val="en-US"/>
        </w:rPr>
        <w:t>Ekzogen (birincili) pirogen maddələr</w:t>
      </w:r>
      <w:r w:rsidRPr="00556F87">
        <w:rPr>
          <w:lang w:val="en-US"/>
        </w:rPr>
        <w:t xml:space="preserve"> orqanizmə ətraf mühitdən daxil olur. Bəzi infeksiya törədicilərinin (dizenteriya, paratif, vərəm və s.) zülal təbiətli komponentləri də ekzogen pirogen təsir xüsusiyyətinə malikdir.  </w:t>
      </w:r>
    </w:p>
    <w:p w14:paraId="0B38FF61"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i/>
          <w:lang w:val="en-US"/>
        </w:rPr>
        <w:t>Endogen (ikincili) pirogen maddələr</w:t>
      </w:r>
      <w:r w:rsidRPr="00556F87">
        <w:rPr>
          <w:lang w:val="en-US"/>
        </w:rPr>
        <w:t xml:space="preserve"> orqanizmin faqositar qabiliyyətə malik bütün hüceyrələrində (neytrofil və monositlər, alveolyar və peritoneal makrofaqlar, qaraciyərin və dalağın retikuloendotelial sistem hüceyrələri və s.) əmələ gəlir.  </w:t>
      </w:r>
    </w:p>
    <w:p w14:paraId="24A9DE38" w14:textId="77777777" w:rsidR="003272C5" w:rsidRPr="00556F87" w:rsidRDefault="003406DF">
      <w:pPr>
        <w:spacing w:after="51"/>
        <w:ind w:left="369" w:right="300"/>
        <w:rPr>
          <w:lang w:val="en-US"/>
        </w:rPr>
      </w:pPr>
      <w:r w:rsidRPr="00556F87">
        <w:rPr>
          <w:lang w:val="en-US"/>
        </w:rPr>
        <w:t xml:space="preserve">     İstilik tənzimi orqanizmdə istiliyin yaranması və xaricə verilməsi arasındakı tarazlıq hesabına reallaşır. </w:t>
      </w:r>
    </w:p>
    <w:p w14:paraId="23BEC3BE" w14:textId="77777777" w:rsidR="003272C5" w:rsidRPr="00556F87" w:rsidRDefault="003406DF">
      <w:pPr>
        <w:spacing w:line="295" w:lineRule="auto"/>
        <w:ind w:left="374" w:right="308" w:hanging="10"/>
        <w:jc w:val="left"/>
        <w:rPr>
          <w:lang w:val="en-US"/>
        </w:rPr>
      </w:pPr>
      <w:r w:rsidRPr="00556F87">
        <w:rPr>
          <w:lang w:val="en-US"/>
        </w:rPr>
        <w:t xml:space="preserve">İnsan orqanizmlərində sabit temperatur yalnız daxili orqanlarda qeydə alınır. Daxili orqanların hərarəti dəri səthi ilə müqayisədə 1-2 °C yüksək olur. Dərinin temperaturu isə geyimdən, ətraf mühitdən (temperatur, külək, atmosfer təzyiqi, rütubət və s.) asılı olaraq dəyişir. Ümumiyyətlə, iri arteriyalara yaxın nahiyələrdə (qoltuqaltı çüxur, qasıq nahiyəsi) dərinin temperaturu daha yüksək olur və nisbətən sabit qalır. Orqanizmdə nisbətən yüksək və sabit temperatur düz bağırsaqda (37,2-37,5 °C) və qoltuqaltı çuxurda (36,5-36,9 °C), ən aşağı temperatur (24,4 °C) isə ayaq barmaqlarının ucunda qeydə alınır.  </w:t>
      </w:r>
    </w:p>
    <w:p w14:paraId="686808BE" w14:textId="77777777" w:rsidR="003272C5" w:rsidRPr="00556F87" w:rsidRDefault="003406DF">
      <w:pPr>
        <w:spacing w:line="295" w:lineRule="auto"/>
        <w:ind w:left="374" w:right="308" w:hanging="10"/>
        <w:jc w:val="left"/>
        <w:rPr>
          <w:lang w:val="en-US"/>
        </w:rPr>
      </w:pPr>
      <w:r w:rsidRPr="00556F87">
        <w:rPr>
          <w:lang w:val="en-US"/>
        </w:rPr>
        <w:t xml:space="preserve">     Günün müxtəlif vaxtlarından asılı olaraq bədən temperaturu dəyişir (sirkad ritm). Belə ki, orqanizmdə minimal temperatur gecə saat 3-4, maksimal hərarət isə axşam saat 17-18 arasında qeydə alınır. Bədən temperaturuna hərəki və fiziki fəallıq, emosiyalar və menstruasiya sikli də təsir göstərir. Uşaqlarda ilk 2 il ərzində sirkad ritm olmur.  </w:t>
      </w:r>
    </w:p>
    <w:p w14:paraId="7A244E1E" w14:textId="77777777" w:rsidR="003272C5" w:rsidRPr="00556F87" w:rsidRDefault="003406DF">
      <w:pPr>
        <w:spacing w:after="46"/>
        <w:ind w:left="369" w:right="300"/>
        <w:rPr>
          <w:lang w:val="en-US"/>
        </w:rPr>
      </w:pPr>
      <w:r w:rsidRPr="00556F87">
        <w:rPr>
          <w:lang w:val="en-US"/>
        </w:rPr>
        <w:t xml:space="preserve">     Termorequlyasiya mərkəzi hipotalamusun ön (preoptik sahə) və arxa (dorso- və ventromedial nüvələr) nahiyələrində yerləşir.  </w:t>
      </w:r>
    </w:p>
    <w:p w14:paraId="5DD5C0B8" w14:textId="77777777" w:rsidR="003272C5" w:rsidRPr="00556F87" w:rsidRDefault="003406DF">
      <w:pPr>
        <w:spacing w:after="33"/>
        <w:ind w:left="369" w:right="300"/>
        <w:rPr>
          <w:lang w:val="en-US"/>
        </w:rPr>
      </w:pPr>
      <w:r w:rsidRPr="00556F87">
        <w:rPr>
          <w:b/>
          <w:lang w:val="en-US"/>
        </w:rPr>
        <w:t xml:space="preserve">     Qızdırmanın mərhələləri.</w:t>
      </w:r>
      <w:r w:rsidRPr="00556F87">
        <w:rPr>
          <w:lang w:val="en-US"/>
        </w:rPr>
        <w:t xml:space="preserve"> Qızdırmanın inkişafında aşağıdakı mərhələlər ayırd edilir: </w:t>
      </w:r>
    </w:p>
    <w:p w14:paraId="6C4F3B5E" w14:textId="77777777" w:rsidR="003272C5" w:rsidRDefault="003406DF">
      <w:pPr>
        <w:numPr>
          <w:ilvl w:val="0"/>
          <w:numId w:val="13"/>
        </w:numPr>
        <w:ind w:right="2596" w:hanging="360"/>
      </w:pPr>
      <w:r>
        <w:t xml:space="preserve">temperaturun yüksəlməsi (st. incrementi); </w:t>
      </w:r>
    </w:p>
    <w:p w14:paraId="36A56DE6" w14:textId="77777777" w:rsidR="003272C5" w:rsidRPr="00556F87" w:rsidRDefault="003406DF">
      <w:pPr>
        <w:numPr>
          <w:ilvl w:val="0"/>
          <w:numId w:val="13"/>
        </w:numPr>
        <w:ind w:right="2596" w:hanging="360"/>
        <w:rPr>
          <w:lang w:val="en-US"/>
        </w:rPr>
      </w:pPr>
      <w:r w:rsidRPr="00556F87">
        <w:rPr>
          <w:lang w:val="en-US"/>
        </w:rPr>
        <w:t xml:space="preserve">temperaturun yüksək səviyyədə qalması (st. fastigi); </w:t>
      </w:r>
      <w:r>
        <w:rPr>
          <w:rFonts w:ascii="Segoe UI Symbol" w:eastAsia="Segoe UI Symbol" w:hAnsi="Segoe UI Symbol" w:cs="Segoe UI Symbol"/>
        </w:rPr>
        <w:t></w:t>
      </w:r>
      <w:r w:rsidRPr="00556F87">
        <w:rPr>
          <w:rFonts w:ascii="Arial" w:eastAsia="Arial" w:hAnsi="Arial" w:cs="Arial"/>
          <w:lang w:val="en-US"/>
        </w:rPr>
        <w:t xml:space="preserve"> </w:t>
      </w:r>
      <w:r w:rsidRPr="00556F87">
        <w:rPr>
          <w:lang w:val="en-US"/>
        </w:rPr>
        <w:t xml:space="preserve">temperaturun enməsi (st. decrementi).  </w:t>
      </w:r>
    </w:p>
    <w:p w14:paraId="0375E800"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Qızdırmanın yüksəlməsi mərhələsi</w:t>
      </w:r>
      <w:r w:rsidRPr="00556F87">
        <w:rPr>
          <w:lang w:val="en-US"/>
        </w:rPr>
        <w:t xml:space="preserve"> istilikyaranma proseslərinin istilikvermədən üstün olması ilə xarakterizə olunur. Bu zaman istilik hasilatı qaraciyərdə, əzələlərdə və digər orqanlarda oksidləşmə proseslərinin qüvvətlənməsi hesabına kəskin artır (əzələ yığılması ilə əlaqəli olmayan termogenez). </w:t>
      </w:r>
    </w:p>
    <w:p w14:paraId="5D51FA80" w14:textId="77777777" w:rsidR="003272C5" w:rsidRPr="00556F87" w:rsidRDefault="003406DF">
      <w:pPr>
        <w:spacing w:line="295" w:lineRule="auto"/>
        <w:ind w:left="374" w:right="308" w:hanging="10"/>
        <w:jc w:val="left"/>
        <w:rPr>
          <w:lang w:val="en-US"/>
        </w:rPr>
      </w:pPr>
      <w:r w:rsidRPr="00556F87">
        <w:rPr>
          <w:lang w:val="en-US"/>
        </w:rPr>
        <w:t xml:space="preserve">Simpatoadrenal sistemin fəallaşması nəticəsində periferik damarlarda spazm baş verir, tükləri qaldıran saya əzələlərin yığılması ilə əlaqədar insanlarda “qaz dərisi” əlaməti müşahidə edilir. Bu dəyişikliklər 2 mühüm nəticəyə gətirib çıxarır: bir tərəfdən istiliyin verilməsinin kəskin zəifləməsi orqanizmin daxili mühit temperaturunun yüksəlməsinə səbəb olur, digər tərəfdən isə bədən səthinin soyuması (daxili temperaturla kəskin fərqin yaranması) ilə əlaqədar termoreseptorlar oyanır. Bədən səthinin soyuması haqqında məlumatlar termorequlyasiya mərkəzinə, oradan da mərkəzi sinir sisteminin ali şöbəsinə ötürülür. Nəticədə qabıqaltı hərəki mərkəzlərdə oyanıqlıq yaranır, skelet əzələlərinin tonusu kəskin artır və əzələ titrəməsi baş verir (əzələ termogenezi). Bu zaman ayrılan enerji bədən temperaturunun yüksəlməsinə xidmət edir. I mərhələdə temperaturun yüksəlməsi nə qədər kəskin olursa, əzələ titrəməsi də bir o qədər intensiv xarakter daşıyır. Beləliklə, I mərhələdə bədən hərarətinin yüksəlməsi istiliyin verilməsinin zəifləməsi və istilikyaranma prosesinin artması ilə əlaqədardır.   </w:t>
      </w:r>
    </w:p>
    <w:p w14:paraId="2D03EAAD"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Bədən temperaturunun yüksək səviyyədə qalması mərhələsində</w:t>
      </w:r>
      <w:r w:rsidRPr="00556F87">
        <w:rPr>
          <w:lang w:val="en-US"/>
        </w:rPr>
        <w:t xml:space="preserve"> orqanizmdə istilik hasilatı ilə istiliyin verilməsi arasında dinamik tarazlıq daha yüksək səviyyədə yaranır. Bu zaman periferik damarlar </w:t>
      </w:r>
      <w:r w:rsidRPr="00556F87">
        <w:rPr>
          <w:lang w:val="en-US"/>
        </w:rPr>
        <w:lastRenderedPageBreak/>
        <w:t xml:space="preserve">genişləndiyindən dəri qızarır (xüsusən üzün dərisi), isti və quru olur. Tənəffüs tezləşir, üşütmə və “qaz dərisi” əlamətləri aradan qalxır.  </w:t>
      </w:r>
    </w:p>
    <w:p w14:paraId="0A4EB116" w14:textId="77777777" w:rsidR="003272C5" w:rsidRPr="00556F87" w:rsidRDefault="003406DF">
      <w:pPr>
        <w:spacing w:line="295" w:lineRule="auto"/>
        <w:ind w:left="374" w:right="308" w:hanging="10"/>
        <w:jc w:val="left"/>
        <w:rPr>
          <w:lang w:val="en-US"/>
        </w:rPr>
      </w:pPr>
      <w:r w:rsidRPr="00556F87">
        <w:rPr>
          <w:b/>
          <w:lang w:val="en-US"/>
        </w:rPr>
        <w:t xml:space="preserve">     Temperaturun enməsi mərhələsi</w:t>
      </w:r>
      <w:r w:rsidRPr="00556F87">
        <w:rPr>
          <w:lang w:val="en-US"/>
        </w:rPr>
        <w:t xml:space="preserve"> orqanizmdə ikincili pirogenlərin yaranmasının azalması nəticəsində baş verir. Onların temperatur tənzimi mərkəzinə təsiri aradan qalxır. Bu isə istilikvermə mərkəzinin fəallaşmasına, istilikyaranma mərkəzinin isə ləngiməsinə səbəb olur. Orqanizmdə istiliyin verilməsinin güclənməsi periferik damarların genişlənməsi və tər ifrazının artması hesabına mümkün olur. Bu zaman istilikvermə prosesi istilikyaranmadan üstün olur. Nəticədə bədən temperaturu azalır.  </w:t>
      </w:r>
    </w:p>
    <w:p w14:paraId="07EC625A" w14:textId="77777777" w:rsidR="003272C5" w:rsidRPr="00556F87" w:rsidRDefault="003406DF">
      <w:pPr>
        <w:spacing w:line="295" w:lineRule="auto"/>
        <w:ind w:left="374" w:right="308" w:hanging="10"/>
        <w:jc w:val="left"/>
        <w:rPr>
          <w:lang w:val="en-US"/>
        </w:rPr>
      </w:pPr>
      <w:r w:rsidRPr="00556F87">
        <w:rPr>
          <w:lang w:val="en-US"/>
        </w:rPr>
        <w:t xml:space="preserve">     Temperaturun enməsinin 2 növü ayırd edilir: kritik enmə - bədən temperaturunun bir neçə saat ərzində kəskin enməsinə deyilir; litik enmə - temperaturun normal səviyyəyə qayıtması tədricən (bir neçə gün ərzində) baş verir. Temperaturun kritik enməsi qocalarda və ürək-damar çatışmazlığı olan xəstələrdə arterial təzyiqin kəskin azalması və kollaps kimi təhlükəli ağırlaşma ilə nəticələnə bilər.  </w:t>
      </w:r>
    </w:p>
    <w:p w14:paraId="1285C381" w14:textId="77777777" w:rsidR="003272C5" w:rsidRPr="00556F87" w:rsidRDefault="003406DF">
      <w:pPr>
        <w:spacing w:after="46"/>
        <w:ind w:left="369" w:right="300"/>
        <w:rPr>
          <w:lang w:val="en-US"/>
        </w:rPr>
      </w:pPr>
      <w:r w:rsidRPr="00556F87">
        <w:rPr>
          <w:lang w:val="en-US"/>
        </w:rPr>
        <w:t xml:space="preserve">     </w:t>
      </w:r>
      <w:r w:rsidRPr="00556F87">
        <w:rPr>
          <w:b/>
          <w:lang w:val="en-US"/>
        </w:rPr>
        <w:t>Qızdırmanın növləri.</w:t>
      </w:r>
      <w:r w:rsidRPr="00556F87">
        <w:rPr>
          <w:lang w:val="en-US"/>
        </w:rPr>
        <w:t xml:space="preserve"> Etiologiyasına görə qızdırmanın infeksion və qeyri-infeksion olmaqla iki növü ayırd edilir.  </w:t>
      </w:r>
    </w:p>
    <w:p w14:paraId="30A9F72B"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i/>
          <w:lang w:val="en-US"/>
        </w:rPr>
        <w:t>Bədən temperaturunun yüksəlmə dərəcəsinə görə</w:t>
      </w:r>
      <w:r w:rsidRPr="00556F87">
        <w:rPr>
          <w:lang w:val="en-US"/>
        </w:rPr>
        <w:t xml:space="preserve"> qızdırma aşağıdakı formalarda olur: 1) zəif və ya subfebril qızdırma (37-38 °C) ; 2) mülayim və ya febril qızdırma (38-39 °C); 3) yüksək və ya piretik qızdırma (39-41 °C); 4) çox yüksək və ya hiperpiretik qızdırma (41 °C və daha yüksək). </w:t>
      </w:r>
    </w:p>
    <w:p w14:paraId="037BF528" w14:textId="77777777" w:rsidR="003272C5" w:rsidRPr="00556F87" w:rsidRDefault="003406DF">
      <w:pPr>
        <w:spacing w:after="35"/>
        <w:ind w:left="369" w:right="300"/>
        <w:rPr>
          <w:lang w:val="en-US"/>
        </w:rPr>
      </w:pPr>
      <w:r w:rsidRPr="00556F87">
        <w:rPr>
          <w:lang w:val="en-US"/>
        </w:rPr>
        <w:t xml:space="preserve">     </w:t>
      </w:r>
      <w:r w:rsidRPr="00556F87">
        <w:rPr>
          <w:i/>
          <w:lang w:val="en-US"/>
        </w:rPr>
        <w:t xml:space="preserve">Davametmə müddətinə görə </w:t>
      </w:r>
      <w:r w:rsidRPr="00556F87">
        <w:rPr>
          <w:lang w:val="en-US"/>
        </w:rPr>
        <w:t xml:space="preserve">qızdırmanın kəskin (2 həftəyə qədər), yarımkəskin (6 həftəyə qədər) və xronik (6 həftədən çox) formalarını ayırd edirlər.  </w:t>
      </w:r>
    </w:p>
    <w:p w14:paraId="4578AC6A" w14:textId="77777777" w:rsidR="003272C5" w:rsidRPr="00556F87" w:rsidRDefault="003406DF">
      <w:pPr>
        <w:spacing w:after="42"/>
        <w:ind w:left="369" w:right="300"/>
        <w:rPr>
          <w:lang w:val="en-US"/>
        </w:rPr>
      </w:pPr>
      <w:r w:rsidRPr="00556F87">
        <w:rPr>
          <w:lang w:val="en-US"/>
        </w:rPr>
        <w:t xml:space="preserve">     </w:t>
      </w:r>
      <w:r w:rsidRPr="00556F87">
        <w:rPr>
          <w:i/>
          <w:lang w:val="en-US"/>
        </w:rPr>
        <w:t>Temperatur əyrilərinin tiplərinə görə</w:t>
      </w:r>
      <w:r w:rsidRPr="00556F87">
        <w:rPr>
          <w:lang w:val="en-US"/>
        </w:rPr>
        <w:t xml:space="preserve"> qızdırmanın aşağıdakı formaları ayırd edilir: </w:t>
      </w:r>
    </w:p>
    <w:p w14:paraId="417B30C8" w14:textId="77777777" w:rsidR="003272C5" w:rsidRPr="00556F87" w:rsidRDefault="003406DF">
      <w:pPr>
        <w:spacing w:after="50"/>
        <w:ind w:left="82" w:right="300"/>
        <w:rPr>
          <w:lang w:val="en-US"/>
        </w:rPr>
      </w:pPr>
      <w:r w:rsidRPr="00556F87">
        <w:rPr>
          <w:lang w:val="en-US"/>
        </w:rPr>
        <w:t xml:space="preserve">     </w:t>
      </w:r>
      <w:r w:rsidRPr="00556F87">
        <w:rPr>
          <w:i/>
          <w:u w:val="single" w:color="000000"/>
          <w:lang w:val="en-US"/>
        </w:rPr>
        <w:t>Daimi qızdırma (febris continua</w:t>
      </w:r>
      <w:r w:rsidRPr="00556F87">
        <w:rPr>
          <w:i/>
          <w:lang w:val="en-US"/>
        </w:rPr>
        <w:t>)</w:t>
      </w:r>
      <w:r w:rsidRPr="00556F87">
        <w:rPr>
          <w:lang w:val="en-US"/>
        </w:rPr>
        <w:t xml:space="preserve"> – səhər və axşam temperaturları arasındakı fərq 1°C-dən çox olmur. </w:t>
      </w:r>
    </w:p>
    <w:p w14:paraId="2E0B2D11" w14:textId="77777777" w:rsidR="003272C5" w:rsidRPr="00556F87" w:rsidRDefault="003406DF">
      <w:pPr>
        <w:spacing w:after="43"/>
        <w:ind w:left="369" w:right="300"/>
        <w:rPr>
          <w:lang w:val="en-US"/>
        </w:rPr>
      </w:pPr>
      <w:r w:rsidRPr="00556F87">
        <w:rPr>
          <w:lang w:val="en-US"/>
        </w:rPr>
        <w:t xml:space="preserve">Qızdırmanın bu forması krupoz pnevmoniya, səpgili yatalaq, qarın yatalağının I mərhələsi və s. xəstəliklərdə müşahidə edilir.  </w:t>
      </w:r>
    </w:p>
    <w:p w14:paraId="7DCCB8CB" w14:textId="77777777" w:rsidR="003272C5" w:rsidRPr="00556F87" w:rsidRDefault="003406DF">
      <w:pPr>
        <w:spacing w:after="46"/>
        <w:ind w:left="360" w:right="300" w:hanging="142"/>
        <w:rPr>
          <w:lang w:val="en-US"/>
        </w:rPr>
      </w:pPr>
      <w:r w:rsidRPr="00556F87">
        <w:rPr>
          <w:lang w:val="en-US"/>
        </w:rPr>
        <w:t xml:space="preserve">     </w:t>
      </w:r>
      <w:r w:rsidRPr="00556F87">
        <w:rPr>
          <w:i/>
          <w:u w:val="single" w:color="000000"/>
          <w:lang w:val="en-US"/>
        </w:rPr>
        <w:t>Zəiflədici qızdırma (febris remittens</w:t>
      </w:r>
      <w:r w:rsidRPr="00556F87">
        <w:rPr>
          <w:i/>
          <w:lang w:val="en-US"/>
        </w:rPr>
        <w:t>)</w:t>
      </w:r>
      <w:r w:rsidRPr="00556F87">
        <w:rPr>
          <w:lang w:val="en-US"/>
        </w:rPr>
        <w:t xml:space="preserve"> – səhər və axşam temperaturları arasındakı fərq 1-2°C arasında dəyişir (virus və bakterial infeksiyalar zamanı).  </w:t>
      </w:r>
    </w:p>
    <w:p w14:paraId="31DA38DC" w14:textId="77777777" w:rsidR="003272C5" w:rsidRPr="00556F87" w:rsidRDefault="003406DF">
      <w:pPr>
        <w:spacing w:line="295" w:lineRule="auto"/>
        <w:ind w:left="374" w:right="308" w:hanging="10"/>
        <w:jc w:val="left"/>
        <w:rPr>
          <w:lang w:val="en-US"/>
        </w:rPr>
      </w:pPr>
      <w:r w:rsidRPr="00556F87">
        <w:rPr>
          <w:i/>
          <w:lang w:val="en-US"/>
        </w:rPr>
        <w:t xml:space="preserve">     </w:t>
      </w:r>
      <w:r w:rsidRPr="00556F87">
        <w:rPr>
          <w:i/>
          <w:u w:val="single" w:color="000000"/>
          <w:lang w:val="en-US"/>
        </w:rPr>
        <w:t>Fasiləli qızdırma (febris intermittens)</w:t>
      </w:r>
      <w:r w:rsidRPr="00556F87">
        <w:rPr>
          <w:lang w:val="en-US"/>
        </w:rPr>
        <w:t xml:space="preserve"> zamanı qızdırma tutmaları qızdırmasız dövrlərlə əvəz olunur, yüksək temperatur isə bir neçə saat davam edir. Bu tip qızdırma əsasən malyariya xəstəliyi üçün xarakterikdir.  </w:t>
      </w:r>
    </w:p>
    <w:p w14:paraId="1BC4262B" w14:textId="77777777" w:rsidR="003272C5" w:rsidRPr="00556F87" w:rsidRDefault="003406DF">
      <w:pPr>
        <w:spacing w:after="47"/>
        <w:ind w:left="369" w:right="300"/>
        <w:rPr>
          <w:lang w:val="en-US"/>
        </w:rPr>
      </w:pPr>
      <w:r w:rsidRPr="00556F87">
        <w:rPr>
          <w:lang w:val="en-US"/>
        </w:rPr>
        <w:t xml:space="preserve">     </w:t>
      </w:r>
      <w:r w:rsidRPr="00556F87">
        <w:rPr>
          <w:i/>
          <w:u w:val="single" w:color="000000"/>
          <w:lang w:val="en-US"/>
        </w:rPr>
        <w:t>Üzücü və ya hektik qızdırma (febris hectica)</w:t>
      </w:r>
      <w:r w:rsidRPr="00556F87">
        <w:rPr>
          <w:lang w:val="en-US"/>
        </w:rPr>
        <w:t xml:space="preserve"> – səhər və axşam temperaturları arasındakı fərq 3-5°C arasında dəyişir (vərəm, sepsiz, daxili orqanların absesi və s. zamanı).  </w:t>
      </w:r>
    </w:p>
    <w:p w14:paraId="4EF8F5B8" w14:textId="77777777" w:rsidR="003272C5" w:rsidRPr="00556F87" w:rsidRDefault="003406DF">
      <w:pPr>
        <w:spacing w:after="30"/>
        <w:ind w:left="369" w:right="300"/>
        <w:rPr>
          <w:lang w:val="en-US"/>
        </w:rPr>
      </w:pPr>
      <w:r w:rsidRPr="00556F87">
        <w:rPr>
          <w:lang w:val="en-US"/>
        </w:rPr>
        <w:t xml:space="preserve">     </w:t>
      </w:r>
      <w:r w:rsidRPr="00556F87">
        <w:rPr>
          <w:i/>
          <w:u w:val="single" w:color="000000"/>
          <w:lang w:val="en-US"/>
        </w:rPr>
        <w:t>Atipik qızdırma (febris athypica)</w:t>
      </w:r>
      <w:r w:rsidRPr="00556F87">
        <w:rPr>
          <w:lang w:val="en-US"/>
        </w:rPr>
        <w:t xml:space="preserve"> zamanı gün ərzində temperatur dəyişiklikləri sirkad ritmin kobud pozulmaları ilə müşayiət olunaraq, əsasən sepsis üçün xarakterikdir.  </w:t>
      </w:r>
    </w:p>
    <w:p w14:paraId="3FF7733A"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i/>
          <w:u w:val="single" w:color="000000"/>
          <w:lang w:val="en-US"/>
        </w:rPr>
        <w:t>Təhrifolunmuş qızdırma (febris inversa)</w:t>
      </w:r>
      <w:r w:rsidRPr="00556F87">
        <w:rPr>
          <w:lang w:val="en-US"/>
        </w:rPr>
        <w:t xml:space="preserve"> – xəstədə bədən temperaturu gün ərzində bir neçə dəfə dəyişir, temperaturun səviyyəsi səhər saatlarında axşama nisbətən yüksək olur (sepsis, vərəm, brusellyoz və s.).  </w:t>
      </w:r>
      <w:r w:rsidRPr="00556F87">
        <w:rPr>
          <w:i/>
          <w:lang w:val="en-US"/>
        </w:rPr>
        <w:t xml:space="preserve">     </w:t>
      </w:r>
      <w:r w:rsidRPr="00556F87">
        <w:rPr>
          <w:i/>
          <w:u w:val="single" w:color="000000"/>
          <w:lang w:val="en-US"/>
        </w:rPr>
        <w:t>Qeyri-müntəzəm qızdırma (febris irregularis)</w:t>
      </w:r>
      <w:r w:rsidRPr="00556F87">
        <w:rPr>
          <w:lang w:val="en-US"/>
        </w:rPr>
        <w:t xml:space="preserve"> – temperaturun səhər və axşam tərəddüdləri müxtəlif günlərdə bir-birindən fərqlənir (revmatizm, endokardit, vərəm və s.).  </w:t>
      </w:r>
    </w:p>
    <w:p w14:paraId="130C5AAE" w14:textId="77777777" w:rsidR="003272C5" w:rsidRPr="00556F87" w:rsidRDefault="003406DF">
      <w:pPr>
        <w:spacing w:after="34"/>
        <w:ind w:left="369" w:right="300"/>
        <w:rPr>
          <w:lang w:val="en-US"/>
        </w:rPr>
      </w:pPr>
      <w:r w:rsidRPr="00556F87">
        <w:rPr>
          <w:lang w:val="en-US"/>
        </w:rPr>
        <w:t xml:space="preserve">     </w:t>
      </w:r>
      <w:r w:rsidRPr="00556F87">
        <w:rPr>
          <w:i/>
          <w:u w:val="single" w:color="000000"/>
          <w:lang w:val="en-US"/>
        </w:rPr>
        <w:t>Qayıdan qızdırma (febris reccurens)</w:t>
      </w:r>
      <w:r w:rsidRPr="00556F87">
        <w:rPr>
          <w:lang w:val="en-US"/>
        </w:rPr>
        <w:t xml:space="preserve"> zamanı bir neçə gün davam edən qızdırmalı və qızdırmasız dövrlərin növbələşməsi baş verir. Bu tip qızdırma əsasən qayıdan yatalaq xəstəliyi üçün xarakterikdir.  </w:t>
      </w:r>
    </w:p>
    <w:p w14:paraId="5BFF7A2F" w14:textId="77777777" w:rsidR="003272C5" w:rsidRPr="00556F87" w:rsidRDefault="003406DF">
      <w:pPr>
        <w:spacing w:after="31"/>
        <w:ind w:left="369" w:right="300"/>
        <w:rPr>
          <w:lang w:val="en-US"/>
        </w:rPr>
      </w:pPr>
      <w:r w:rsidRPr="00556F87">
        <w:rPr>
          <w:lang w:val="en-US"/>
        </w:rPr>
        <w:t xml:space="preserve">      </w:t>
      </w:r>
      <w:r w:rsidRPr="00556F87">
        <w:rPr>
          <w:i/>
          <w:u w:val="single" w:color="000000"/>
          <w:lang w:val="en-US"/>
        </w:rPr>
        <w:t>Dalğavari qızdırma (febris indulans)</w:t>
      </w:r>
      <w:r w:rsidRPr="00556F87">
        <w:rPr>
          <w:lang w:val="en-US"/>
        </w:rPr>
        <w:t xml:space="preserve"> temperaturun dövri olaraq artması və azalması ilə xarakterizə edilir (brusellyoz, limfoqranulematoz və s.).  </w:t>
      </w:r>
    </w:p>
    <w:p w14:paraId="72FF4705" w14:textId="77777777" w:rsidR="003272C5" w:rsidRPr="00556F87" w:rsidRDefault="003406DF">
      <w:pPr>
        <w:spacing w:line="295" w:lineRule="auto"/>
        <w:ind w:left="374" w:right="308" w:hanging="10"/>
        <w:jc w:val="left"/>
        <w:rPr>
          <w:lang w:val="en-US"/>
        </w:rPr>
      </w:pPr>
      <w:r w:rsidRPr="00556F87">
        <w:rPr>
          <w:lang w:val="en-US"/>
        </w:rPr>
        <w:t xml:space="preserve">     Bəzən bədən hərarətinin qısamüddətli yüksəlməsi (37,5-38°C-dən çox olmayaraq) baş verir </w:t>
      </w:r>
      <w:r w:rsidRPr="00556F87">
        <w:rPr>
          <w:i/>
          <w:lang w:val="en-US"/>
        </w:rPr>
        <w:t>(febris ephemera).</w:t>
      </w:r>
      <w:r w:rsidRPr="00556F87">
        <w:rPr>
          <w:lang w:val="en-US"/>
        </w:rPr>
        <w:t xml:space="preserve"> Belə qızdırma bir çox sinir-endokrin pozulmaları, bəzi xronik infeksiyalar, qanköçürmə və venadaxili inyeksiyalar zamanı müşahidə edilə bilər.  </w:t>
      </w:r>
    </w:p>
    <w:p w14:paraId="465484E0" w14:textId="77777777" w:rsidR="003272C5" w:rsidRPr="00556F87" w:rsidRDefault="003406DF">
      <w:pPr>
        <w:spacing w:after="46" w:line="295" w:lineRule="auto"/>
        <w:ind w:left="374" w:right="308" w:hanging="10"/>
        <w:jc w:val="left"/>
        <w:rPr>
          <w:lang w:val="en-US"/>
        </w:rPr>
      </w:pPr>
      <w:r w:rsidRPr="00556F87">
        <w:rPr>
          <w:lang w:val="en-US"/>
        </w:rPr>
        <w:lastRenderedPageBreak/>
        <w:t xml:space="preserve">Klinik şəraitdə xəstələrin bədən temperaturu gündə 2 dəfə ölçülür (səhər saat 7-8 və axşam 17-19 arasında) və qeyd edilir. Buna əsasən qızdırmanın davam etdiyi müddətdə bədən temperaturunun tərəddüd əyrilərinin qrafik təsviri qurulur. </w:t>
      </w:r>
    </w:p>
    <w:p w14:paraId="337A5B2B" w14:textId="77777777" w:rsidR="003272C5" w:rsidRPr="00556F87" w:rsidRDefault="003406DF">
      <w:pPr>
        <w:pStyle w:val="1"/>
        <w:ind w:left="355"/>
        <w:rPr>
          <w:lang w:val="en-US"/>
        </w:rPr>
      </w:pPr>
      <w:r w:rsidRPr="00556F87">
        <w:rPr>
          <w:b w:val="0"/>
          <w:sz w:val="24"/>
          <w:lang w:val="en-US"/>
        </w:rPr>
        <w:t xml:space="preserve">                                                           </w:t>
      </w:r>
      <w:r w:rsidRPr="00556F87">
        <w:rPr>
          <w:lang w:val="en-US"/>
        </w:rPr>
        <w:t xml:space="preserve">Donma </w:t>
      </w:r>
      <w:r w:rsidRPr="00556F87">
        <w:rPr>
          <w:color w:val="FF0000"/>
          <w:lang w:val="en-US"/>
        </w:rPr>
        <w:t xml:space="preserve"> </w:t>
      </w:r>
    </w:p>
    <w:p w14:paraId="780859A2" w14:textId="77777777" w:rsidR="003272C5" w:rsidRPr="00556F87" w:rsidRDefault="003406DF">
      <w:pPr>
        <w:spacing w:after="43"/>
        <w:ind w:left="369" w:right="477"/>
        <w:rPr>
          <w:lang w:val="en-US"/>
        </w:rPr>
      </w:pPr>
      <w:r w:rsidRPr="00556F87">
        <w:rPr>
          <w:lang w:val="en-US"/>
        </w:rPr>
        <w:t xml:space="preserve">     Aşağı temperaturun təsiri orqanizmdə müəyyən dəyişikliklər törədir. Aşağı temperatur orqanizmə  həm yerli, həm də ümumi təsir göstərə bilər. Onun ümumi təsirinə hipotermiya və soyuqdəymə, yerli təsirinə isə donma aiddir.  </w:t>
      </w:r>
    </w:p>
    <w:p w14:paraId="736393F5" w14:textId="77777777" w:rsidR="003272C5" w:rsidRPr="00556F87" w:rsidRDefault="003406DF">
      <w:pPr>
        <w:spacing w:line="295" w:lineRule="auto"/>
        <w:ind w:left="374" w:right="308" w:hanging="10"/>
        <w:jc w:val="left"/>
        <w:rPr>
          <w:lang w:val="en-US"/>
        </w:rPr>
      </w:pPr>
      <w:r w:rsidRPr="00556F87">
        <w:rPr>
          <w:lang w:val="en-US"/>
        </w:rPr>
        <w:t xml:space="preserve">    Aşağı temperaturun yerli təsirindən orqanizmin toxumalarının zədələnməsi </w:t>
      </w:r>
      <w:r w:rsidRPr="00556F87">
        <w:rPr>
          <w:b/>
          <w:lang w:val="en-US"/>
        </w:rPr>
        <w:t xml:space="preserve">donma </w:t>
      </w:r>
      <w:r w:rsidRPr="00556F87">
        <w:rPr>
          <w:lang w:val="en-US"/>
        </w:rPr>
        <w:t xml:space="preserve">adlanır. Ətrafların distal hissələrinin donmasına daha çox təsadüf olunur. Xəstələr, qocalar, uşaqlar soyuğun təsirinə daha həssasdırlar. Donmalar zamanı zədələnmənin dərəcəsini və dərinliyini dərhal müəyyən etmək çox çətin olur. </w:t>
      </w:r>
    </w:p>
    <w:p w14:paraId="4E3024CD" w14:textId="77777777" w:rsidR="003272C5" w:rsidRPr="00556F87" w:rsidRDefault="003406DF">
      <w:pPr>
        <w:spacing w:after="35"/>
        <w:ind w:left="369" w:right="300"/>
        <w:rPr>
          <w:lang w:val="en-US"/>
        </w:rPr>
      </w:pPr>
      <w:r w:rsidRPr="00556F87">
        <w:rPr>
          <w:lang w:val="en-US"/>
        </w:rPr>
        <w:t xml:space="preserve">Donmanın dərəcəsini adətən 12-24 saatdan sonra dəqiqləşdirmək olur.  </w:t>
      </w:r>
    </w:p>
    <w:p w14:paraId="28009D9F" w14:textId="77777777" w:rsidR="003272C5" w:rsidRPr="00556F87" w:rsidRDefault="003406DF">
      <w:pPr>
        <w:spacing w:line="295" w:lineRule="auto"/>
        <w:ind w:left="374" w:right="308" w:hanging="10"/>
        <w:jc w:val="left"/>
        <w:rPr>
          <w:lang w:val="en-US"/>
        </w:rPr>
      </w:pPr>
      <w:r w:rsidRPr="00556F87">
        <w:rPr>
          <w:lang w:val="en-US"/>
        </w:rPr>
        <w:t xml:space="preserve">     Zədələnmənin dərinliyindən asılı olaraq, donmaların 4 dərəcəsini ayırd edirlər: </w:t>
      </w:r>
      <w:r w:rsidRPr="00556F87">
        <w:rPr>
          <w:i/>
          <w:lang w:val="en-US"/>
        </w:rPr>
        <w:t>I dərəcəli</w:t>
      </w:r>
      <w:r w:rsidRPr="00556F87">
        <w:rPr>
          <w:lang w:val="en-US"/>
        </w:rPr>
        <w:t xml:space="preserve"> donmalarda epidermisin səthi qatı zədələnir, dəri solğunlaşır, hissiyat itir; </w:t>
      </w:r>
      <w:r w:rsidRPr="00556F87">
        <w:rPr>
          <w:i/>
          <w:lang w:val="en-US"/>
        </w:rPr>
        <w:t>II dərəcəli</w:t>
      </w:r>
      <w:r w:rsidRPr="00556F87">
        <w:rPr>
          <w:lang w:val="en-US"/>
        </w:rPr>
        <w:t xml:space="preserve"> donmalarda epidermisin bazal qatı zədələnir, dəri üzərində suluqlar əmələ gəlir və qan dövranı pozulur; </w:t>
      </w:r>
      <w:r w:rsidRPr="00556F87">
        <w:rPr>
          <w:i/>
          <w:lang w:val="en-US"/>
        </w:rPr>
        <w:t>III dərəcəli</w:t>
      </w:r>
      <w:r w:rsidRPr="00556F87">
        <w:rPr>
          <w:lang w:val="en-US"/>
        </w:rPr>
        <w:t xml:space="preserve"> donmalarda dəri və dərialtı qat nekroza uğrayır, güclü ağrılar olur; </w:t>
      </w:r>
      <w:r w:rsidRPr="00556F87">
        <w:rPr>
          <w:i/>
          <w:lang w:val="en-US"/>
        </w:rPr>
        <w:t>IV dərəcəli</w:t>
      </w:r>
      <w:r w:rsidRPr="00556F87">
        <w:rPr>
          <w:lang w:val="en-US"/>
        </w:rPr>
        <w:t xml:space="preserve"> donmalarda təkcə yumşaq toxumalar deyil, sümüklər də nekrozlaşmış olur.  </w:t>
      </w:r>
    </w:p>
    <w:p w14:paraId="3AABABBD" w14:textId="77777777" w:rsidR="003272C5" w:rsidRPr="00556F87" w:rsidRDefault="003406DF">
      <w:pPr>
        <w:spacing w:line="295" w:lineRule="auto"/>
        <w:ind w:left="374" w:right="308" w:hanging="10"/>
        <w:jc w:val="left"/>
        <w:rPr>
          <w:lang w:val="en-US"/>
        </w:rPr>
      </w:pPr>
      <w:r w:rsidRPr="00556F87">
        <w:rPr>
          <w:lang w:val="en-US"/>
        </w:rPr>
        <w:t xml:space="preserve">     Donmanın gedişindən və nəticəsindən asılı olaraq yerli və ümumi fəsadlar baş verə bilər. Ən çox infeksion ağırlaşmalara təsadüf olunur. İltihab prosesi nəticəsində osteomielit, osteoartrit kimi fəsadlar da baş verə bilər. Damar-sinir pozulmaları fonunda xəstələrdə dermatozlar, ətrafların trofik dəyişiklikləri, dəri xoraları inkişaf edir. </w:t>
      </w:r>
    </w:p>
    <w:p w14:paraId="66E8365E" w14:textId="77777777" w:rsidR="003272C5" w:rsidRPr="00556F87" w:rsidRDefault="003406DF">
      <w:pPr>
        <w:spacing w:line="295" w:lineRule="auto"/>
        <w:ind w:left="374" w:right="308" w:hanging="10"/>
        <w:jc w:val="left"/>
        <w:rPr>
          <w:lang w:val="en-US"/>
        </w:rPr>
      </w:pPr>
      <w:r w:rsidRPr="00556F87">
        <w:rPr>
          <w:lang w:val="en-US"/>
        </w:rPr>
        <w:t xml:space="preserve">     Donma zamanı ilkin yardım məqsədi ilə zədələnmiş nahiyəni qızdırmaq, qan dövranını yaxşılaşdırmaq, yüngül massaj tətbiq etmək lazımdır. Donmuş toxumaların qızdırılması nəticəsində mübadilə proseslərinin sürəti bərpa olunsa da, damarlarda gedən dəyişikliklər nisbətən uzun müddət davam edir. Bu da donmuş toxumalarda distrofiyanın, nekrozun, ikincili iltihab prosesinin inkişaf etməsinə şərait yaradır.          </w:t>
      </w:r>
    </w:p>
    <w:p w14:paraId="757AA3A4" w14:textId="77777777" w:rsidR="003272C5" w:rsidRPr="00556F87" w:rsidRDefault="003406DF">
      <w:pPr>
        <w:spacing w:after="74" w:line="259" w:lineRule="auto"/>
        <w:ind w:left="360" w:right="0" w:firstLine="0"/>
        <w:jc w:val="left"/>
        <w:rPr>
          <w:lang w:val="en-US"/>
        </w:rPr>
      </w:pPr>
      <w:r w:rsidRPr="00556F87">
        <w:rPr>
          <w:lang w:val="en-US"/>
        </w:rPr>
        <w:t xml:space="preserve">                                                </w:t>
      </w:r>
    </w:p>
    <w:p w14:paraId="7CE4AF34" w14:textId="77777777" w:rsidR="003272C5" w:rsidRPr="00556F87" w:rsidRDefault="003406DF">
      <w:pPr>
        <w:pStyle w:val="2"/>
        <w:spacing w:after="10"/>
        <w:ind w:left="1262" w:right="1201"/>
        <w:rPr>
          <w:lang w:val="en-US"/>
        </w:rPr>
      </w:pPr>
      <w:r w:rsidRPr="00556F87">
        <w:rPr>
          <w:lang w:val="en-US"/>
        </w:rPr>
        <w:t xml:space="preserve">TOXUMA İNKİŞAFININ PATOLOGİYASI İNKİŞAF POZĞUNLUQLARININ ÜMUMİ XARAKTERİSTİKASI </w:t>
      </w:r>
    </w:p>
    <w:p w14:paraId="6C225BFE" w14:textId="77777777" w:rsidR="003272C5" w:rsidRPr="00556F87" w:rsidRDefault="003406DF">
      <w:pPr>
        <w:spacing w:after="58" w:line="259" w:lineRule="auto"/>
        <w:ind w:left="114" w:right="0" w:firstLine="0"/>
        <w:jc w:val="center"/>
        <w:rPr>
          <w:lang w:val="en-US"/>
        </w:rPr>
      </w:pPr>
      <w:r w:rsidRPr="00556F87">
        <w:rPr>
          <w:b/>
          <w:lang w:val="en-US"/>
        </w:rPr>
        <w:t xml:space="preserve"> </w:t>
      </w:r>
    </w:p>
    <w:p w14:paraId="7D301415" w14:textId="77777777" w:rsidR="003272C5" w:rsidRPr="00556F87" w:rsidRDefault="003406DF">
      <w:pPr>
        <w:spacing w:after="48"/>
        <w:ind w:left="369" w:right="300"/>
        <w:rPr>
          <w:lang w:val="en-US"/>
        </w:rPr>
      </w:pPr>
      <w:r w:rsidRPr="00556F87">
        <w:rPr>
          <w:b/>
          <w:lang w:val="en-US"/>
        </w:rPr>
        <w:t>HİPERTROFİYA VƏ HİPERPLAZİYA.</w:t>
      </w:r>
      <w:r w:rsidRPr="00556F87">
        <w:rPr>
          <w:lang w:val="en-US"/>
        </w:rPr>
        <w:t xml:space="preserve">Toxuma və ya orqanın həcminin böyüməsi hipertrofiya adlanır </w:t>
      </w:r>
    </w:p>
    <w:p w14:paraId="387F70BA" w14:textId="77777777" w:rsidR="003272C5" w:rsidRPr="00556F87" w:rsidRDefault="003406DF">
      <w:pPr>
        <w:spacing w:after="73" w:line="295" w:lineRule="auto"/>
        <w:ind w:left="374" w:right="308" w:hanging="10"/>
        <w:jc w:val="left"/>
        <w:rPr>
          <w:lang w:val="en-US"/>
        </w:rPr>
      </w:pPr>
      <w:r w:rsidRPr="00556F87">
        <w:rPr>
          <w:b/>
          <w:i/>
          <w:lang w:val="en-US"/>
        </w:rPr>
        <w:t>(hyper</w:t>
      </w:r>
      <w:r w:rsidRPr="00556F87">
        <w:rPr>
          <w:lang w:val="en-US"/>
        </w:rPr>
        <w:t xml:space="preserve"> - artıq, </w:t>
      </w:r>
      <w:r w:rsidRPr="00556F87">
        <w:rPr>
          <w:b/>
          <w:i/>
          <w:lang w:val="en-US"/>
        </w:rPr>
        <w:t>tropheo</w:t>
      </w:r>
      <w:r w:rsidRPr="00556F87">
        <w:rPr>
          <w:lang w:val="en-US"/>
        </w:rPr>
        <w:t xml:space="preserve"> - qidalanma). Adətən hipertrofiyaya uğrayan toxuma və orqanın kütləsi artır və funksiyası qüvvətlənir. Hipertrofiya zamanı toxumanı təşkil edən hüceyrələrin həcmi artır. Bəzi hallarda toxumaların həcmi hüceyrələrin sayının sürətlə artması hesabına (hüceyrə bölünməsi sayəsində) böyüyür. </w:t>
      </w:r>
    </w:p>
    <w:p w14:paraId="0C14563B" w14:textId="77777777" w:rsidR="003272C5" w:rsidRPr="00556F87" w:rsidRDefault="003406DF">
      <w:pPr>
        <w:spacing w:line="295" w:lineRule="auto"/>
        <w:ind w:left="374" w:right="308" w:hanging="10"/>
        <w:jc w:val="left"/>
        <w:rPr>
          <w:lang w:val="en-US"/>
        </w:rPr>
      </w:pPr>
      <w:r w:rsidRPr="00556F87">
        <w:rPr>
          <w:lang w:val="en-US"/>
        </w:rPr>
        <w:t>Buna hiperplaziya deyilir. Toxumaların hipertrofiyası bir qayda olaraq, hiperplaziya ilə müşayiət edilir. Lakin bəzi hallarda hipertrofiya yalnız hüceyrədaxili orqanoidlərin artması ilə məhdudlaşır, nəticədə hüceyrələrin sayı artmır, həcmi isə böyüyür.</w:t>
      </w:r>
      <w:r w:rsidRPr="00556F87">
        <w:rPr>
          <w:b/>
          <w:lang w:val="en-US"/>
        </w:rPr>
        <w:t xml:space="preserve"> </w:t>
      </w:r>
    </w:p>
    <w:p w14:paraId="033CD3EE" w14:textId="77777777" w:rsidR="003272C5" w:rsidRPr="00556F87" w:rsidRDefault="003406DF">
      <w:pPr>
        <w:ind w:left="364" w:right="300" w:firstLine="320"/>
        <w:rPr>
          <w:lang w:val="en-US"/>
        </w:rPr>
      </w:pPr>
      <w:r w:rsidRPr="00556F87">
        <w:rPr>
          <w:lang w:val="en-US"/>
        </w:rPr>
        <w:t xml:space="preserve">Etioloji amillərinə görə, hipertrofiyanın bir neçə növü ayırd edilir: 1) iş hipertrofiyası; 2) əvəzedici (vikar) hipertrofiya; 3) regenerasion hipertrofiya; 4) korrelyasion hipertrofiya. </w:t>
      </w:r>
    </w:p>
    <w:p w14:paraId="4F9AF14E" w14:textId="77777777" w:rsidR="003272C5" w:rsidRPr="00556F87" w:rsidRDefault="003406DF">
      <w:pPr>
        <w:spacing w:after="29"/>
        <w:ind w:left="364" w:right="300" w:firstLine="320"/>
        <w:rPr>
          <w:lang w:val="en-US"/>
        </w:rPr>
      </w:pPr>
      <w:r w:rsidRPr="00556F87">
        <w:rPr>
          <w:lang w:val="en-US"/>
        </w:rPr>
        <w:t xml:space="preserve">Toxuma və ya orqanın gərgin fəaliyyəti ilə əlaqədar olan hipertrofiyaya </w:t>
      </w:r>
      <w:r w:rsidRPr="00556F87">
        <w:rPr>
          <w:i/>
          <w:lang w:val="en-US"/>
        </w:rPr>
        <w:t>iş hipertrofiyası</w:t>
      </w:r>
      <w:r w:rsidRPr="00556F87">
        <w:rPr>
          <w:lang w:val="en-US"/>
        </w:rPr>
        <w:t xml:space="preserve"> deyilir. Hipertrofiyanın bu növünü fizioloji hallarda da müşahidə etmək olar. </w:t>
      </w:r>
      <w:r>
        <w:t>Б</w:t>
      </w:r>
      <w:r w:rsidRPr="00556F87">
        <w:rPr>
          <w:lang w:val="en-US"/>
        </w:rPr>
        <w:t xml:space="preserve">unlara idmançılarda və gərgin fiziki işlə məşğul olan şəxslərdə ürəyin və skelet əzələlərinin hipertrofi- yasını, hamiləlik dövründə uşaqlığın saya əzələ liflərinin, laktasiya dövründə süd vəzilərinin böyüməsini misal göstərmək olar. Xəstəlik şəraitində bəzi orqanlarda törənən qüsurlar onların fəaliyyətinin artması hesabına kompensasiya olunur. Bu şəraitdə patoloji iş hipertrofiyası </w:t>
      </w:r>
      <w:r w:rsidRPr="00556F87">
        <w:rPr>
          <w:i/>
          <w:lang w:val="en-US"/>
        </w:rPr>
        <w:t>(kompensator hipertrofiya)</w:t>
      </w:r>
      <w:r w:rsidRPr="00556F87">
        <w:rPr>
          <w:lang w:val="en-US"/>
        </w:rPr>
        <w:t xml:space="preserve"> inkişaf edir. Hipertrofiyanın bu növünə ürək əzələsində, həzm və </w:t>
      </w:r>
      <w:r w:rsidRPr="00556F87">
        <w:rPr>
          <w:lang w:val="en-US"/>
        </w:rPr>
        <w:lastRenderedPageBreak/>
        <w:t xml:space="preserve">sidik ifrazı sistemlərində təsadüf etmək olar. Cüt orqanlardan birinin fəaliyyəti xəstəlik nəticəsində zəiflədikdə və ya onlardan biri operativ yolla orqanizmdən xaric edildikdə digər orqanın fəaliyyəti qüvvətlənir. Belə hallarda gərgin fəaliyyət göstərən orqan hipertrofiyaya uğrayır. Buna </w:t>
      </w:r>
      <w:r w:rsidRPr="00556F87">
        <w:rPr>
          <w:i/>
          <w:lang w:val="en-US"/>
        </w:rPr>
        <w:t>əvəzedici və ya vikar hipertrofiya</w:t>
      </w:r>
      <w:r w:rsidRPr="00556F87">
        <w:rPr>
          <w:lang w:val="en-US"/>
        </w:rPr>
        <w:t xml:space="preserve"> deyilir. Patogenetik cəhətdən əvəzedici hipertrofiyanı iş hiper- trofiyasının bir növü hesab etmək olar. Çünki, o, orqanizmin pozulmuş funksiyalarının kompensasiyasına yönəlmiş reaksiyalar sayəsində inkişaf edir. Cüt orqanlardan biri (məsələn, böyrək) orqanizmdən kənar edildikdə ilk günlər orqanizmdə həmin orqanın fəaliyyətinin pozulması üçün səciyyəvi olan əlamətlər müşahidə edilir. Zaman keçdikcə, hipertrofiyaya uğrayan orqanın fəaliyyəti qüvvətlənir. Lakin o, heç vaxt 2 orqanın birlikdə gördüyü qədər iş görə, bilmir. Həmin orqan hipertrofiyaya uğradıqdan sonra onun kütləsi iki orqanın ümumi kütləsinin 60-80%-nə çatır. </w:t>
      </w:r>
      <w:r>
        <w:t>О</w:t>
      </w:r>
      <w:r w:rsidRPr="00556F87">
        <w:rPr>
          <w:lang w:val="en-US"/>
        </w:rPr>
        <w:t xml:space="preserve">, operasiyadan əvvəl hər iki orqanın birlikdə gördüyü işin 60-70%-ə qədərini görə, bilir. </w:t>
      </w:r>
      <w:r w:rsidRPr="00556F87">
        <w:rPr>
          <w:i/>
          <w:lang w:val="en-US"/>
        </w:rPr>
        <w:t>Regenerasion hipertrofiya</w:t>
      </w:r>
      <w:r w:rsidRPr="00556F87">
        <w:rPr>
          <w:lang w:val="en-US"/>
        </w:rPr>
        <w:t xml:space="preserve"> da patogenetik cəhətdən vikar hipertrofiyaya oxşardır. Regenerasion hipertrofiya dedikdə, bir hissəsi operativ yolla orqanizmdən kənar edilmiş orqanın (qaraciyər, mədəaltı vəzi, dalaq və s.) sağlam hissəsinin böyüməsi nəzərdə tutulur. Belə hallarda orqanlar hüceyrəvi elementlərin sürətlə artması sayəsində böyüyür. Beləliklə, funksional əlaqəsi olan orqanlardan birinin fəaliyyəti dayandıqda (və ya orqan operativ yolla orqanizmdən xaric edildikdə) digər orqan hipertrofiyaya uğrayır. Buna </w:t>
      </w:r>
      <w:r w:rsidRPr="00556F87">
        <w:rPr>
          <w:i/>
          <w:lang w:val="en-US"/>
        </w:rPr>
        <w:t>korrelyasion (əlaqəli) hipertrofiya</w:t>
      </w:r>
      <w:r w:rsidRPr="00556F87">
        <w:rPr>
          <w:lang w:val="en-US"/>
        </w:rPr>
        <w:t xml:space="preserve"> deyilir. Qalxanabənzər vəzi çıxarıldıqdan sonra hipofizin ön payının böyüməsi korrelyasion hipertrofiyaya misal ola bilər. </w:t>
      </w:r>
    </w:p>
    <w:p w14:paraId="06281EC0" w14:textId="77777777" w:rsidR="003272C5" w:rsidRPr="00556F87" w:rsidRDefault="003406DF">
      <w:pPr>
        <w:spacing w:after="42"/>
        <w:ind w:left="364" w:right="300" w:firstLine="320"/>
        <w:rPr>
          <w:lang w:val="en-US"/>
        </w:rPr>
      </w:pPr>
      <w:r w:rsidRPr="00556F87">
        <w:rPr>
          <w:lang w:val="en-US"/>
        </w:rPr>
        <w:t xml:space="preserve">Toxumanın parenximatoz elementlərinin və ara maddəsinin inkişaf xüsusiyyətlərinə görə, həqiqi və yalançı hipertrofiyalar ayırd edilir. </w:t>
      </w:r>
      <w:r w:rsidRPr="00556F87">
        <w:rPr>
          <w:i/>
          <w:lang w:val="en-US"/>
        </w:rPr>
        <w:t>Həqiqi hipertrofiya</w:t>
      </w:r>
      <w:r w:rsidRPr="00556F87">
        <w:rPr>
          <w:lang w:val="en-US"/>
        </w:rPr>
        <w:t xml:space="preserve"> zamanı orqan və ya toxumanın parenximatoz elementlərinin həcmi böyüyür (məsələn, miokardiositlər, vəzi hüceyrələri və s.) bəzən orqanların həcmi hüceyrəarası maddənin və piy hüceyrələrinin həddindən artıq inkişafı sayəsində böyüyür, spesifik hüceyrələr isə atrofiyaya uğrayır. Buna </w:t>
      </w:r>
      <w:r w:rsidRPr="00556F87">
        <w:rPr>
          <w:i/>
          <w:lang w:val="en-US"/>
        </w:rPr>
        <w:t>yalançı hipertrofiya</w:t>
      </w:r>
      <w:r w:rsidRPr="00556F87">
        <w:rPr>
          <w:lang w:val="en-US"/>
        </w:rPr>
        <w:t xml:space="preserve"> deyilir. To</w:t>
      </w:r>
      <w:r>
        <w:t>х</w:t>
      </w:r>
      <w:r w:rsidRPr="00556F87">
        <w:rPr>
          <w:lang w:val="en-US"/>
        </w:rPr>
        <w:t xml:space="preserve">uma və orqanların səthinə düşən mexaniki təzyiqin azalması nəticəsində onların həcminin böyüməsi yalançı hipertrofiyalara aiddir. </w:t>
      </w:r>
    </w:p>
    <w:p w14:paraId="4C3054F6" w14:textId="77777777" w:rsidR="003272C5" w:rsidRPr="00556F87" w:rsidRDefault="003406DF">
      <w:pPr>
        <w:spacing w:after="53"/>
        <w:ind w:left="364" w:right="300" w:firstLine="320"/>
        <w:rPr>
          <w:lang w:val="en-US"/>
        </w:rPr>
      </w:pPr>
      <w:r w:rsidRPr="00556F87">
        <w:rPr>
          <w:lang w:val="en-US"/>
        </w:rPr>
        <w:t xml:space="preserve">Hipertrofiyanın orqanizm üçün böyük əhəmiyyəti vardır. Bu proses zədələnmiş toxuma və orqanların fəaliyyətinin kompensasiyasına şərait yaradır. Lakin iltihab və neyrohumoral pozğunluqlar nəticəsində meydana çıxan hipertrofiyalar orqanizmə zərər vura bilər. Bəzən onlar şişlərin inkişafına səbəb olurlar. </w:t>
      </w:r>
    </w:p>
    <w:p w14:paraId="75383775" w14:textId="77777777" w:rsidR="003272C5" w:rsidRPr="00556F87" w:rsidRDefault="003406DF">
      <w:pPr>
        <w:spacing w:line="295" w:lineRule="auto"/>
        <w:ind w:left="374" w:right="308" w:hanging="10"/>
        <w:jc w:val="left"/>
        <w:rPr>
          <w:lang w:val="en-US"/>
        </w:rPr>
      </w:pPr>
      <w:r w:rsidRPr="00556F87">
        <w:rPr>
          <w:b/>
          <w:lang w:val="en-US"/>
        </w:rPr>
        <w:t xml:space="preserve">REGENERASİYA. </w:t>
      </w:r>
      <w:r w:rsidRPr="00556F87">
        <w:rPr>
          <w:lang w:val="en-US"/>
        </w:rPr>
        <w:t xml:space="preserve">Zədələnmiş toxumaların, orqanların və bədənin ayrı-ayrı hissələrinin bərpa olunması </w:t>
      </w:r>
      <w:r w:rsidRPr="00556F87">
        <w:rPr>
          <w:i/>
          <w:lang w:val="en-US"/>
        </w:rPr>
        <w:t>regenerasiya</w:t>
      </w:r>
      <w:r w:rsidRPr="00556F87">
        <w:rPr>
          <w:lang w:val="en-US"/>
        </w:rPr>
        <w:t xml:space="preserve"> adlanır. Regenerasiya bütün canlı varlıqlar üçün səciyyəvi olan uyğunlaşma mexanizmlərindən biridir. Onun 3 növü ayırd edilir: 1) fizioloji; 2) reparativ; 3) patoloji regenerasiyalar. </w:t>
      </w:r>
    </w:p>
    <w:p w14:paraId="08B47865" w14:textId="77777777" w:rsidR="003272C5" w:rsidRPr="00556F87" w:rsidRDefault="003406DF">
      <w:pPr>
        <w:spacing w:after="29"/>
        <w:ind w:left="364" w:right="300" w:firstLine="320"/>
        <w:rPr>
          <w:lang w:val="en-US"/>
        </w:rPr>
      </w:pPr>
      <w:r w:rsidRPr="00556F87">
        <w:rPr>
          <w:b/>
          <w:lang w:val="en-US"/>
        </w:rPr>
        <w:t xml:space="preserve">Fizioloji regenerasiya </w:t>
      </w:r>
      <w:r w:rsidRPr="00556F87">
        <w:rPr>
          <w:lang w:val="en-US"/>
        </w:rPr>
        <w:t xml:space="preserve">dedikdə, orqanizmin hüceyrə və toxumalarının normal həyat boyu yeniləşməsi nəzərdə tutulur. Həyat boyu orqanizmin bütün toxumaları fizioloji regenerasiyaya uğrayır. Məsələn, qanda olan hüceyrələr müəyyən həyat dövrü keçdikdən sonra qocalır və parçalanır, lakin sümük iliyində yeni qan hüceyrələrinin yaranması sayəsində qanın hüceyrəvi tərkibi mühafizə olunur; dərinin epitel örtüyündə tədricən buynuzlaşma prosesi gedir və səthi hüceyrələr tələf olub, orqanizmdən ayrılır. Bəzi hüceyrələr (beynin qanqlioz hüceyrələri və s.) bölünmə yolu ilə çoxalmır. Buna görə, əvvəllər belə güman edilirdi ki, həmin hüceyrələrdə fizioloji regenerasiya prosesi baş vermir. Lakin tədqiqatlardan aydın olmuşdur ki, bu hüceyrələrin fizioloji regenerasiyası hüceyrədaxili orqanoidlərin və membranların fasiləsiz yeniləşməsi ilə əlaqədardır. Beləliklə, hüceyrələrin əksəriyyətində fizioloji regenerasiya bölünmə yolu ilə çoxalma hesabına, bəzilərində isə orqanoidlərin yeniləşməsi hesabına həyata keçir; toxumaların bir qrupunda hüceyrə regenerasiyası, digər qrupunda isə orqanoidlərin regenerasiyası üstünlük təşkil edir. </w:t>
      </w:r>
    </w:p>
    <w:p w14:paraId="0E7B7BF5" w14:textId="77777777" w:rsidR="003272C5" w:rsidRPr="00556F87" w:rsidRDefault="003406DF">
      <w:pPr>
        <w:spacing w:after="31"/>
        <w:ind w:left="364" w:right="300" w:firstLine="320"/>
        <w:rPr>
          <w:lang w:val="en-US"/>
        </w:rPr>
      </w:pPr>
      <w:r w:rsidRPr="00556F87">
        <w:rPr>
          <w:b/>
          <w:lang w:val="en-US"/>
        </w:rPr>
        <w:t xml:space="preserve">Reparativ regenerasiyaya </w:t>
      </w:r>
      <w:r w:rsidRPr="00556F87">
        <w:rPr>
          <w:lang w:val="en-US"/>
        </w:rPr>
        <w:t xml:space="preserve">toxuma və hüceyrələrin zədələnməsi ilə müşayiət olunan patoloji proseslər zamanı təsadüf edilir. Ona fizioloji regenerasiyanın nisbətən sürətlənmiş forması kimi baxmaq olar. Lakin reparativ regenerasiya patoloji proseslə əlaqədar olduğuna görə, fiziolojiregenerasiyadan morfoloji xüsusiyyətlərilə də fərqlənir. Reparativ regenerasiya tam və natamam ola bilər. </w:t>
      </w:r>
      <w:r w:rsidRPr="00556F87">
        <w:rPr>
          <w:i/>
          <w:lang w:val="en-US"/>
        </w:rPr>
        <w:t xml:space="preserve">Tam regenerasiya </w:t>
      </w:r>
      <w:r w:rsidRPr="00556F87">
        <w:rPr>
          <w:lang w:val="en-US"/>
        </w:rPr>
        <w:t xml:space="preserve">(restitusiya) prosesində zədələnmiş sahələrdə yeni əmələ gələn toxuma elementləri həmin nahiyədə zədələnmədən əvvəl olan toxumadan fərqlənmir. Regenerasiyanın bu növü hüceyrələrinin çoxalma qabiliyyəti yüksək olan </w:t>
      </w:r>
      <w:r w:rsidRPr="00556F87">
        <w:rPr>
          <w:lang w:val="en-US"/>
        </w:rPr>
        <w:lastRenderedPageBreak/>
        <w:t xml:space="preserve">toxumalar üçün səciyyəvidir (selikli qişalar, dəri). </w:t>
      </w:r>
      <w:r w:rsidRPr="00556F87">
        <w:rPr>
          <w:i/>
          <w:lang w:val="en-US"/>
        </w:rPr>
        <w:t>Natamam regenerasiya</w:t>
      </w:r>
      <w:r w:rsidRPr="00556F87">
        <w:rPr>
          <w:lang w:val="en-US"/>
        </w:rPr>
        <w:t xml:space="preserve"> (substitusiya) zamanı zədələnmiş sahədə birləşdirici toxuma (çapıq toxuması) inkişaf edir. Substitusiyaya hüceyrələrinin proliferasiya qabiliyyəti zəif olan toxumalarda təsadüf edilir. </w:t>
      </w:r>
    </w:p>
    <w:p w14:paraId="324F2180" w14:textId="77777777" w:rsidR="003272C5" w:rsidRPr="00556F87" w:rsidRDefault="003406DF">
      <w:pPr>
        <w:spacing w:after="26"/>
        <w:ind w:left="364" w:right="300" w:firstLine="320"/>
        <w:rPr>
          <w:lang w:val="en-US"/>
        </w:rPr>
      </w:pPr>
      <w:r w:rsidRPr="00556F87">
        <w:rPr>
          <w:b/>
          <w:lang w:val="en-US"/>
        </w:rPr>
        <w:t xml:space="preserve">Patoloji regenerasiya </w:t>
      </w:r>
      <w:r w:rsidRPr="00556F87">
        <w:rPr>
          <w:lang w:val="en-US"/>
        </w:rPr>
        <w:t xml:space="preserve">adı altında regenerator proseslərin təhrifolunmuş formaları nəzərdə tutulur. Bunlara hiperregenerasiya, hiporegenerasiya və metaplaziya aiddir. </w:t>
      </w:r>
      <w:r w:rsidRPr="00556F87">
        <w:rPr>
          <w:i/>
          <w:lang w:val="en-US"/>
        </w:rPr>
        <w:t>Hiperregenerasiya</w:t>
      </w:r>
      <w:r w:rsidRPr="00556F87">
        <w:rPr>
          <w:lang w:val="en-US"/>
        </w:rPr>
        <w:t xml:space="preserve"> prosesində regenerasiyaya uğrayan toxumanın yerində yeni toxuma həddindən artıq miqdarda, </w:t>
      </w:r>
      <w:r w:rsidRPr="00556F87">
        <w:rPr>
          <w:i/>
          <w:lang w:val="en-US"/>
        </w:rPr>
        <w:t>hiporegenerasiya</w:t>
      </w:r>
      <w:r w:rsidRPr="00556F87">
        <w:rPr>
          <w:lang w:val="en-US"/>
        </w:rPr>
        <w:t xml:space="preserve"> prosesində isə az miqdarda əmələ gəlir. Zədələnmiş toxumanın yerində başqa toxuma növünün əmələ gəlməsi </w:t>
      </w:r>
      <w:r w:rsidRPr="00556F87">
        <w:rPr>
          <w:i/>
          <w:lang w:val="en-US"/>
        </w:rPr>
        <w:t>metaplaziya</w:t>
      </w:r>
      <w:r w:rsidRPr="00556F87">
        <w:rPr>
          <w:lang w:val="en-US"/>
        </w:rPr>
        <w:t xml:space="preserve"> adlanır. Birləşdirici toxumanın həddindən artıq inkişafı nəticəsində əmələ gələn keloid çapıqlar, sümük sınıqlarının birləşdiyi sahədə əmələ gələn qeyri-adi dərəcədə iri döyənəklər, xronik iltihabi proseslər zamanı epitel toxumasında baş verən metaplaziya patoloji regenerasiyaya misal ola bilər. </w:t>
      </w:r>
    </w:p>
    <w:p w14:paraId="20C4E785" w14:textId="77777777" w:rsidR="003272C5" w:rsidRPr="00556F87" w:rsidRDefault="003406DF">
      <w:pPr>
        <w:spacing w:after="39"/>
        <w:ind w:left="364" w:right="300" w:firstLine="320"/>
        <w:rPr>
          <w:lang w:val="en-US"/>
        </w:rPr>
      </w:pPr>
      <w:r w:rsidRPr="00556F87">
        <w:rPr>
          <w:lang w:val="en-US"/>
        </w:rPr>
        <w:t xml:space="preserve">Regenerasiya prosesinin sürəti və keyfiyyəti bir sıra endogen və ekzogen amillərdən asılıdır. Onlar yerli və ümumi olmaqla 2 qrupa bölünür. </w:t>
      </w:r>
      <w:r w:rsidRPr="00556F87">
        <w:rPr>
          <w:i/>
          <w:lang w:val="en-US"/>
        </w:rPr>
        <w:t>Ümumi amillərə</w:t>
      </w:r>
      <w:r w:rsidRPr="00556F87">
        <w:rPr>
          <w:lang w:val="en-US"/>
        </w:rPr>
        <w:t xml:space="preserve"> orqanizmin yaşı, konstitusiyası, sinir sisteminin funksional halı, qidalanmanın xarakteri, maddələr mübadiləsinin, qanyaradıcı sistemin, endokrin sistemin, qan və limfa dövranının vəziyyəti, patoloji prosesin xarakteri aiddir. Regenerasiyaya təsir göstərən ümumi endogen amillər arasında orqanizmin yaşını xüsusilə qeyd etmək lazımdır. Uşaqlarda və gənclərdə regenerasiyanın sürəti ahıl və qoca adamlardakına nisbətən yüksək olur. Zədələnmiş toxumaların özləri də orqanizmdə bir sıra neyrohumoral dəyişikliklərin meydana çıxmasına səbəb olur. Bu dəyişikliklərin yaranmasında bəzi </w:t>
      </w:r>
      <w:r w:rsidRPr="00556F87">
        <w:rPr>
          <w:i/>
          <w:lang w:val="en-US"/>
        </w:rPr>
        <w:t>yerli amillərin</w:t>
      </w:r>
      <w:r w:rsidRPr="00556F87">
        <w:rPr>
          <w:b/>
          <w:lang w:val="en-US"/>
        </w:rPr>
        <w:t xml:space="preserve"> </w:t>
      </w:r>
      <w:r w:rsidRPr="00556F87">
        <w:rPr>
          <w:lang w:val="en-US"/>
        </w:rPr>
        <w:t xml:space="preserve">böyük rolu vardır. Bunlar arasında leykositlərin parçalanması nəticəsində əmələ gələn bəzi məhsulları xüsusilə qeyd etmək lazımdır. Leykositlər toxumaların zədələnmiş sahələrində parçalanır, onlardan regenerasiya prosesini sürətləndirən maddələr xaric olur. </w:t>
      </w:r>
    </w:p>
    <w:p w14:paraId="3CF29FC0" w14:textId="77777777" w:rsidR="003272C5" w:rsidRPr="00556F87" w:rsidRDefault="003406DF">
      <w:pPr>
        <w:ind w:left="364" w:right="300" w:firstLine="320"/>
        <w:rPr>
          <w:lang w:val="en-US"/>
        </w:rPr>
      </w:pPr>
      <w:r w:rsidRPr="00556F87">
        <w:rPr>
          <w:lang w:val="en-US"/>
        </w:rPr>
        <w:t xml:space="preserve">Keyfiyyətli qidalanmanın regenerasiya proseslərinin gedişinə böyük təsiri vardır. Qidanın tərkibində kifayət qədər tam keyfiyyətli zülallar və vitaminlər olduqda regenerasiya prosesi sürətlə gedir. C və D vitaminlərinin çatışmazlığı regenerasiyaya xüsusilə pis təsir göstərir. </w:t>
      </w:r>
    </w:p>
    <w:p w14:paraId="42E758B3" w14:textId="77777777" w:rsidR="003272C5" w:rsidRPr="00556F87" w:rsidRDefault="003406DF">
      <w:pPr>
        <w:spacing w:after="72" w:line="259" w:lineRule="auto"/>
        <w:ind w:left="680" w:right="0" w:firstLine="0"/>
        <w:jc w:val="left"/>
        <w:rPr>
          <w:lang w:val="en-US"/>
        </w:rPr>
      </w:pPr>
      <w:r w:rsidRPr="00556F87">
        <w:rPr>
          <w:lang w:val="en-US"/>
        </w:rPr>
        <w:t xml:space="preserve"> </w:t>
      </w:r>
    </w:p>
    <w:p w14:paraId="40429D99" w14:textId="77777777" w:rsidR="003272C5" w:rsidRPr="00556F87" w:rsidRDefault="003406DF">
      <w:pPr>
        <w:pStyle w:val="2"/>
        <w:spacing w:after="232"/>
        <w:ind w:left="1262" w:right="1183"/>
        <w:rPr>
          <w:lang w:val="en-US"/>
        </w:rPr>
      </w:pPr>
      <w:r w:rsidRPr="00556F87">
        <w:rPr>
          <w:lang w:val="en-US"/>
        </w:rPr>
        <w:t xml:space="preserve">DİSTROFİYA VƏ ATROFİYA </w:t>
      </w:r>
    </w:p>
    <w:p w14:paraId="56A4D6DD" w14:textId="77777777" w:rsidR="003272C5" w:rsidRPr="00556F87" w:rsidRDefault="003406DF">
      <w:pPr>
        <w:spacing w:after="50"/>
        <w:ind w:left="364" w:right="300" w:firstLine="341"/>
        <w:rPr>
          <w:lang w:val="en-US"/>
        </w:rPr>
      </w:pPr>
      <w:r w:rsidRPr="00556F87">
        <w:rPr>
          <w:lang w:val="en-US"/>
        </w:rPr>
        <w:t xml:space="preserve">Hüceyrədaxili mübadilənin pozulması ilə əlaqədar olan müxtəlif patoloji proseslər « d i s t r o f i y a l a r » adı altında birləşdirilir </w:t>
      </w:r>
      <w:r w:rsidRPr="00556F87">
        <w:rPr>
          <w:i/>
          <w:lang w:val="en-US"/>
        </w:rPr>
        <w:t>(dys</w:t>
      </w:r>
      <w:r w:rsidRPr="00556F87">
        <w:rPr>
          <w:lang w:val="en-US"/>
        </w:rPr>
        <w:t xml:space="preserve"> - pozulma, </w:t>
      </w:r>
      <w:r w:rsidRPr="00556F87">
        <w:rPr>
          <w:i/>
          <w:lang w:val="en-US"/>
        </w:rPr>
        <w:t>tropheo</w:t>
      </w:r>
      <w:r w:rsidRPr="00556F87">
        <w:rPr>
          <w:lang w:val="en-US"/>
        </w:rPr>
        <w:t xml:space="preserve"> - qidalanma). Mübadilənin hansı növünün pozulmasından asılı olaraq zülal, karbohidrat, piy, lipid və mineral distrofiyaları ayırd edilir. Orqan, toxuma və hüceyrələrin həcminin kiçilməsi ilə nəticələnən patoloji proses « a t r o f i y a » adlanır. Atrofiya toxuma və ya orqanın funksiyasının zəifləməsi ilə müşayiət olunur. Onun fizioloji və patoloji növləri vardır. Yenidoğulmuşlarda göbək arteriyasının və Botal axacağının obliterasiyası, yaşlı şəxslərdə cinsiyyət vəzilərinin atrofiyası, qocalarda fəqərəarası qığırdağın həcminin kiçilməsi fizioloji atrofiyalara misal ola bilər. Adətən qocalıq atrofiyaları orqan və toxumalarda maddələr mübadiləsinin zəifləməsi ilə müşayiət olunur. </w:t>
      </w:r>
    </w:p>
    <w:p w14:paraId="0CD3C5CA" w14:textId="77777777" w:rsidR="003272C5" w:rsidRPr="00556F87" w:rsidRDefault="003406DF">
      <w:pPr>
        <w:spacing w:after="30"/>
        <w:ind w:left="364" w:right="300" w:firstLine="341"/>
        <w:rPr>
          <w:lang w:val="en-US"/>
        </w:rPr>
      </w:pPr>
      <w:r w:rsidRPr="00556F87">
        <w:rPr>
          <w:lang w:val="en-US"/>
        </w:rPr>
        <w:t xml:space="preserve">Patoloji atrofiya geriyə dönə bilən prosesdir. Yəni, çox da dərin olmayan atrofiya prosesini törədən səbəb aradan qaldırıldıqda toxumaların normal strukturu və fizioloji halı bərpa olunur. Atrofiyaların əsas səbəbləri bunlardır: qida çatışmazlığı, endokrin vəzilərin fəaliyyətinin pozulması, mərkəzi və periferik sinir sisteminin zədələnmələri, intoksikasiyalar. </w:t>
      </w:r>
    </w:p>
    <w:p w14:paraId="33578045" w14:textId="77777777" w:rsidR="003272C5" w:rsidRPr="00556F87" w:rsidRDefault="003406DF">
      <w:pPr>
        <w:spacing w:after="33"/>
        <w:ind w:left="364" w:right="300" w:firstLine="341"/>
        <w:rPr>
          <w:lang w:val="en-US"/>
        </w:rPr>
      </w:pPr>
      <w:r w:rsidRPr="00556F87">
        <w:rPr>
          <w:lang w:val="en-US"/>
        </w:rPr>
        <w:t xml:space="preserve">Patoloji atrofiya ümumi və ya yerli şəkildə ola bilər. </w:t>
      </w:r>
      <w:r w:rsidRPr="00556F87">
        <w:rPr>
          <w:i/>
          <w:lang w:val="en-US"/>
        </w:rPr>
        <w:t>Ümumi atrofiya</w:t>
      </w:r>
      <w:r w:rsidRPr="00556F87">
        <w:rPr>
          <w:lang w:val="en-US"/>
        </w:rPr>
        <w:t xml:space="preserve"> qidalanma pozğunluqları (alimentar) və kaxeksiya törədən xəstəliklər nəticəsində meydana çıxır. Alimentar atrofiya ya qida çatışmazlığı nəticəsində, ya da qidanın orqanizm tərəfindən mənimsənilməsi pozulduqda inkişaf edir. Kaxeksiya mənşəli ümumi atrofiyaya isə xərçəng, hipofizar kaxeksiya (Simmonds xəstəliyi), hipotalamusun iltihabi və şiş xarakterli prosesləri ilə əlaqədar olan serebral kaxeksiya kimi xəstəliklərdə təsadüf edilir. Bəzən başqa xəstəliklər də (vərəm, brusellyoz, xronik dizenteriya və s.) ümumi atrofiyaya səbəb olur. </w:t>
      </w:r>
    </w:p>
    <w:p w14:paraId="3EE09F26" w14:textId="77777777" w:rsidR="003272C5" w:rsidRPr="00556F87" w:rsidRDefault="003406DF">
      <w:pPr>
        <w:ind w:left="706" w:right="300"/>
        <w:rPr>
          <w:lang w:val="en-US"/>
        </w:rPr>
      </w:pPr>
      <w:r w:rsidRPr="00556F87">
        <w:rPr>
          <w:i/>
          <w:lang w:val="en-US"/>
        </w:rPr>
        <w:t>Yerli atrofiyaların</w:t>
      </w:r>
      <w:r w:rsidRPr="00556F87">
        <w:rPr>
          <w:lang w:val="en-US"/>
        </w:rPr>
        <w:t xml:space="preserve"> bir neçə növü məlumdur. Aşağıda onlar haqqında məlumat verilir. </w:t>
      </w:r>
    </w:p>
    <w:p w14:paraId="4A46449A" w14:textId="77777777" w:rsidR="003272C5" w:rsidRPr="00556F87" w:rsidRDefault="003406DF">
      <w:pPr>
        <w:numPr>
          <w:ilvl w:val="0"/>
          <w:numId w:val="14"/>
        </w:numPr>
        <w:spacing w:after="41"/>
        <w:ind w:right="300" w:firstLine="320"/>
        <w:rPr>
          <w:lang w:val="en-US"/>
        </w:rPr>
      </w:pPr>
      <w:r w:rsidRPr="00556F87">
        <w:rPr>
          <w:lang w:val="en-US"/>
        </w:rPr>
        <w:t xml:space="preserve">D i s f u n k s i o n a l a t r o f i y a (fəaliyyətsizlik nəticəsində yaranan atrofiya).  </w:t>
      </w:r>
    </w:p>
    <w:p w14:paraId="04C2B2F2" w14:textId="77777777" w:rsidR="003272C5" w:rsidRPr="00556F87" w:rsidRDefault="003406DF">
      <w:pPr>
        <w:numPr>
          <w:ilvl w:val="0"/>
          <w:numId w:val="14"/>
        </w:numPr>
        <w:spacing w:after="37"/>
        <w:ind w:right="300" w:firstLine="320"/>
        <w:rPr>
          <w:lang w:val="en-US"/>
        </w:rPr>
      </w:pPr>
      <w:r w:rsidRPr="00556F87">
        <w:rPr>
          <w:lang w:val="en-US"/>
        </w:rPr>
        <w:lastRenderedPageBreak/>
        <w:t xml:space="preserve">Qan d ö v r a n ı ç a t ı ş m a z l ı ğ ı i l ə ə l a q ə d a r o l a n a t r o f i y a l a r . Qan dövranı zəiflədikdə toxumalar hipoksiyaya uğrayır, onların hüceyrələrinin fəaliyyəti zəifləyir və həcmi kiçilir. </w:t>
      </w:r>
    </w:p>
    <w:p w14:paraId="3C57B014" w14:textId="77777777" w:rsidR="003272C5" w:rsidRPr="00556F87" w:rsidRDefault="003406DF">
      <w:pPr>
        <w:numPr>
          <w:ilvl w:val="0"/>
          <w:numId w:val="14"/>
        </w:numPr>
        <w:spacing w:after="39"/>
        <w:ind w:right="300" w:firstLine="320"/>
        <w:rPr>
          <w:lang w:val="en-US"/>
        </w:rPr>
      </w:pPr>
      <w:r w:rsidRPr="00556F87">
        <w:rPr>
          <w:lang w:val="en-US"/>
        </w:rPr>
        <w:t xml:space="preserve">N e v r o g e n m ə n ş ə l i a t r o f i y a l a r - orqan və ya toxumaların innervasiyasının pozulması nəticəsində inkişaf edir.  </w:t>
      </w:r>
    </w:p>
    <w:p w14:paraId="0B0AB1A8" w14:textId="77777777" w:rsidR="003272C5" w:rsidRPr="00556F87" w:rsidRDefault="003406DF">
      <w:pPr>
        <w:numPr>
          <w:ilvl w:val="0"/>
          <w:numId w:val="14"/>
        </w:numPr>
        <w:spacing w:after="33"/>
        <w:ind w:right="300" w:firstLine="320"/>
        <w:rPr>
          <w:lang w:val="en-US"/>
        </w:rPr>
      </w:pPr>
      <w:r w:rsidRPr="00556F87">
        <w:rPr>
          <w:lang w:val="en-US"/>
        </w:rPr>
        <w:t xml:space="preserve">O r q a n v ə y a t o x u m a l a r a u z u n m ü d d ə t m e x a n i k i t ə z y i q e d i l m ə s i n ə t i c ə s i n d ə i n k i ş a f e d ə n a t r o f i y a l a r .  Atrofiyanın bu növünün patogenetik mexanizmində hüceyrələrin qanla təchizinin pozulması və onunla əlaqədar olan hipoksiya əsas yer tutur. </w:t>
      </w:r>
    </w:p>
    <w:p w14:paraId="344E2AF6" w14:textId="77777777" w:rsidR="003272C5" w:rsidRPr="00556F87" w:rsidRDefault="003406DF">
      <w:pPr>
        <w:numPr>
          <w:ilvl w:val="0"/>
          <w:numId w:val="14"/>
        </w:numPr>
        <w:spacing w:after="339"/>
        <w:ind w:right="300" w:firstLine="320"/>
        <w:rPr>
          <w:lang w:val="en-US"/>
        </w:rPr>
      </w:pPr>
      <w:r w:rsidRPr="00556F87">
        <w:rPr>
          <w:lang w:val="en-US"/>
        </w:rPr>
        <w:t xml:space="preserve">F i z i k i , k i m y ə v i v ə f a r m a k o l o j i a m i l l ə r i n t ə s i r i n ə t i c ə s i n d ə t ö r ə n ə n a t r o f i y a l a r . Atrofiyanın bu növü toxuma və hüceyrələrin zərərverici amillərə qarşı həssaslıq dərəcəsindən asılıdır. Məsələn, ionlaşdırıcı şüalar sümük iliyini və cinsiyyət vəzilərini başqa toxumalara nisbətən asanlıqla atrofiyaya uğradır; tiourasil qalxanabənzər vəzidə, alloksan Langerhans adacıqlarının </w:t>
      </w:r>
      <w:r>
        <w:t>β</w:t>
      </w:r>
      <w:r w:rsidRPr="00556F87">
        <w:rPr>
          <w:lang w:val="en-US"/>
        </w:rPr>
        <w:t xml:space="preserve">hüceyrələrində atrofiya törədir. Bəzi hormonal preparatlar da endokrin vəzilərinin atrofiyasına səbəb ola bilər. </w:t>
      </w:r>
    </w:p>
    <w:p w14:paraId="35D2EA4C" w14:textId="77777777" w:rsidR="003272C5" w:rsidRPr="00556F87" w:rsidRDefault="003406DF">
      <w:pPr>
        <w:spacing w:after="378"/>
        <w:ind w:left="369" w:right="300"/>
        <w:rPr>
          <w:lang w:val="en-US"/>
        </w:rPr>
      </w:pPr>
      <w:r w:rsidRPr="00556F87">
        <w:rPr>
          <w:lang w:val="en-US"/>
        </w:rPr>
        <w:t xml:space="preserve">Patogen amylin təsirindən hüceyrə və toxumaların məhv olması ilə nəticələnən patoloji prosesə </w:t>
      </w:r>
      <w:r w:rsidRPr="00556F87">
        <w:rPr>
          <w:i/>
          <w:lang w:val="en-US"/>
        </w:rPr>
        <w:t xml:space="preserve">nekroz </w:t>
      </w:r>
      <w:r w:rsidRPr="00556F87">
        <w:rPr>
          <w:lang w:val="en-US"/>
        </w:rPr>
        <w:t xml:space="preserve">deyilir. Hüceyrə ölümünün bu növündə genetic nəzarət mexanizmi yoxdur. Hüceyrə ölümünün genetic determinə olunmuş forması </w:t>
      </w:r>
      <w:r w:rsidRPr="00556F87">
        <w:rPr>
          <w:i/>
          <w:lang w:val="en-US"/>
        </w:rPr>
        <w:t>apoptoz</w:t>
      </w:r>
      <w:r w:rsidRPr="00556F87">
        <w:rPr>
          <w:lang w:val="en-US"/>
        </w:rPr>
        <w:t xml:space="preserve"> adlanır. Apoptoz həm fizioloji, həm də patoloji hallarda baş verə bilər.Fizioloji hallarda apoptoz funksiyasını başa vurmuş və orqanizm üçün əhəmiyyətini itirmiş hüceyrələrin eliminasiyasına gətirib çıxardır. Patoloji hallarda isə apoptoz orqanizm üçün potensial zərərli olan və zədələnmiş hüceyrələrin məhv olmasını təmin edir. </w:t>
      </w:r>
    </w:p>
    <w:p w14:paraId="777331A9" w14:textId="77777777" w:rsidR="003272C5" w:rsidRPr="00556F87" w:rsidRDefault="003406DF">
      <w:pPr>
        <w:spacing w:after="240" w:line="265" w:lineRule="auto"/>
        <w:ind w:left="1262" w:right="1199" w:hanging="10"/>
        <w:jc w:val="center"/>
        <w:rPr>
          <w:lang w:val="en-US"/>
        </w:rPr>
      </w:pPr>
      <w:r w:rsidRPr="00556F87">
        <w:rPr>
          <w:b/>
          <w:lang w:val="en-US"/>
        </w:rPr>
        <w:t xml:space="preserve">ŞİŞ HAQQINDA ÜMUMİ MƏLUMAT. </w:t>
      </w:r>
    </w:p>
    <w:p w14:paraId="1945083F" w14:textId="77777777" w:rsidR="003272C5" w:rsidRPr="00556F87" w:rsidRDefault="003406DF">
      <w:pPr>
        <w:spacing w:after="30"/>
        <w:ind w:left="364" w:right="300" w:firstLine="320"/>
        <w:rPr>
          <w:lang w:val="en-US"/>
        </w:rPr>
      </w:pPr>
      <w:r w:rsidRPr="00556F87">
        <w:rPr>
          <w:i/>
          <w:lang w:val="en-US"/>
        </w:rPr>
        <w:t>Şiş</w:t>
      </w:r>
      <w:r w:rsidRPr="00556F87">
        <w:rPr>
          <w:lang w:val="en-US"/>
        </w:rPr>
        <w:t xml:space="preserve"> - toxumaların hüceyrəvi elementlərinin sürətlə çoxalması ilə xarakterizə edilən və orqanizmin tənzimedici mexanizmlərinin təsiri ilə məhdudlaşmayan patoloji prosesdir. Şiş yerləşdiyi orqanın struktur və funksiyalarından asılı olmadan qeyri-məhdud şəkildə inkişaf edə bilir. O, orqanizmin ümumi xəstəliyi olan şiş xəstəliyinin yerli təzahürüdür. Şiş toxumasının inkişafı orqanizm tərəfindən tənzim olunmur. Bununla yanaşı şiş orqanizmə təsir göstərir-toxumaları qıcıqlandırır, maddələr mübadiləsinə mənfi təsir göstərir, bir çox hallarda orqanların funksiyasında ciddi pozuntulara səbəb olur. Şiş toxuması istənilən toxumanın əsasında meydana gələ bilər. Adətən şiş prosesi normada hüceyrələrin daha intensiv çoxaldığı yerlərdə (epidermisin maya qatında, vəzi axacağı epitelində), digər patoloji prosesin (xroniki iltihab, zədələnmə) və ya düzgün embrional inkişafın getmədiyi (məs, anadanglmə xal) nahiyyələrində ola bilər. Şiş toxumasının əmələ gəlmə səbəbləri tam aydın olmasa da, etiologiyasında bir neçə nəzəriyyə ayırd edilir ki, bunlara: fiziki-kimyəvi nəzəriyyə;  virus-genetik nəzəriyyə; polietioloji nəzəriyyə aid edilir </w:t>
      </w:r>
    </w:p>
    <w:p w14:paraId="085A2970" w14:textId="77777777" w:rsidR="003272C5" w:rsidRPr="00556F87" w:rsidRDefault="003406DF">
      <w:pPr>
        <w:spacing w:after="131"/>
        <w:ind w:left="364" w:right="300" w:firstLine="320"/>
        <w:rPr>
          <w:lang w:val="en-US"/>
        </w:rPr>
      </w:pPr>
      <w:r w:rsidRPr="00556F87">
        <w:rPr>
          <w:lang w:val="en-US"/>
        </w:rPr>
        <w:t xml:space="preserve">Şişlərin yaranmasına səbəb olan xarici mühit amilləri </w:t>
      </w:r>
      <w:r w:rsidRPr="00556F87">
        <w:rPr>
          <w:i/>
          <w:lang w:val="en-US"/>
        </w:rPr>
        <w:t xml:space="preserve">kanserogenlər </w:t>
      </w:r>
      <w:r w:rsidRPr="00556F87">
        <w:rPr>
          <w:lang w:val="en-US"/>
        </w:rPr>
        <w:t xml:space="preserve"> adlanır.Belə amillərə neft, daş kömür emalı maddələri, ionlaşdırıcı və ultrabənövşəyi şüalanma, nikotin, daima təsir edən mexaniki qıcıqlandırıcılar və s.aiddir. Şiş toxumasının inkişaf etməyə başladığı dəyişilmiştoxuma hissəsi </w:t>
      </w:r>
      <w:r w:rsidRPr="00556F87">
        <w:rPr>
          <w:i/>
          <w:lang w:val="en-US"/>
        </w:rPr>
        <w:t xml:space="preserve">şişönü </w:t>
      </w:r>
      <w:r w:rsidRPr="00556F87">
        <w:rPr>
          <w:lang w:val="en-US"/>
        </w:rPr>
        <w:t xml:space="preserve"> və ya </w:t>
      </w:r>
      <w:r w:rsidRPr="00556F87">
        <w:rPr>
          <w:i/>
          <w:lang w:val="en-US"/>
        </w:rPr>
        <w:t xml:space="preserve"> xərçəngönü </w:t>
      </w:r>
      <w:r w:rsidRPr="00556F87">
        <w:rPr>
          <w:lang w:val="en-US"/>
        </w:rPr>
        <w:t xml:space="preserve">nahiyə adlanır. Bir sıra xəstəliklər (məs, poliplər,selikli qişanın eroziyası, leykoplagiya) şişönü xəstəliklər qrupuna aid edilsə də onlar hər zaman şiş xəstəliyinə çevrilməyə də bilər. </w:t>
      </w:r>
    </w:p>
    <w:p w14:paraId="05F46B48" w14:textId="77777777" w:rsidR="003272C5" w:rsidRPr="00556F87" w:rsidRDefault="003406DF">
      <w:pPr>
        <w:spacing w:after="126"/>
        <w:ind w:left="364" w:right="300" w:firstLine="320"/>
        <w:rPr>
          <w:lang w:val="en-US"/>
        </w:rPr>
      </w:pPr>
      <w:r w:rsidRPr="00556F87">
        <w:rPr>
          <w:b/>
          <w:lang w:val="en-US"/>
        </w:rPr>
        <w:t>Şiş toxumasının başqa toxumalardan fərqi.</w:t>
      </w:r>
      <w:r w:rsidRPr="00556F87">
        <w:rPr>
          <w:lang w:val="en-US"/>
        </w:rPr>
        <w:t xml:space="preserve"> Şiş hüceyrələri </w:t>
      </w:r>
      <w:r w:rsidRPr="00556F87">
        <w:rPr>
          <w:i/>
          <w:lang w:val="en-US"/>
        </w:rPr>
        <w:t>böyümə və çoxalma</w:t>
      </w:r>
      <w:r w:rsidRPr="00556F87">
        <w:rPr>
          <w:lang w:val="en-US"/>
        </w:rPr>
        <w:t xml:space="preserve"> xassələrinə görə, təkcə normal toxumaların hüceyrələrindən deyil, həm də başqa patoloji proseslərdə təsadüf edilən hüceyrələrdən fərqlənir. Məlumdur ki, proliferativ iltihab, hiperplaziya, regenerasiya və b. proseslər hüceyrələrin sürətlə çoxalması ilə müşayiət olunur. Lakin bu proseslərdə hüceyrə çoxalması orqanizmin tənzimedici sistemlərinin təsiri altında davam edir. Şiş hüceyrələri isə bu mexanizmlərdən asılı olmadan çoxalır. </w:t>
      </w:r>
    </w:p>
    <w:p w14:paraId="0CC46879" w14:textId="77777777" w:rsidR="003272C5" w:rsidRPr="00556F87" w:rsidRDefault="003406DF">
      <w:pPr>
        <w:spacing w:after="35"/>
        <w:ind w:left="364" w:right="300" w:firstLine="320"/>
        <w:rPr>
          <w:lang w:val="en-US"/>
        </w:rPr>
      </w:pPr>
      <w:r w:rsidRPr="00556F87">
        <w:rPr>
          <w:lang w:val="en-US"/>
        </w:rPr>
        <w:t xml:space="preserve">Şişin ikinci əsas xüsusiyyəti </w:t>
      </w:r>
      <w:r w:rsidRPr="00556F87">
        <w:rPr>
          <w:i/>
          <w:lang w:val="en-US"/>
        </w:rPr>
        <w:t>hüceyrə atipikliyidir</w:t>
      </w:r>
      <w:r w:rsidRPr="00556F87">
        <w:rPr>
          <w:lang w:val="en-US"/>
        </w:rPr>
        <w:t xml:space="preserve">. Atipiklik dedikdə, şiş hüceyrələrinin quruluşunun, funksiyalarının, çoxalma və diferensiasiya qabiliyyətinin, həmçinin onda gedən maddələr mübadiləsinin </w:t>
      </w:r>
      <w:r w:rsidRPr="00556F87">
        <w:rPr>
          <w:lang w:val="en-US"/>
        </w:rPr>
        <w:lastRenderedPageBreak/>
        <w:t xml:space="preserve">normal hüceyrələrdən fərqli cəhətləri nəzərdə tutulur. Şiş hüceyrələrinin normal hüceyrələr üçün səciyyəvi olmayan yeni xassələr əldə etməsinə </w:t>
      </w:r>
      <w:r w:rsidRPr="00556F87">
        <w:rPr>
          <w:i/>
          <w:lang w:val="en-US"/>
        </w:rPr>
        <w:t>anaplaziya</w:t>
      </w:r>
      <w:r w:rsidRPr="00556F87">
        <w:rPr>
          <w:lang w:val="en-US"/>
        </w:rPr>
        <w:t xml:space="preserve"> və ya </w:t>
      </w:r>
      <w:r w:rsidRPr="00556F87">
        <w:rPr>
          <w:i/>
          <w:lang w:val="en-US"/>
        </w:rPr>
        <w:t>kataplaziya</w:t>
      </w:r>
      <w:r w:rsidRPr="00556F87">
        <w:rPr>
          <w:lang w:val="en-US"/>
        </w:rPr>
        <w:t xml:space="preserve"> adı verilmişdir </w:t>
      </w:r>
      <w:r w:rsidRPr="00556F87">
        <w:rPr>
          <w:i/>
          <w:lang w:val="en-US"/>
        </w:rPr>
        <w:t>(ana</w:t>
      </w:r>
      <w:r w:rsidRPr="00556F87">
        <w:rPr>
          <w:lang w:val="en-US"/>
        </w:rPr>
        <w:t xml:space="preserve"> - əks, plasis - yaranma, </w:t>
      </w:r>
      <w:r w:rsidRPr="00556F87">
        <w:rPr>
          <w:i/>
          <w:lang w:val="en-US"/>
        </w:rPr>
        <w:t>kata</w:t>
      </w:r>
      <w:r w:rsidRPr="00556F87">
        <w:rPr>
          <w:lang w:val="en-US"/>
        </w:rPr>
        <w:t xml:space="preserve"> - aşağı). Anaplaziya adı altında şiş hüceyrələrinin embrional hüceyrələrə xas olan struktur əldə etməsi nəzərdə tutulur. Son vaxtlar tədqiqatçıların əksəriyyəti bu termini qəbul etmir və «kataplaziya» terminindən istifadə edirlər. Kataplaziya ifadəsi ilə şiş hüceyrələrinin əldə etdiyi yeni xassələr nəzərdə tutulur. Şiş hüceyrələrində morfoloji, biokimyəvi, histokimyəvi və immunogen atipizm ayırd edilir. </w:t>
      </w:r>
    </w:p>
    <w:p w14:paraId="65E8B017" w14:textId="77777777" w:rsidR="003272C5" w:rsidRPr="00556F87" w:rsidRDefault="003406DF">
      <w:pPr>
        <w:spacing w:after="26"/>
        <w:ind w:left="364" w:right="300" w:firstLine="320"/>
        <w:rPr>
          <w:lang w:val="en-US"/>
        </w:rPr>
      </w:pPr>
      <w:r w:rsidRPr="00556F87">
        <w:rPr>
          <w:i/>
          <w:lang w:val="en-US"/>
        </w:rPr>
        <w:t>Şişin inkişaf xüsusiyyətləri.</w:t>
      </w:r>
      <w:r w:rsidRPr="00556F87">
        <w:rPr>
          <w:lang w:val="en-US"/>
        </w:rPr>
        <w:t xml:space="preserve"> Adətən şişin inkişafı müəyyən bir proliferativ mərkəzdən başlayır. Həmin mərkəzin hüceyrələri daha sürətlə çoxalma qabiliyyəti əldə edirlər. Əvvəlcə adi hüceyrələr transformasiyaya uğrayaraq şiş hüceyrələrinə çevrilir, sonra isə onun inkişafı patoloji çoxalma qabiliyyətinə malik olan hüceyrələrin hesabına davam edir. Şiş toxuması öz ətrafında yerləşən başqa toxumaların və ümumi orqanizmin funksional halı ilə əlaqəsiz şəkildə böyüyür. Bu cəhətdən şiş hüceyrələrinin   inkişafı iltihabla əlaqədar olan regenerasiyadan fərqlənir. Şişin inkişafının 2 yolu məlumdur: 1) ekspansiv böyümə; 2) infiltrativ böyümə. </w:t>
      </w:r>
    </w:p>
    <w:p w14:paraId="2AB83CCC" w14:textId="77777777" w:rsidR="003272C5" w:rsidRPr="00556F87" w:rsidRDefault="003406DF">
      <w:pPr>
        <w:spacing w:after="36"/>
        <w:ind w:left="364" w:right="300" w:firstLine="320"/>
        <w:rPr>
          <w:lang w:val="en-US"/>
        </w:rPr>
      </w:pPr>
      <w:r w:rsidRPr="00556F87">
        <w:rPr>
          <w:b/>
          <w:lang w:val="en-US"/>
        </w:rPr>
        <w:t xml:space="preserve">Ekspansiv üsulla </w:t>
      </w:r>
      <w:r w:rsidRPr="00556F87">
        <w:rPr>
          <w:lang w:val="en-US"/>
        </w:rPr>
        <w:t xml:space="preserve">böyüyən şişlərə xoşxassəli, </w:t>
      </w:r>
      <w:r w:rsidRPr="00556F87">
        <w:rPr>
          <w:b/>
          <w:lang w:val="en-US"/>
        </w:rPr>
        <w:t xml:space="preserve">infiltrativ üsulla </w:t>
      </w:r>
      <w:r w:rsidRPr="00556F87">
        <w:rPr>
          <w:lang w:val="en-US"/>
        </w:rPr>
        <w:t xml:space="preserve">böyüyən şişlərə isə bədxassəli şişlər deyilir. Xoşxassəli şişlərdə yeni yaranan hüceyrələr ilkin çoxalma ocağının ətrafında bərabər səviyyədə yerləşir. Onlar sağlam toxumalardan kəskin sərhədlə ayrılır və böyüdükcə ətraf toxumaları sıxırlar (ekspansiv böyümə). İnfiltrativ üsulla böyüyən şişlərin hüceyrələri ayrı-ayrı qruplar şəklində ətraf toxumaların dərin qatlarına nüfuz edir. Onlar toxumalararası boşluqlar, yarıqlar, sinir və damar yataqları vasitəsilə ətrafa yayılır və orqanların tamlığını pozurlar. Bu şişlərin aydın nəzərə çarpan hüdudları olmur. Onları operativ yolla orqanizmdən tamamilə təcrid etmək çox çətindir. Bu şişlərdə olan hüceyrələr qruplar şəklində ayrılaraq, limfa və qan dövranı vasitəsilə başqa orqanlara keçə bilir (metastaz). </w:t>
      </w:r>
    </w:p>
    <w:p w14:paraId="79011ACC" w14:textId="77777777" w:rsidR="003272C5" w:rsidRPr="00556F87" w:rsidRDefault="003406DF">
      <w:pPr>
        <w:spacing w:after="39"/>
        <w:ind w:left="364" w:right="300" w:firstLine="320"/>
        <w:rPr>
          <w:lang w:val="en-US"/>
        </w:rPr>
      </w:pPr>
      <w:r w:rsidRPr="00556F87">
        <w:rPr>
          <w:lang w:val="en-US"/>
        </w:rPr>
        <w:t xml:space="preserve">Şişlər müxtəlif sürətlə böyüyür. Adətən atipikliyi yüksək olan şişlərin böyümə sürəti nisbətən artıq, hüceyrələrinin diferensiasiya dərəcəsi isə aşağı olur. Hüceyrələrinin çoxalma qabiliyyəti yüksək olan şişlərdə stroma nisbətən zəif sürətlə inkişaf edir. Belə şişlərdə damarlar az inkişaf edir, nəticədə toxumaların qidalanması (xüsusən mərkəzihissədə) zəifləyir və onda nekrozlaşmış sahələr əmələ gəlir. </w:t>
      </w:r>
    </w:p>
    <w:p w14:paraId="3A6E0942" w14:textId="77777777" w:rsidR="003272C5" w:rsidRPr="00556F87" w:rsidRDefault="003406DF">
      <w:pPr>
        <w:spacing w:after="44"/>
        <w:ind w:left="364" w:right="300" w:firstLine="320"/>
        <w:rPr>
          <w:lang w:val="en-US"/>
        </w:rPr>
      </w:pPr>
      <w:r w:rsidRPr="00556F87">
        <w:rPr>
          <w:b/>
          <w:lang w:val="en-US"/>
        </w:rPr>
        <w:t xml:space="preserve">Ş i ş l ə r i n t ə s n i f a t ı v ə n o m e n k l a t u r a s ı </w:t>
      </w:r>
      <w:r w:rsidRPr="00556F87">
        <w:rPr>
          <w:lang w:val="en-US"/>
        </w:rPr>
        <w:t xml:space="preserve">. Şişlər klinik gedişinə görə 2 qrupa bölünür: 1) xoşxassəli və 2) bədxassəli. Bəzi hallarda xoşxassəli şiş bədxassəliyə çevrilə bilir. Bu proses </w:t>
      </w:r>
      <w:r w:rsidRPr="00556F87">
        <w:rPr>
          <w:i/>
          <w:lang w:val="en-US"/>
        </w:rPr>
        <w:t>maliqnizasiya</w:t>
      </w:r>
      <w:r w:rsidRPr="00556F87">
        <w:rPr>
          <w:lang w:val="en-US"/>
        </w:rPr>
        <w:t xml:space="preserve"> adlanır. Bəd- və xoşxassəli şişlər bir-birindən toxumalarının xassələrinə və inkişaf üsullarına görə fərqlənir. </w:t>
      </w:r>
    </w:p>
    <w:p w14:paraId="2A65FA47" w14:textId="77777777" w:rsidR="003272C5" w:rsidRDefault="003406DF">
      <w:pPr>
        <w:spacing w:after="36"/>
        <w:ind w:left="369" w:right="300"/>
      </w:pPr>
      <w:r>
        <w:t xml:space="preserve">Onların əsas fərqi aşağıdakılardır: </w:t>
      </w:r>
    </w:p>
    <w:p w14:paraId="253F2C58" w14:textId="77777777" w:rsidR="003272C5" w:rsidRDefault="003406DF">
      <w:pPr>
        <w:numPr>
          <w:ilvl w:val="0"/>
          <w:numId w:val="15"/>
        </w:numPr>
        <w:ind w:right="300" w:firstLine="320"/>
      </w:pPr>
      <w:r>
        <w:t xml:space="preserve">Bədxassəli şişlərdə həm toxuma, həm də hüceyrə atipiyası müşahidə edilir. Yəni şiş toxumasının strukturu adi toxumalardan fərqlənir və o, yetişməmiş hüceyrələrdən ibarət olur. Xoşxassəli şişlərdə yalnız toxuma atipizmi olur. Yəni onların hüceyrələri normal hüceyrələrə bənzəyir, lakin toxuma quruluşları adi toxumalardan fərqlənir; </w:t>
      </w:r>
    </w:p>
    <w:p w14:paraId="0394E871" w14:textId="77777777" w:rsidR="003272C5" w:rsidRDefault="003406DF">
      <w:pPr>
        <w:numPr>
          <w:ilvl w:val="0"/>
          <w:numId w:val="15"/>
        </w:numPr>
        <w:spacing w:after="33"/>
        <w:ind w:right="300" w:firstLine="320"/>
      </w:pPr>
      <w:r>
        <w:t xml:space="preserve">Xoşxassəli şişlər normal toxumadan kapsulla ayrılır, bədxassəli şişlərdə isə kapsul olmur; </w:t>
      </w:r>
    </w:p>
    <w:p w14:paraId="02A5DA92" w14:textId="77777777" w:rsidR="003272C5" w:rsidRDefault="003406DF">
      <w:pPr>
        <w:numPr>
          <w:ilvl w:val="0"/>
          <w:numId w:val="15"/>
        </w:numPr>
        <w:spacing w:after="44"/>
        <w:ind w:right="300" w:firstLine="320"/>
      </w:pPr>
      <w:r>
        <w:t xml:space="preserve">Bədxassəli şişlər infiltrativ, xoşxassəlilər isə ekspansiv üsulla böyüyür. Yəni bədxassəli şişlər toxumaların arasına kök atır, xoşxassəlilər isə böyüdükcə sağlam toxumaları sıxışdırır, lakin onların daxili qatlarına nüfuz etmir; </w:t>
      </w:r>
    </w:p>
    <w:p w14:paraId="2FBECA43" w14:textId="77777777" w:rsidR="003272C5" w:rsidRDefault="003406DF">
      <w:pPr>
        <w:numPr>
          <w:ilvl w:val="0"/>
          <w:numId w:val="15"/>
        </w:numPr>
        <w:spacing w:after="39"/>
        <w:ind w:right="300" w:firstLine="320"/>
      </w:pPr>
      <w:r>
        <w:t xml:space="preserve">Xoşxassəli şişlərdə maddələr mübadiləsi sağlam toxumalardakından fərqlənmir, bədxassəlilərdə isə mübadilə təhrif olunmuş yolla gedir; </w:t>
      </w:r>
    </w:p>
    <w:p w14:paraId="45624129" w14:textId="77777777" w:rsidR="003272C5" w:rsidRDefault="003406DF">
      <w:pPr>
        <w:numPr>
          <w:ilvl w:val="0"/>
          <w:numId w:val="15"/>
        </w:numPr>
        <w:spacing w:after="32"/>
        <w:ind w:right="300" w:firstLine="320"/>
      </w:pPr>
      <w:r>
        <w:t xml:space="preserve">Bədxassəli şişlərin metastaz vermək qabiliyyəti vardır, xoşxassəlilər isə metastaz vermir. Çünki, xoşxassəli şişlərdə hüceyrələr bir-birilə möhkəm birləşir və şişin kapsulu bu hüceyrələrin kontakt yolu ilə ətraf toxumalara keçməsinə mane olur; </w:t>
      </w:r>
    </w:p>
    <w:p w14:paraId="656AA40C" w14:textId="77777777" w:rsidR="003272C5" w:rsidRDefault="003406DF">
      <w:pPr>
        <w:numPr>
          <w:ilvl w:val="0"/>
          <w:numId w:val="15"/>
        </w:numPr>
        <w:spacing w:after="47"/>
        <w:ind w:right="300" w:firstLine="320"/>
      </w:pPr>
      <w:r>
        <w:t xml:space="preserve">Bütün şişlər residiv verə bilər (yəni cərrahi yolla müalicədən sonra şişin yerləşdiyi nahiyədə yenidən eyni xassəli şiş yarana bilər). Lakin xoşxassəli şişlərin residivlərinə az təsadüf edilir; </w:t>
      </w:r>
    </w:p>
    <w:p w14:paraId="47245E9D" w14:textId="77777777" w:rsidR="003272C5" w:rsidRDefault="003406DF">
      <w:pPr>
        <w:numPr>
          <w:ilvl w:val="0"/>
          <w:numId w:val="15"/>
        </w:numPr>
        <w:spacing w:after="28"/>
        <w:ind w:right="300" w:firstLine="320"/>
      </w:pPr>
      <w:r>
        <w:t xml:space="preserve">Bədxassəli şiş orqanizmi kaxeksiyaya uğradır, xoşxassəli şiş olan orqanizmdə kaxeksiya yaranmır. Xoşxassəli şişlər orqanizmə toksik təsir göstərmir. Onların orqanizmə göstərdikləri zərərli təsir ətraf toxuma </w:t>
      </w:r>
      <w:r>
        <w:lastRenderedPageBreak/>
        <w:t xml:space="preserve">və orqanların sıxılması ilə əlaqədardır. Buna görə, xoşxassəli şişlərin nəticələri prosesin lokalizasiyasından asılıdır. Həyat üçün yüksək əhəmiyyətli orqanların (xüsusən beynin) xoşxassəli şişləri tezliklə orqanizmin məhvinə səbəb olur. Deməli, bu şişlər histoloji cəhətdən xoşxassəli olsalar da, orqanizmə təsirlərinə görə, bədxassəlidir. </w:t>
      </w:r>
    </w:p>
    <w:p w14:paraId="594E8958" w14:textId="77777777" w:rsidR="003272C5" w:rsidRDefault="003406DF">
      <w:pPr>
        <w:spacing w:after="232"/>
        <w:ind w:left="364" w:right="300" w:firstLine="320"/>
      </w:pPr>
      <w:r>
        <w:t xml:space="preserve">Beləliklə, xoş- və bədxassəli şişlər arasında kəskin sərhəd yoxdur. Buna görə, şişlərin müasir təsnifatında toxuma quruluşu əsas götürülür. Onları inkişaf etdikləri toxumanın adı ilə adlandırır və əlavə olaraq yetişmiş və yaxud yetişməmiş olduqlarını göstərirlər. Müşahidələrdən aydın olmuşdur ki, yetişməmiş və ya az yetişmiş hüceyrələrdən inkişaf edən şişlər çox vaxt daha sürətlə böyüyür, ətraf toxumaları parçalayır, metastaz və residiv verməyə meylli olurlar. Şişlərin adlarını inkişaf etdikləri toxumanın adına «oma» şəkilçisi əlavə etməklə düzəldirlər (blastoma sözündən). Məsələn, mioma, osteoma, xondroma, fibroma. Yetişməmiş şişlərin adları inkişaf etdikləri hüceyrələrin adından düzəldilir. Məsələn, mioblastoma (mioblastlardan inkişaf edən şiş). Bəzi şişlərin xüsusi adları vardır. Məsələn, epitel toxumasının bədxassəli şişləri </w:t>
      </w:r>
      <w:r>
        <w:rPr>
          <w:i/>
        </w:rPr>
        <w:t>xərçəng</w:t>
      </w:r>
      <w:r>
        <w:t xml:space="preserve"> və ya </w:t>
      </w:r>
      <w:r>
        <w:rPr>
          <w:i/>
        </w:rPr>
        <w:t>karsinoma</w:t>
      </w:r>
      <w:r>
        <w:t xml:space="preserve"> adlanır; birləşdirici toxumanın bədxassəli şişinə </w:t>
      </w:r>
      <w:r>
        <w:rPr>
          <w:i/>
        </w:rPr>
        <w:t>sarkoma</w:t>
      </w:r>
      <w:r>
        <w:t xml:space="preserve"> deyilir. Bəzi şişlərin adı yarandığı toxuma və ya orqanın adından götürülmüşdür (meningioma, hepatoma, timoma) </w:t>
      </w:r>
    </w:p>
    <w:p w14:paraId="34F7ECC8" w14:textId="77777777" w:rsidR="003272C5" w:rsidRDefault="003406DF">
      <w:pPr>
        <w:spacing w:after="230"/>
        <w:ind w:left="364" w:right="300" w:firstLine="320"/>
      </w:pPr>
      <w:r>
        <w:t xml:space="preserve"> </w:t>
      </w:r>
      <w:r>
        <w:rPr>
          <w:i/>
        </w:rPr>
        <w:t>Şişlərin metastazvermə qabiliyyəti.</w:t>
      </w:r>
      <w:r>
        <w:t xml:space="preserve"> Bədxassəli şiş hüceyrələrinin ümumi toxumadan ayrılıb, başqa orqanlara keçmək və yeni şişlər törətməkqabiliyyəti vardır. Bu yolla yaranan şişlərə metastazlar deyilir. Şiş hüceyrələri 3 yolla metastaz verə bilir: 1) hematogen (qanla); 2) limfogen; 3) toxuma yolu (yəni toxumaarası sahələr vasitəsilə bir nahiyədən digərinə və ya bir-birilə təmasda olan orqanların birindən digərinə). </w:t>
      </w:r>
    </w:p>
    <w:p w14:paraId="26437925" w14:textId="77777777" w:rsidR="003272C5" w:rsidRPr="00556F87" w:rsidRDefault="003406DF">
      <w:pPr>
        <w:spacing w:after="402"/>
        <w:ind w:left="364" w:right="300" w:firstLine="320"/>
        <w:rPr>
          <w:lang w:val="en-US"/>
        </w:rPr>
      </w:pPr>
      <w:r w:rsidRPr="00556F87">
        <w:rPr>
          <w:lang w:val="en-US"/>
        </w:rPr>
        <w:t xml:space="preserve">Metastazlar limfogen yolla daha çox yayılır. Buna görə, onlara regionar limfa vəzilərində tez-tez təsadüf edilir. Məsələn, süd vəzisi xərçənginə tutulmuş adamda ilk metastazlar döş əzələlərinin arasında və qoltuqaltı çuxurun limfa vəzilərində əmələ gəlir; alt dodağın xərçəngi çənəaltı limfa vəzilərinə daha çox metastaz verir.  </w:t>
      </w:r>
      <w:r w:rsidRPr="00556F87">
        <w:rPr>
          <w:b/>
          <w:lang w:val="en-US"/>
        </w:rPr>
        <w:t xml:space="preserve">Ş i ş i n f u n k s i o n a l x a s s ə l ə r i </w:t>
      </w:r>
      <w:r w:rsidRPr="00556F87">
        <w:rPr>
          <w:lang w:val="en-US"/>
        </w:rPr>
        <w:t xml:space="preserve">. Şişin inkişaf etdiyi toxuma və orqan üçün spesifik olan funksiyaları nə dərəcədə yerinə yetirə bilməsi morfoloji və biokimyəvi kataplaziya (atipizm) dərəcəsindən asılıdır. Yüksək diferensiasiyalı şiş hüceyrəsi inkişaf etdiyi toxumanın funksiyasını yerinə yetirə bilir. Məsələn, Langerhans adacıqlarından inkişaf edən bəzi şişlərdə insulin sintez edilir; böyrəküstü vəzinin və hipo- fizin bəzi şişləri də hormon hasil edir. Bu, həmin şişlərin səciyyəvi əlamətlərinin yaranmasına səbəb olur və xəstəliklərin diaqnostikasına yardım göstərir; qaraciyər hüceyrələrindən inkişaf edən şiş bilirubin ifraz edir və çox vaxt yaşıl rəngə boyanır; mədə çıxacağında olan xərçəng hüceyrələri selik ifraz edir. Diferensiasiya etməmiş şişlər yarandıqları toxumalara məxsus olan funksiyaları tamamilə itirə bilər. </w:t>
      </w:r>
    </w:p>
    <w:p w14:paraId="058B34AC" w14:textId="77777777" w:rsidR="003272C5" w:rsidRPr="00556F87" w:rsidRDefault="003406DF">
      <w:pPr>
        <w:spacing w:after="0" w:line="259" w:lineRule="auto"/>
        <w:ind w:left="417" w:right="0" w:firstLine="0"/>
        <w:jc w:val="center"/>
        <w:rPr>
          <w:lang w:val="en-US"/>
        </w:rPr>
      </w:pPr>
      <w:r w:rsidRPr="00556F87">
        <w:rPr>
          <w:b/>
          <w:sz w:val="32"/>
          <w:lang w:val="en-US"/>
        </w:rPr>
        <w:t xml:space="preserve"> </w:t>
      </w:r>
    </w:p>
    <w:p w14:paraId="48704EC0" w14:textId="77777777" w:rsidR="003272C5" w:rsidRPr="00556F87" w:rsidRDefault="003406DF">
      <w:pPr>
        <w:spacing w:after="0" w:line="259" w:lineRule="auto"/>
        <w:ind w:left="342" w:right="0" w:hanging="10"/>
        <w:jc w:val="center"/>
        <w:rPr>
          <w:lang w:val="en-US"/>
        </w:rPr>
      </w:pPr>
      <w:r w:rsidRPr="00556F87">
        <w:rPr>
          <w:b/>
          <w:sz w:val="32"/>
          <w:lang w:val="en-US"/>
        </w:rPr>
        <w:t xml:space="preserve">Immunitet haqqında anlayış. </w:t>
      </w:r>
    </w:p>
    <w:p w14:paraId="1789F24C" w14:textId="77777777" w:rsidR="003272C5" w:rsidRPr="00556F87" w:rsidRDefault="003406DF">
      <w:pPr>
        <w:spacing w:after="0" w:line="259" w:lineRule="auto"/>
        <w:ind w:left="643" w:right="0" w:firstLine="0"/>
        <w:jc w:val="left"/>
        <w:rPr>
          <w:lang w:val="en-US"/>
        </w:rPr>
      </w:pPr>
      <w:r w:rsidRPr="00556F87">
        <w:rPr>
          <w:lang w:val="en-US"/>
        </w:rPr>
        <w:t xml:space="preserve"> </w:t>
      </w:r>
    </w:p>
    <w:p w14:paraId="2220F938" w14:textId="77777777" w:rsidR="003272C5" w:rsidRPr="00556F87" w:rsidRDefault="003406DF">
      <w:pPr>
        <w:ind w:left="364" w:right="300" w:firstLine="283"/>
        <w:rPr>
          <w:lang w:val="en-US"/>
        </w:rPr>
      </w:pPr>
      <w:r w:rsidRPr="00556F87">
        <w:rPr>
          <w:lang w:val="en-US"/>
        </w:rPr>
        <w:t xml:space="preserve">Orqanizmin yoluxduruculardan (infeksiya amilindən), yaxud onun üçün yad olan maddələrdən təmizlənməsi xassəsinə immunitet deyilir (yunanca immunito- azad olma). İmmunitetdə əkscisimlər </w:t>
      </w:r>
    </w:p>
    <w:p w14:paraId="6605A83E" w14:textId="77777777" w:rsidR="003272C5" w:rsidRPr="00556F87" w:rsidRDefault="003406DF">
      <w:pPr>
        <w:ind w:left="369" w:right="300"/>
        <w:rPr>
          <w:lang w:val="en-US"/>
        </w:rPr>
      </w:pPr>
      <w:r w:rsidRPr="00556F87">
        <w:rPr>
          <w:lang w:val="en-US"/>
        </w:rPr>
        <w:t xml:space="preserve">(anticisimlər) xüsusən mühüm rol oynayır. Anticisimlər orqanizmdə keçirilmiş infeksion xəstəliklərdən və eləcə də müxtəlif bakterial preparatlarla immunizasiyadan sonra görünür. </w:t>
      </w:r>
    </w:p>
    <w:p w14:paraId="021436A2" w14:textId="77777777" w:rsidR="003272C5" w:rsidRPr="00556F87" w:rsidRDefault="003406DF">
      <w:pPr>
        <w:ind w:left="364" w:right="300" w:firstLine="283"/>
        <w:rPr>
          <w:lang w:val="en-US"/>
        </w:rPr>
      </w:pPr>
      <w:r w:rsidRPr="00556F87">
        <w:rPr>
          <w:lang w:val="en-US"/>
        </w:rPr>
        <w:t xml:space="preserve">Anticisimlərin təbiəti uzun müddət öyrənilməmişdir. Hazırda müəyyən edilmişdir ki, anticisimlər formasını dəyişmiş qlobulinlərdən (zülallardan) ibarətdir. Onlar normal zülallardan öz molekullarının quruluşu ilə fərqlənir.   Orqanizmdə anticisimlərin yaranmasına səbəb olan maddələrə antigenlər deyilir. Antigenlik xassəsinə nəinki mikroblar, eləcə də onların ifraz etdiyi məhsullar, həmçinin, yad zülallar malikdir. </w:t>
      </w:r>
    </w:p>
    <w:p w14:paraId="5C808BBD" w14:textId="77777777" w:rsidR="003272C5" w:rsidRPr="00556F87" w:rsidRDefault="003406DF">
      <w:pPr>
        <w:ind w:left="364" w:right="300" w:firstLine="283"/>
        <w:rPr>
          <w:lang w:val="en-US"/>
        </w:rPr>
      </w:pPr>
      <w:r w:rsidRPr="00556F87">
        <w:rPr>
          <w:lang w:val="en-US"/>
        </w:rPr>
        <w:t xml:space="preserve">Anticisimləri limfoid sırasından olan hüceyrələr və ilk növbədə plazmatik hüceyrələr buraxır. Anticisimlərin əmələ gəlməsi üçün limfatik hüceyrələr orqanizmdə “yad maddənin” (zülalın, virusun, mikrobun, toksinin) olması barədə xəbərdar olmalıdır. Güman edirlər ki, limfa düyünlərinə belə məlumat, genetik quruluşu öz toxumasından fərqli yad elementləri uda bilən faqositlərlə gəlir.  </w:t>
      </w:r>
    </w:p>
    <w:p w14:paraId="4A7DB5EB" w14:textId="77777777" w:rsidR="003272C5" w:rsidRPr="00556F87" w:rsidRDefault="003406DF">
      <w:pPr>
        <w:ind w:left="364" w:right="300" w:firstLine="283"/>
        <w:rPr>
          <w:lang w:val="en-US"/>
        </w:rPr>
      </w:pPr>
      <w:r w:rsidRPr="00556F87">
        <w:rPr>
          <w:lang w:val="en-US"/>
        </w:rPr>
        <w:lastRenderedPageBreak/>
        <w:t xml:space="preserve">Antigen daxil olduqdan yalnız 4-9 gün sonra immun cavabın ikinci mərhələsində anticisimlər əmələ gəlməyə başlayır. Bu dövrdə limfoid sırasından olan hüceyrələrin proliferasiyası və onlardan plazmatik hüceyrələrin yaranması nəticəsində limfa  düyünlərinin ölçüləri şiddətlə böyüyür. </w:t>
      </w:r>
    </w:p>
    <w:p w14:paraId="53B8C433" w14:textId="77777777" w:rsidR="003272C5" w:rsidRPr="00556F87" w:rsidRDefault="003406DF">
      <w:pPr>
        <w:ind w:left="364" w:right="300" w:firstLine="283"/>
        <w:rPr>
          <w:lang w:val="en-US"/>
        </w:rPr>
      </w:pPr>
      <w:r w:rsidRPr="00556F87">
        <w:rPr>
          <w:lang w:val="en-US"/>
        </w:rPr>
        <w:t xml:space="preserve">Həmin antigeni təkrar yeritdikdə anticisimlər daha tez əmələ gəlir. Hüceyrənin bu xassəsi “immun yaddaş” adlanır. </w:t>
      </w:r>
    </w:p>
    <w:p w14:paraId="724BAB78" w14:textId="77777777" w:rsidR="003272C5" w:rsidRPr="00556F87" w:rsidRDefault="003406DF">
      <w:pPr>
        <w:spacing w:after="25" w:line="259" w:lineRule="auto"/>
        <w:ind w:left="643" w:right="0" w:firstLine="0"/>
        <w:jc w:val="left"/>
        <w:rPr>
          <w:lang w:val="en-US"/>
        </w:rPr>
      </w:pPr>
      <w:r w:rsidRPr="00556F87">
        <w:rPr>
          <w:lang w:val="en-US"/>
        </w:rPr>
        <w:t xml:space="preserve"> </w:t>
      </w:r>
    </w:p>
    <w:p w14:paraId="5BFE1DB8" w14:textId="77777777" w:rsidR="003272C5" w:rsidRPr="00556F87" w:rsidRDefault="003406DF">
      <w:pPr>
        <w:spacing w:after="0" w:line="265" w:lineRule="auto"/>
        <w:ind w:left="1262" w:right="917" w:hanging="10"/>
        <w:jc w:val="center"/>
        <w:rPr>
          <w:lang w:val="en-US"/>
        </w:rPr>
      </w:pPr>
      <w:r w:rsidRPr="00556F87">
        <w:rPr>
          <w:b/>
          <w:lang w:val="en-US"/>
        </w:rPr>
        <w:t xml:space="preserve">İmmunitetin növləri. </w:t>
      </w:r>
    </w:p>
    <w:p w14:paraId="3EC6F0E3" w14:textId="77777777" w:rsidR="003272C5" w:rsidRPr="00556F87" w:rsidRDefault="003406DF">
      <w:pPr>
        <w:spacing w:after="2" w:line="259" w:lineRule="auto"/>
        <w:ind w:left="643" w:right="0" w:firstLine="0"/>
        <w:jc w:val="left"/>
        <w:rPr>
          <w:lang w:val="en-US"/>
        </w:rPr>
      </w:pPr>
      <w:r w:rsidRPr="00556F87">
        <w:rPr>
          <w:lang w:val="en-US"/>
        </w:rPr>
        <w:t xml:space="preserve"> </w:t>
      </w:r>
    </w:p>
    <w:p w14:paraId="71141485" w14:textId="77777777" w:rsidR="003272C5" w:rsidRPr="00556F87" w:rsidRDefault="003406DF">
      <w:pPr>
        <w:ind w:left="364" w:right="300" w:firstLine="283"/>
        <w:rPr>
          <w:lang w:val="en-US"/>
        </w:rPr>
      </w:pPr>
      <w:r w:rsidRPr="00556F87">
        <w:rPr>
          <w:lang w:val="en-US"/>
        </w:rPr>
        <w:t xml:space="preserve">Mənşəyinə görə </w:t>
      </w:r>
      <w:r w:rsidRPr="00556F87">
        <w:rPr>
          <w:i/>
          <w:lang w:val="en-US"/>
        </w:rPr>
        <w:t>növ</w:t>
      </w:r>
      <w:r w:rsidRPr="00556F87">
        <w:rPr>
          <w:lang w:val="en-US"/>
        </w:rPr>
        <w:t xml:space="preserve"> immuniteti (və ya anadangəlmə) və </w:t>
      </w:r>
      <w:r w:rsidRPr="00556F87">
        <w:rPr>
          <w:i/>
          <w:lang w:val="en-US"/>
        </w:rPr>
        <w:t>qazanılma</w:t>
      </w:r>
      <w:r w:rsidRPr="00556F87">
        <w:rPr>
          <w:lang w:val="en-US"/>
        </w:rPr>
        <w:t xml:space="preserve"> immunitet olur. Qazanılma immunitet xarakterinə və yaranma mexanizminə görə bir neçə yerə ayrılır. </w:t>
      </w:r>
    </w:p>
    <w:p w14:paraId="2A642D46" w14:textId="77777777" w:rsidR="003272C5" w:rsidRPr="00556F87" w:rsidRDefault="003406DF">
      <w:pPr>
        <w:spacing w:after="0" w:line="259" w:lineRule="auto"/>
        <w:ind w:left="643" w:right="0" w:firstLine="0"/>
        <w:jc w:val="left"/>
        <w:rPr>
          <w:lang w:val="en-US"/>
        </w:rPr>
      </w:pPr>
      <w:r w:rsidRPr="00556F87">
        <w:rPr>
          <w:lang w:val="en-US"/>
        </w:rPr>
        <w:t xml:space="preserve"> </w:t>
      </w:r>
    </w:p>
    <w:p w14:paraId="6029B31D" w14:textId="77777777" w:rsidR="003272C5" w:rsidRPr="00556F87" w:rsidRDefault="003406DF">
      <w:pPr>
        <w:spacing w:after="0" w:line="259" w:lineRule="auto"/>
        <w:ind w:left="643" w:right="0" w:firstLine="0"/>
        <w:jc w:val="left"/>
        <w:rPr>
          <w:lang w:val="en-US"/>
        </w:rPr>
      </w:pPr>
      <w:r w:rsidRPr="00556F87">
        <w:rPr>
          <w:lang w:val="en-US"/>
        </w:rPr>
        <w:t xml:space="preserve"> </w:t>
      </w:r>
    </w:p>
    <w:p w14:paraId="3AC953D3" w14:textId="77777777" w:rsidR="003272C5" w:rsidRDefault="003406DF">
      <w:pPr>
        <w:pStyle w:val="2"/>
        <w:spacing w:after="0"/>
        <w:ind w:left="1262" w:right="1200"/>
      </w:pPr>
      <w:r>
        <w:t xml:space="preserve">İmmunitet </w:t>
      </w:r>
    </w:p>
    <w:p w14:paraId="58A19BE5" w14:textId="77777777" w:rsidR="003272C5" w:rsidRDefault="003406DF">
      <w:pPr>
        <w:spacing w:after="0" w:line="259" w:lineRule="auto"/>
        <w:ind w:left="360" w:right="0" w:firstLine="0"/>
        <w:jc w:val="left"/>
      </w:pPr>
      <w:r>
        <w:t xml:space="preserve"> </w:t>
      </w:r>
    </w:p>
    <w:p w14:paraId="4AE67CA7" w14:textId="77777777" w:rsidR="003272C5" w:rsidRDefault="003406DF">
      <w:pPr>
        <w:spacing w:after="0" w:line="259" w:lineRule="auto"/>
        <w:ind w:left="326" w:right="0" w:firstLine="0"/>
        <w:jc w:val="left"/>
      </w:pPr>
      <w:r>
        <w:rPr>
          <w:rFonts w:ascii="Calibri" w:eastAsia="Calibri" w:hAnsi="Calibri" w:cs="Calibri"/>
          <w:noProof/>
          <w:sz w:val="22"/>
        </w:rPr>
        <mc:AlternateContent>
          <mc:Choice Requires="wpg">
            <w:drawing>
              <wp:inline distT="0" distB="0" distL="0" distR="0" wp14:anchorId="021F1266" wp14:editId="7D1187E0">
                <wp:extent cx="6865620" cy="3069336"/>
                <wp:effectExtent l="0" t="0" r="0" b="0"/>
                <wp:docPr id="369424" name="Group 369424"/>
                <wp:cNvGraphicFramePr/>
                <a:graphic xmlns:a="http://schemas.openxmlformats.org/drawingml/2006/main">
                  <a:graphicData uri="http://schemas.microsoft.com/office/word/2010/wordprocessingGroup">
                    <wpg:wgp>
                      <wpg:cNvGrpSpPr/>
                      <wpg:grpSpPr>
                        <a:xfrm>
                          <a:off x="0" y="0"/>
                          <a:ext cx="6865620" cy="3069336"/>
                          <a:chOff x="0" y="0"/>
                          <a:chExt cx="6865620" cy="3069336"/>
                        </a:xfrm>
                      </wpg:grpSpPr>
                      <wps:wsp>
                        <wps:cNvPr id="21171" name="Rectangle 21171"/>
                        <wps:cNvSpPr/>
                        <wps:spPr>
                          <a:xfrm>
                            <a:off x="201168" y="41885"/>
                            <a:ext cx="50673" cy="224380"/>
                          </a:xfrm>
                          <a:prstGeom prst="rect">
                            <a:avLst/>
                          </a:prstGeom>
                          <a:ln>
                            <a:noFill/>
                          </a:ln>
                        </wps:spPr>
                        <wps:txbx>
                          <w:txbxContent>
                            <w:p w14:paraId="0E1209E7"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2" name="Rectangle 21172"/>
                        <wps:cNvSpPr/>
                        <wps:spPr>
                          <a:xfrm>
                            <a:off x="201168" y="217145"/>
                            <a:ext cx="50673" cy="224380"/>
                          </a:xfrm>
                          <a:prstGeom prst="rect">
                            <a:avLst/>
                          </a:prstGeom>
                          <a:ln>
                            <a:noFill/>
                          </a:ln>
                        </wps:spPr>
                        <wps:txbx>
                          <w:txbxContent>
                            <w:p w14:paraId="15DB49F6"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3" name="Rectangle 21173"/>
                        <wps:cNvSpPr/>
                        <wps:spPr>
                          <a:xfrm>
                            <a:off x="201168" y="392405"/>
                            <a:ext cx="50673" cy="224380"/>
                          </a:xfrm>
                          <a:prstGeom prst="rect">
                            <a:avLst/>
                          </a:prstGeom>
                          <a:ln>
                            <a:noFill/>
                          </a:ln>
                        </wps:spPr>
                        <wps:txbx>
                          <w:txbxContent>
                            <w:p w14:paraId="5CA870C0"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4" name="Rectangle 21174"/>
                        <wps:cNvSpPr/>
                        <wps:spPr>
                          <a:xfrm>
                            <a:off x="201168" y="567665"/>
                            <a:ext cx="50673" cy="224380"/>
                          </a:xfrm>
                          <a:prstGeom prst="rect">
                            <a:avLst/>
                          </a:prstGeom>
                          <a:ln>
                            <a:noFill/>
                          </a:ln>
                        </wps:spPr>
                        <wps:txbx>
                          <w:txbxContent>
                            <w:p w14:paraId="55A0596D"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5" name="Rectangle 21175"/>
                        <wps:cNvSpPr/>
                        <wps:spPr>
                          <a:xfrm>
                            <a:off x="201168" y="745973"/>
                            <a:ext cx="50673" cy="224380"/>
                          </a:xfrm>
                          <a:prstGeom prst="rect">
                            <a:avLst/>
                          </a:prstGeom>
                          <a:ln>
                            <a:noFill/>
                          </a:ln>
                        </wps:spPr>
                        <wps:txbx>
                          <w:txbxContent>
                            <w:p w14:paraId="4F5A96B1" w14:textId="77777777" w:rsidR="003272C5" w:rsidRDefault="003406D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176" name="Rectangle 21176"/>
                        <wps:cNvSpPr/>
                        <wps:spPr>
                          <a:xfrm>
                            <a:off x="201168" y="918185"/>
                            <a:ext cx="50673" cy="224380"/>
                          </a:xfrm>
                          <a:prstGeom prst="rect">
                            <a:avLst/>
                          </a:prstGeom>
                          <a:ln>
                            <a:noFill/>
                          </a:ln>
                        </wps:spPr>
                        <wps:txbx>
                          <w:txbxContent>
                            <w:p w14:paraId="6B63A6E4"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7" name="Rectangle 21177"/>
                        <wps:cNvSpPr/>
                        <wps:spPr>
                          <a:xfrm>
                            <a:off x="201168" y="1091921"/>
                            <a:ext cx="50673" cy="224380"/>
                          </a:xfrm>
                          <a:prstGeom prst="rect">
                            <a:avLst/>
                          </a:prstGeom>
                          <a:ln>
                            <a:noFill/>
                          </a:ln>
                        </wps:spPr>
                        <wps:txbx>
                          <w:txbxContent>
                            <w:p w14:paraId="3769A4B9"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8" name="Rectangle 21178"/>
                        <wps:cNvSpPr/>
                        <wps:spPr>
                          <a:xfrm>
                            <a:off x="201168" y="1267181"/>
                            <a:ext cx="50673" cy="224380"/>
                          </a:xfrm>
                          <a:prstGeom prst="rect">
                            <a:avLst/>
                          </a:prstGeom>
                          <a:ln>
                            <a:noFill/>
                          </a:ln>
                        </wps:spPr>
                        <wps:txbx>
                          <w:txbxContent>
                            <w:p w14:paraId="57AA0B4D"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79" name="Rectangle 21179"/>
                        <wps:cNvSpPr/>
                        <wps:spPr>
                          <a:xfrm>
                            <a:off x="201168" y="1442441"/>
                            <a:ext cx="50673" cy="224380"/>
                          </a:xfrm>
                          <a:prstGeom prst="rect">
                            <a:avLst/>
                          </a:prstGeom>
                          <a:ln>
                            <a:noFill/>
                          </a:ln>
                        </wps:spPr>
                        <wps:txbx>
                          <w:txbxContent>
                            <w:p w14:paraId="27FC38F9"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0" name="Rectangle 21180"/>
                        <wps:cNvSpPr/>
                        <wps:spPr>
                          <a:xfrm>
                            <a:off x="201168" y="1617701"/>
                            <a:ext cx="50673" cy="224380"/>
                          </a:xfrm>
                          <a:prstGeom prst="rect">
                            <a:avLst/>
                          </a:prstGeom>
                          <a:ln>
                            <a:noFill/>
                          </a:ln>
                        </wps:spPr>
                        <wps:txbx>
                          <w:txbxContent>
                            <w:p w14:paraId="5012F91C"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1" name="Rectangle 21181"/>
                        <wps:cNvSpPr/>
                        <wps:spPr>
                          <a:xfrm>
                            <a:off x="201168" y="1792960"/>
                            <a:ext cx="50673" cy="224380"/>
                          </a:xfrm>
                          <a:prstGeom prst="rect">
                            <a:avLst/>
                          </a:prstGeom>
                          <a:ln>
                            <a:noFill/>
                          </a:ln>
                        </wps:spPr>
                        <wps:txbx>
                          <w:txbxContent>
                            <w:p w14:paraId="20A157AD"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2" name="Rectangle 21182"/>
                        <wps:cNvSpPr/>
                        <wps:spPr>
                          <a:xfrm>
                            <a:off x="201168" y="1968220"/>
                            <a:ext cx="50673" cy="224380"/>
                          </a:xfrm>
                          <a:prstGeom prst="rect">
                            <a:avLst/>
                          </a:prstGeom>
                          <a:ln>
                            <a:noFill/>
                          </a:ln>
                        </wps:spPr>
                        <wps:txbx>
                          <w:txbxContent>
                            <w:p w14:paraId="5C4A9F7A"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3" name="Rectangle 21183"/>
                        <wps:cNvSpPr/>
                        <wps:spPr>
                          <a:xfrm>
                            <a:off x="201168" y="2143481"/>
                            <a:ext cx="50673" cy="224379"/>
                          </a:xfrm>
                          <a:prstGeom prst="rect">
                            <a:avLst/>
                          </a:prstGeom>
                          <a:ln>
                            <a:noFill/>
                          </a:ln>
                        </wps:spPr>
                        <wps:txbx>
                          <w:txbxContent>
                            <w:p w14:paraId="44C3F7EB"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4" name="Rectangle 21184"/>
                        <wps:cNvSpPr/>
                        <wps:spPr>
                          <a:xfrm>
                            <a:off x="201168" y="2319121"/>
                            <a:ext cx="50673" cy="224380"/>
                          </a:xfrm>
                          <a:prstGeom prst="rect">
                            <a:avLst/>
                          </a:prstGeom>
                          <a:ln>
                            <a:noFill/>
                          </a:ln>
                        </wps:spPr>
                        <wps:txbx>
                          <w:txbxContent>
                            <w:p w14:paraId="123AA5F0"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5" name="Rectangle 21185"/>
                        <wps:cNvSpPr/>
                        <wps:spPr>
                          <a:xfrm>
                            <a:off x="201168" y="2494382"/>
                            <a:ext cx="50673" cy="224379"/>
                          </a:xfrm>
                          <a:prstGeom prst="rect">
                            <a:avLst/>
                          </a:prstGeom>
                          <a:ln>
                            <a:noFill/>
                          </a:ln>
                        </wps:spPr>
                        <wps:txbx>
                          <w:txbxContent>
                            <w:p w14:paraId="6EF1D7A3"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6" name="Rectangle 21186"/>
                        <wps:cNvSpPr/>
                        <wps:spPr>
                          <a:xfrm>
                            <a:off x="201168" y="2669642"/>
                            <a:ext cx="50673" cy="224380"/>
                          </a:xfrm>
                          <a:prstGeom prst="rect">
                            <a:avLst/>
                          </a:prstGeom>
                          <a:ln>
                            <a:noFill/>
                          </a:ln>
                        </wps:spPr>
                        <wps:txbx>
                          <w:txbxContent>
                            <w:p w14:paraId="170A3C6A"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187" name="Rectangle 21187"/>
                        <wps:cNvSpPr/>
                        <wps:spPr>
                          <a:xfrm>
                            <a:off x="201168" y="2844902"/>
                            <a:ext cx="50673" cy="224380"/>
                          </a:xfrm>
                          <a:prstGeom prst="rect">
                            <a:avLst/>
                          </a:prstGeom>
                          <a:ln>
                            <a:noFill/>
                          </a:ln>
                        </wps:spPr>
                        <wps:txbx>
                          <w:txbxContent>
                            <w:p w14:paraId="1C1BF151" w14:textId="77777777" w:rsidR="003272C5" w:rsidRDefault="003406DF">
                              <w:pPr>
                                <w:spacing w:after="160" w:line="259" w:lineRule="auto"/>
                                <w:ind w:left="0" w:right="0" w:firstLine="0"/>
                                <w:jc w:val="left"/>
                              </w:pPr>
                              <w:r>
                                <w:t xml:space="preserve"> </w:t>
                              </w:r>
                            </w:p>
                          </w:txbxContent>
                        </wps:txbx>
                        <wps:bodyPr horzOverflow="overflow" vert="horz" lIns="0" tIns="0" rIns="0" bIns="0" rtlCol="0">
                          <a:noAutofit/>
                        </wps:bodyPr>
                      </wps:wsp>
                      <wps:wsp>
                        <wps:cNvPr id="21307" name="Shape 21307"/>
                        <wps:cNvSpPr/>
                        <wps:spPr>
                          <a:xfrm>
                            <a:off x="1124712" y="156972"/>
                            <a:ext cx="3704590" cy="57785"/>
                          </a:xfrm>
                          <a:custGeom>
                            <a:avLst/>
                            <a:gdLst/>
                            <a:ahLst/>
                            <a:cxnLst/>
                            <a:rect l="0" t="0" r="0" b="0"/>
                            <a:pathLst>
                              <a:path w="3704590" h="57785">
                                <a:moveTo>
                                  <a:pt x="0" y="57785"/>
                                </a:moveTo>
                                <a:lnTo>
                                  <a:pt x="370459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312" name="Shape 385312"/>
                        <wps:cNvSpPr/>
                        <wps:spPr>
                          <a:xfrm>
                            <a:off x="646176" y="70104"/>
                            <a:ext cx="1525524" cy="277368"/>
                          </a:xfrm>
                          <a:custGeom>
                            <a:avLst/>
                            <a:gdLst/>
                            <a:ahLst/>
                            <a:cxnLst/>
                            <a:rect l="0" t="0" r="0" b="0"/>
                            <a:pathLst>
                              <a:path w="1525524" h="277368">
                                <a:moveTo>
                                  <a:pt x="0" y="0"/>
                                </a:moveTo>
                                <a:lnTo>
                                  <a:pt x="1525524" y="0"/>
                                </a:lnTo>
                                <a:lnTo>
                                  <a:pt x="1525524" y="277368"/>
                                </a:lnTo>
                                <a:lnTo>
                                  <a:pt x="0" y="277368"/>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309" name="Shape 21309"/>
                        <wps:cNvSpPr/>
                        <wps:spPr>
                          <a:xfrm>
                            <a:off x="646176" y="70104"/>
                            <a:ext cx="1525524" cy="277368"/>
                          </a:xfrm>
                          <a:custGeom>
                            <a:avLst/>
                            <a:gdLst/>
                            <a:ahLst/>
                            <a:cxnLst/>
                            <a:rect l="0" t="0" r="0" b="0"/>
                            <a:pathLst>
                              <a:path w="1525524" h="277368">
                                <a:moveTo>
                                  <a:pt x="0" y="277368"/>
                                </a:moveTo>
                                <a:lnTo>
                                  <a:pt x="1525524" y="277368"/>
                                </a:lnTo>
                                <a:lnTo>
                                  <a:pt x="152552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10" name="Rectangle 21310"/>
                        <wps:cNvSpPr/>
                        <wps:spPr>
                          <a:xfrm>
                            <a:off x="742442" y="147493"/>
                            <a:ext cx="811173" cy="190123"/>
                          </a:xfrm>
                          <a:prstGeom prst="rect">
                            <a:avLst/>
                          </a:prstGeom>
                          <a:ln>
                            <a:noFill/>
                          </a:ln>
                        </wps:spPr>
                        <wps:txbx>
                          <w:txbxContent>
                            <w:p w14:paraId="263516D0"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Anadang</w:t>
                              </w:r>
                            </w:p>
                          </w:txbxContent>
                        </wps:txbx>
                        <wps:bodyPr horzOverflow="overflow" vert="horz" lIns="0" tIns="0" rIns="0" bIns="0" rtlCol="0">
                          <a:noAutofit/>
                        </wps:bodyPr>
                      </wps:wsp>
                      <wps:wsp>
                        <wps:cNvPr id="21311" name="Rectangle 21311"/>
                        <wps:cNvSpPr/>
                        <wps:spPr>
                          <a:xfrm>
                            <a:off x="1353566" y="147493"/>
                            <a:ext cx="112697" cy="190123"/>
                          </a:xfrm>
                          <a:prstGeom prst="rect">
                            <a:avLst/>
                          </a:prstGeom>
                          <a:ln>
                            <a:noFill/>
                          </a:ln>
                        </wps:spPr>
                        <wps:txbx>
                          <w:txbxContent>
                            <w:p w14:paraId="1D17DFD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12" name="Rectangle 21312"/>
                        <wps:cNvSpPr/>
                        <wps:spPr>
                          <a:xfrm>
                            <a:off x="1438910" y="147493"/>
                            <a:ext cx="215462" cy="190123"/>
                          </a:xfrm>
                          <a:prstGeom prst="rect">
                            <a:avLst/>
                          </a:prstGeom>
                          <a:ln>
                            <a:noFill/>
                          </a:ln>
                        </wps:spPr>
                        <wps:txbx>
                          <w:txbxContent>
                            <w:p w14:paraId="1174F87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lm</w:t>
                              </w:r>
                            </w:p>
                          </w:txbxContent>
                        </wps:txbx>
                        <wps:bodyPr horzOverflow="overflow" vert="horz" lIns="0" tIns="0" rIns="0" bIns="0" rtlCol="0">
                          <a:noAutofit/>
                        </wps:bodyPr>
                      </wps:wsp>
                      <wps:wsp>
                        <wps:cNvPr id="21313" name="Rectangle 21313"/>
                        <wps:cNvSpPr/>
                        <wps:spPr>
                          <a:xfrm>
                            <a:off x="1600454" y="147493"/>
                            <a:ext cx="112697" cy="190123"/>
                          </a:xfrm>
                          <a:prstGeom prst="rect">
                            <a:avLst/>
                          </a:prstGeom>
                          <a:ln>
                            <a:noFill/>
                          </a:ln>
                        </wps:spPr>
                        <wps:txbx>
                          <w:txbxContent>
                            <w:p w14:paraId="7F2E10F8"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14" name="Rectangle 21314"/>
                        <wps:cNvSpPr/>
                        <wps:spPr>
                          <a:xfrm>
                            <a:off x="1684274" y="147493"/>
                            <a:ext cx="53916" cy="190123"/>
                          </a:xfrm>
                          <a:prstGeom prst="rect">
                            <a:avLst/>
                          </a:prstGeom>
                          <a:ln>
                            <a:noFill/>
                          </a:ln>
                        </wps:spPr>
                        <wps:txbx>
                          <w:txbxContent>
                            <w:p w14:paraId="3CFDB68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369097" name="Rectangle 369097"/>
                        <wps:cNvSpPr/>
                        <wps:spPr>
                          <a:xfrm>
                            <a:off x="1776171" y="147493"/>
                            <a:ext cx="327550" cy="190123"/>
                          </a:xfrm>
                          <a:prstGeom prst="rect">
                            <a:avLst/>
                          </a:prstGeom>
                          <a:ln>
                            <a:noFill/>
                          </a:ln>
                        </wps:spPr>
                        <wps:txbx>
                          <w:txbxContent>
                            <w:p w14:paraId="73E9A35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növ</w:t>
                              </w:r>
                            </w:p>
                          </w:txbxContent>
                        </wps:txbx>
                        <wps:bodyPr horzOverflow="overflow" vert="horz" lIns="0" tIns="0" rIns="0" bIns="0" rtlCol="0">
                          <a:noAutofit/>
                        </wps:bodyPr>
                      </wps:wsp>
                      <wps:wsp>
                        <wps:cNvPr id="369096" name="Rectangle 369096"/>
                        <wps:cNvSpPr/>
                        <wps:spPr>
                          <a:xfrm>
                            <a:off x="2022450" y="147493"/>
                            <a:ext cx="67496" cy="190123"/>
                          </a:xfrm>
                          <a:prstGeom prst="rect">
                            <a:avLst/>
                          </a:prstGeom>
                          <a:ln>
                            <a:noFill/>
                          </a:ln>
                        </wps:spPr>
                        <wps:txbx>
                          <w:txbxContent>
                            <w:p w14:paraId="60962E8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w:t>
                              </w:r>
                            </w:p>
                          </w:txbxContent>
                        </wps:txbx>
                        <wps:bodyPr horzOverflow="overflow" vert="horz" lIns="0" tIns="0" rIns="0" bIns="0" rtlCol="0">
                          <a:noAutofit/>
                        </wps:bodyPr>
                      </wps:wsp>
                      <wps:wsp>
                        <wps:cNvPr id="369095" name="Rectangle 369095"/>
                        <wps:cNvSpPr/>
                        <wps:spPr>
                          <a:xfrm>
                            <a:off x="1725422" y="147493"/>
                            <a:ext cx="67496" cy="190123"/>
                          </a:xfrm>
                          <a:prstGeom prst="rect">
                            <a:avLst/>
                          </a:prstGeom>
                          <a:ln>
                            <a:noFill/>
                          </a:ln>
                        </wps:spPr>
                        <wps:txbx>
                          <w:txbxContent>
                            <w:p w14:paraId="563073E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w:t>
                              </w:r>
                            </w:p>
                          </w:txbxContent>
                        </wps:txbx>
                        <wps:bodyPr horzOverflow="overflow" vert="horz" lIns="0" tIns="0" rIns="0" bIns="0" rtlCol="0">
                          <a:noAutofit/>
                        </wps:bodyPr>
                      </wps:wsp>
                      <wps:wsp>
                        <wps:cNvPr id="21316" name="Rectangle 21316"/>
                        <wps:cNvSpPr/>
                        <wps:spPr>
                          <a:xfrm>
                            <a:off x="2071751" y="147493"/>
                            <a:ext cx="53916" cy="190123"/>
                          </a:xfrm>
                          <a:prstGeom prst="rect">
                            <a:avLst/>
                          </a:prstGeom>
                          <a:ln>
                            <a:noFill/>
                          </a:ln>
                        </wps:spPr>
                        <wps:txbx>
                          <w:txbxContent>
                            <w:p w14:paraId="3517618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18" name="Shape 21318"/>
                        <wps:cNvSpPr/>
                        <wps:spPr>
                          <a:xfrm>
                            <a:off x="4831080" y="0"/>
                            <a:ext cx="1048512" cy="298704"/>
                          </a:xfrm>
                          <a:custGeom>
                            <a:avLst/>
                            <a:gdLst/>
                            <a:ahLst/>
                            <a:cxnLst/>
                            <a:rect l="0" t="0" r="0" b="0"/>
                            <a:pathLst>
                              <a:path w="1048512" h="298704">
                                <a:moveTo>
                                  <a:pt x="0" y="298704"/>
                                </a:moveTo>
                                <a:lnTo>
                                  <a:pt x="1048512" y="298704"/>
                                </a:lnTo>
                                <a:lnTo>
                                  <a:pt x="1048512"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19" name="Rectangle 21319"/>
                        <wps:cNvSpPr/>
                        <wps:spPr>
                          <a:xfrm>
                            <a:off x="4927981" y="80437"/>
                            <a:ext cx="926708" cy="190123"/>
                          </a:xfrm>
                          <a:prstGeom prst="rect">
                            <a:avLst/>
                          </a:prstGeom>
                          <a:ln>
                            <a:noFill/>
                          </a:ln>
                        </wps:spPr>
                        <wps:txbx>
                          <w:txbxContent>
                            <w:p w14:paraId="37AEC5D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qazanılma</w:t>
                              </w:r>
                            </w:p>
                          </w:txbxContent>
                        </wps:txbx>
                        <wps:bodyPr horzOverflow="overflow" vert="horz" lIns="0" tIns="0" rIns="0" bIns="0" rtlCol="0">
                          <a:noAutofit/>
                        </wps:bodyPr>
                      </wps:wsp>
                      <wps:wsp>
                        <wps:cNvPr id="21320" name="Rectangle 21320"/>
                        <wps:cNvSpPr/>
                        <wps:spPr>
                          <a:xfrm>
                            <a:off x="5624830" y="80437"/>
                            <a:ext cx="53916" cy="190123"/>
                          </a:xfrm>
                          <a:prstGeom prst="rect">
                            <a:avLst/>
                          </a:prstGeom>
                          <a:ln>
                            <a:noFill/>
                          </a:ln>
                        </wps:spPr>
                        <wps:txbx>
                          <w:txbxContent>
                            <w:p w14:paraId="0CD8ED4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22" name="Shape 21322"/>
                        <wps:cNvSpPr/>
                        <wps:spPr>
                          <a:xfrm>
                            <a:off x="2724912" y="771144"/>
                            <a:ext cx="714756" cy="266700"/>
                          </a:xfrm>
                          <a:custGeom>
                            <a:avLst/>
                            <a:gdLst/>
                            <a:ahLst/>
                            <a:cxnLst/>
                            <a:rect l="0" t="0" r="0" b="0"/>
                            <a:pathLst>
                              <a:path w="714756" h="266700">
                                <a:moveTo>
                                  <a:pt x="0" y="266700"/>
                                </a:moveTo>
                                <a:lnTo>
                                  <a:pt x="714756" y="266700"/>
                                </a:lnTo>
                                <a:lnTo>
                                  <a:pt x="714756"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23" name="Rectangle 21323"/>
                        <wps:cNvSpPr/>
                        <wps:spPr>
                          <a:xfrm>
                            <a:off x="2821559" y="851581"/>
                            <a:ext cx="56348" cy="190123"/>
                          </a:xfrm>
                          <a:prstGeom prst="rect">
                            <a:avLst/>
                          </a:prstGeom>
                          <a:ln>
                            <a:noFill/>
                          </a:ln>
                        </wps:spPr>
                        <wps:txbx>
                          <w:txbxContent>
                            <w:p w14:paraId="79765C5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t</w:t>
                              </w:r>
                            </w:p>
                          </w:txbxContent>
                        </wps:txbx>
                        <wps:bodyPr horzOverflow="overflow" vert="horz" lIns="0" tIns="0" rIns="0" bIns="0" rtlCol="0">
                          <a:noAutofit/>
                        </wps:bodyPr>
                      </wps:wsp>
                      <wps:wsp>
                        <wps:cNvPr id="21324" name="Rectangle 21324"/>
                        <wps:cNvSpPr/>
                        <wps:spPr>
                          <a:xfrm>
                            <a:off x="2864231" y="851581"/>
                            <a:ext cx="112697" cy="190123"/>
                          </a:xfrm>
                          <a:prstGeom prst="rect">
                            <a:avLst/>
                          </a:prstGeom>
                          <a:ln>
                            <a:noFill/>
                          </a:ln>
                        </wps:spPr>
                        <wps:txbx>
                          <w:txbxContent>
                            <w:p w14:paraId="4BD04F1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25" name="Rectangle 21325"/>
                        <wps:cNvSpPr/>
                        <wps:spPr>
                          <a:xfrm>
                            <a:off x="2949575" y="851581"/>
                            <a:ext cx="205732" cy="190123"/>
                          </a:xfrm>
                          <a:prstGeom prst="rect">
                            <a:avLst/>
                          </a:prstGeom>
                          <a:ln>
                            <a:noFill/>
                          </a:ln>
                        </wps:spPr>
                        <wps:txbx>
                          <w:txbxContent>
                            <w:p w14:paraId="186349CD"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bii</w:t>
                              </w:r>
                            </w:p>
                          </w:txbxContent>
                        </wps:txbx>
                        <wps:bodyPr horzOverflow="overflow" vert="horz" lIns="0" tIns="0" rIns="0" bIns="0" rtlCol="0">
                          <a:noAutofit/>
                        </wps:bodyPr>
                      </wps:wsp>
                      <wps:wsp>
                        <wps:cNvPr id="21326" name="Rectangle 21326"/>
                        <wps:cNvSpPr/>
                        <wps:spPr>
                          <a:xfrm>
                            <a:off x="3103499" y="851581"/>
                            <a:ext cx="53916" cy="190123"/>
                          </a:xfrm>
                          <a:prstGeom prst="rect">
                            <a:avLst/>
                          </a:prstGeom>
                          <a:ln>
                            <a:noFill/>
                          </a:ln>
                        </wps:spPr>
                        <wps:txbx>
                          <w:txbxContent>
                            <w:p w14:paraId="5964216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28" name="Shape 21328"/>
                        <wps:cNvSpPr/>
                        <wps:spPr>
                          <a:xfrm>
                            <a:off x="5512308" y="765048"/>
                            <a:ext cx="713232" cy="266700"/>
                          </a:xfrm>
                          <a:custGeom>
                            <a:avLst/>
                            <a:gdLst/>
                            <a:ahLst/>
                            <a:cxnLst/>
                            <a:rect l="0" t="0" r="0" b="0"/>
                            <a:pathLst>
                              <a:path w="713232" h="266700">
                                <a:moveTo>
                                  <a:pt x="0" y="266700"/>
                                </a:moveTo>
                                <a:lnTo>
                                  <a:pt x="713232" y="266700"/>
                                </a:lnTo>
                                <a:lnTo>
                                  <a:pt x="713232"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29" name="Rectangle 21329"/>
                        <wps:cNvSpPr/>
                        <wps:spPr>
                          <a:xfrm>
                            <a:off x="5609590" y="845486"/>
                            <a:ext cx="408424" cy="190123"/>
                          </a:xfrm>
                          <a:prstGeom prst="rect">
                            <a:avLst/>
                          </a:prstGeom>
                          <a:ln>
                            <a:noFill/>
                          </a:ln>
                        </wps:spPr>
                        <wps:txbx>
                          <w:txbxContent>
                            <w:p w14:paraId="6025DB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Süni</w:t>
                              </w:r>
                            </w:p>
                          </w:txbxContent>
                        </wps:txbx>
                        <wps:bodyPr horzOverflow="overflow" vert="horz" lIns="0" tIns="0" rIns="0" bIns="0" rtlCol="0">
                          <a:noAutofit/>
                        </wps:bodyPr>
                      </wps:wsp>
                      <wps:wsp>
                        <wps:cNvPr id="21330" name="Rectangle 21330"/>
                        <wps:cNvSpPr/>
                        <wps:spPr>
                          <a:xfrm>
                            <a:off x="5915914" y="845486"/>
                            <a:ext cx="53916" cy="190123"/>
                          </a:xfrm>
                          <a:prstGeom prst="rect">
                            <a:avLst/>
                          </a:prstGeom>
                          <a:ln>
                            <a:noFill/>
                          </a:ln>
                        </wps:spPr>
                        <wps:txbx>
                          <w:txbxContent>
                            <w:p w14:paraId="7F7056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31" name="Shape 21331"/>
                        <wps:cNvSpPr/>
                        <wps:spPr>
                          <a:xfrm>
                            <a:off x="3073908" y="580644"/>
                            <a:ext cx="635" cy="180975"/>
                          </a:xfrm>
                          <a:custGeom>
                            <a:avLst/>
                            <a:gdLst/>
                            <a:ahLst/>
                            <a:cxnLst/>
                            <a:rect l="0" t="0" r="0" b="0"/>
                            <a:pathLst>
                              <a:path w="635" h="180975">
                                <a:moveTo>
                                  <a:pt x="0" y="0"/>
                                </a:moveTo>
                                <a:lnTo>
                                  <a:pt x="635" y="1809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2" name="Shape 21332"/>
                        <wps:cNvSpPr/>
                        <wps:spPr>
                          <a:xfrm>
                            <a:off x="5878068" y="592836"/>
                            <a:ext cx="635" cy="180975"/>
                          </a:xfrm>
                          <a:custGeom>
                            <a:avLst/>
                            <a:gdLst/>
                            <a:ahLst/>
                            <a:cxnLst/>
                            <a:rect l="0" t="0" r="0" b="0"/>
                            <a:pathLst>
                              <a:path w="635" h="180975">
                                <a:moveTo>
                                  <a:pt x="0" y="180975"/>
                                </a:moveTo>
                                <a:lnTo>
                                  <a:pt x="63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3" name="Shape 21333"/>
                        <wps:cNvSpPr/>
                        <wps:spPr>
                          <a:xfrm>
                            <a:off x="5241036" y="295656"/>
                            <a:ext cx="45085" cy="295910"/>
                          </a:xfrm>
                          <a:custGeom>
                            <a:avLst/>
                            <a:gdLst/>
                            <a:ahLst/>
                            <a:cxnLst/>
                            <a:rect l="0" t="0" r="0" b="0"/>
                            <a:pathLst>
                              <a:path w="45085" h="295910">
                                <a:moveTo>
                                  <a:pt x="45085" y="29591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4" name="Shape 21334"/>
                        <wps:cNvSpPr/>
                        <wps:spPr>
                          <a:xfrm>
                            <a:off x="3073908" y="576072"/>
                            <a:ext cx="2802255" cy="45085"/>
                          </a:xfrm>
                          <a:custGeom>
                            <a:avLst/>
                            <a:gdLst/>
                            <a:ahLst/>
                            <a:cxnLst/>
                            <a:rect l="0" t="0" r="0" b="0"/>
                            <a:pathLst>
                              <a:path w="2802255" h="45085">
                                <a:moveTo>
                                  <a:pt x="0" y="0"/>
                                </a:moveTo>
                                <a:lnTo>
                                  <a:pt x="2802255" y="4508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5" name="Shape 21335"/>
                        <wps:cNvSpPr/>
                        <wps:spPr>
                          <a:xfrm>
                            <a:off x="3011424" y="1037844"/>
                            <a:ext cx="635" cy="620395"/>
                          </a:xfrm>
                          <a:custGeom>
                            <a:avLst/>
                            <a:gdLst/>
                            <a:ahLst/>
                            <a:cxnLst/>
                            <a:rect l="0" t="0" r="0" b="0"/>
                            <a:pathLst>
                              <a:path w="635" h="620395">
                                <a:moveTo>
                                  <a:pt x="635" y="0"/>
                                </a:moveTo>
                                <a:lnTo>
                                  <a:pt x="0" y="62039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6" name="Shape 21336"/>
                        <wps:cNvSpPr/>
                        <wps:spPr>
                          <a:xfrm>
                            <a:off x="5774436" y="1036320"/>
                            <a:ext cx="635" cy="248920"/>
                          </a:xfrm>
                          <a:custGeom>
                            <a:avLst/>
                            <a:gdLst/>
                            <a:ahLst/>
                            <a:cxnLst/>
                            <a:rect l="0" t="0" r="0" b="0"/>
                            <a:pathLst>
                              <a:path w="635" h="248920">
                                <a:moveTo>
                                  <a:pt x="635" y="0"/>
                                </a:moveTo>
                                <a:lnTo>
                                  <a:pt x="0" y="24892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7" name="Shape 21337"/>
                        <wps:cNvSpPr/>
                        <wps:spPr>
                          <a:xfrm>
                            <a:off x="1988820" y="1299972"/>
                            <a:ext cx="1019810" cy="0"/>
                          </a:xfrm>
                          <a:custGeom>
                            <a:avLst/>
                            <a:gdLst/>
                            <a:ahLst/>
                            <a:cxnLst/>
                            <a:rect l="0" t="0" r="0" b="0"/>
                            <a:pathLst>
                              <a:path w="1019810">
                                <a:moveTo>
                                  <a:pt x="1019810" y="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38" name="Shape 21338"/>
                        <wps:cNvSpPr/>
                        <wps:spPr>
                          <a:xfrm>
                            <a:off x="5167884" y="1289304"/>
                            <a:ext cx="1372235" cy="0"/>
                          </a:xfrm>
                          <a:custGeom>
                            <a:avLst/>
                            <a:gdLst/>
                            <a:ahLst/>
                            <a:cxnLst/>
                            <a:rect l="0" t="0" r="0" b="0"/>
                            <a:pathLst>
                              <a:path w="1372235">
                                <a:moveTo>
                                  <a:pt x="1372235" y="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40" name="Shape 21340"/>
                        <wps:cNvSpPr/>
                        <wps:spPr>
                          <a:xfrm>
                            <a:off x="4832604" y="1610868"/>
                            <a:ext cx="496824" cy="278892"/>
                          </a:xfrm>
                          <a:custGeom>
                            <a:avLst/>
                            <a:gdLst/>
                            <a:ahLst/>
                            <a:cxnLst/>
                            <a:rect l="0" t="0" r="0" b="0"/>
                            <a:pathLst>
                              <a:path w="496824" h="278892">
                                <a:moveTo>
                                  <a:pt x="0" y="278892"/>
                                </a:moveTo>
                                <a:lnTo>
                                  <a:pt x="496824" y="278892"/>
                                </a:lnTo>
                                <a:lnTo>
                                  <a:pt x="49682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41" name="Rectangle 21341"/>
                        <wps:cNvSpPr/>
                        <wps:spPr>
                          <a:xfrm>
                            <a:off x="4929505" y="1691305"/>
                            <a:ext cx="56348" cy="190123"/>
                          </a:xfrm>
                          <a:prstGeom prst="rect">
                            <a:avLst/>
                          </a:prstGeom>
                          <a:ln>
                            <a:noFill/>
                          </a:ln>
                        </wps:spPr>
                        <wps:txbx>
                          <w:txbxContent>
                            <w:p w14:paraId="56CA7A5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f</w:t>
                              </w:r>
                            </w:p>
                          </w:txbxContent>
                        </wps:txbx>
                        <wps:bodyPr horzOverflow="overflow" vert="horz" lIns="0" tIns="0" rIns="0" bIns="0" rtlCol="0">
                          <a:noAutofit/>
                        </wps:bodyPr>
                      </wps:wsp>
                      <wps:wsp>
                        <wps:cNvPr id="21342" name="Rectangle 21342"/>
                        <wps:cNvSpPr/>
                        <wps:spPr>
                          <a:xfrm>
                            <a:off x="4972177" y="1691305"/>
                            <a:ext cx="112697" cy="190123"/>
                          </a:xfrm>
                          <a:prstGeom prst="rect">
                            <a:avLst/>
                          </a:prstGeom>
                          <a:ln>
                            <a:noFill/>
                          </a:ln>
                        </wps:spPr>
                        <wps:txbx>
                          <w:txbxContent>
                            <w:p w14:paraId="5245B88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43" name="Rectangle 21343"/>
                        <wps:cNvSpPr/>
                        <wps:spPr>
                          <a:xfrm>
                            <a:off x="5057521" y="1691305"/>
                            <a:ext cx="159721" cy="190123"/>
                          </a:xfrm>
                          <a:prstGeom prst="rect">
                            <a:avLst/>
                          </a:prstGeom>
                          <a:ln>
                            <a:noFill/>
                          </a:ln>
                        </wps:spPr>
                        <wps:txbx>
                          <w:txbxContent>
                            <w:p w14:paraId="4470C52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al</w:t>
                              </w:r>
                            </w:p>
                          </w:txbxContent>
                        </wps:txbx>
                        <wps:bodyPr horzOverflow="overflow" vert="horz" lIns="0" tIns="0" rIns="0" bIns="0" rtlCol="0">
                          <a:noAutofit/>
                        </wps:bodyPr>
                      </wps:wsp>
                      <wps:wsp>
                        <wps:cNvPr id="21344" name="Rectangle 21344"/>
                        <wps:cNvSpPr/>
                        <wps:spPr>
                          <a:xfrm>
                            <a:off x="5176393" y="1691305"/>
                            <a:ext cx="53916" cy="190123"/>
                          </a:xfrm>
                          <a:prstGeom prst="rect">
                            <a:avLst/>
                          </a:prstGeom>
                          <a:ln>
                            <a:noFill/>
                          </a:ln>
                        </wps:spPr>
                        <wps:txbx>
                          <w:txbxContent>
                            <w:p w14:paraId="25AE8F1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46" name="Shape 21346"/>
                        <wps:cNvSpPr/>
                        <wps:spPr>
                          <a:xfrm>
                            <a:off x="6140196" y="1616964"/>
                            <a:ext cx="714756" cy="292608"/>
                          </a:xfrm>
                          <a:custGeom>
                            <a:avLst/>
                            <a:gdLst/>
                            <a:ahLst/>
                            <a:cxnLst/>
                            <a:rect l="0" t="0" r="0" b="0"/>
                            <a:pathLst>
                              <a:path w="714756" h="292608">
                                <a:moveTo>
                                  <a:pt x="0" y="292608"/>
                                </a:moveTo>
                                <a:lnTo>
                                  <a:pt x="714756" y="292608"/>
                                </a:lnTo>
                                <a:lnTo>
                                  <a:pt x="714756"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47" name="Rectangle 21347"/>
                        <wps:cNvSpPr/>
                        <wps:spPr>
                          <a:xfrm>
                            <a:off x="6237478" y="1695877"/>
                            <a:ext cx="576861" cy="190123"/>
                          </a:xfrm>
                          <a:prstGeom prst="rect">
                            <a:avLst/>
                          </a:prstGeom>
                          <a:ln>
                            <a:noFill/>
                          </a:ln>
                        </wps:spPr>
                        <wps:txbx>
                          <w:txbxContent>
                            <w:p w14:paraId="08134BD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passiv</w:t>
                              </w:r>
                            </w:p>
                          </w:txbxContent>
                        </wps:txbx>
                        <wps:bodyPr horzOverflow="overflow" vert="horz" lIns="0" tIns="0" rIns="0" bIns="0" rtlCol="0">
                          <a:noAutofit/>
                        </wps:bodyPr>
                      </wps:wsp>
                      <wps:wsp>
                        <wps:cNvPr id="21348" name="Rectangle 21348"/>
                        <wps:cNvSpPr/>
                        <wps:spPr>
                          <a:xfrm>
                            <a:off x="6670294" y="1695877"/>
                            <a:ext cx="53916" cy="190123"/>
                          </a:xfrm>
                          <a:prstGeom prst="rect">
                            <a:avLst/>
                          </a:prstGeom>
                          <a:ln>
                            <a:noFill/>
                          </a:ln>
                        </wps:spPr>
                        <wps:txbx>
                          <w:txbxContent>
                            <w:p w14:paraId="2FEF86E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50" name="Shape 21350"/>
                        <wps:cNvSpPr/>
                        <wps:spPr>
                          <a:xfrm>
                            <a:off x="1668780" y="1642872"/>
                            <a:ext cx="505968" cy="266700"/>
                          </a:xfrm>
                          <a:custGeom>
                            <a:avLst/>
                            <a:gdLst/>
                            <a:ahLst/>
                            <a:cxnLst/>
                            <a:rect l="0" t="0" r="0" b="0"/>
                            <a:pathLst>
                              <a:path w="505968" h="266700">
                                <a:moveTo>
                                  <a:pt x="0" y="266700"/>
                                </a:moveTo>
                                <a:lnTo>
                                  <a:pt x="505968" y="266700"/>
                                </a:lnTo>
                                <a:lnTo>
                                  <a:pt x="505968"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51" name="Rectangle 21351"/>
                        <wps:cNvSpPr/>
                        <wps:spPr>
                          <a:xfrm>
                            <a:off x="1765046" y="1721786"/>
                            <a:ext cx="56348" cy="190123"/>
                          </a:xfrm>
                          <a:prstGeom prst="rect">
                            <a:avLst/>
                          </a:prstGeom>
                          <a:ln>
                            <a:noFill/>
                          </a:ln>
                        </wps:spPr>
                        <wps:txbx>
                          <w:txbxContent>
                            <w:p w14:paraId="6FECA9ED"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f</w:t>
                              </w:r>
                            </w:p>
                          </w:txbxContent>
                        </wps:txbx>
                        <wps:bodyPr horzOverflow="overflow" vert="horz" lIns="0" tIns="0" rIns="0" bIns="0" rtlCol="0">
                          <a:noAutofit/>
                        </wps:bodyPr>
                      </wps:wsp>
                      <wps:wsp>
                        <wps:cNvPr id="21352" name="Rectangle 21352"/>
                        <wps:cNvSpPr/>
                        <wps:spPr>
                          <a:xfrm>
                            <a:off x="1807718" y="1721786"/>
                            <a:ext cx="112697" cy="190123"/>
                          </a:xfrm>
                          <a:prstGeom prst="rect">
                            <a:avLst/>
                          </a:prstGeom>
                          <a:ln>
                            <a:noFill/>
                          </a:ln>
                        </wps:spPr>
                        <wps:txbx>
                          <w:txbxContent>
                            <w:p w14:paraId="5FD7A170"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53" name="Rectangle 21353"/>
                        <wps:cNvSpPr/>
                        <wps:spPr>
                          <a:xfrm>
                            <a:off x="1893062" y="1721786"/>
                            <a:ext cx="159721" cy="190123"/>
                          </a:xfrm>
                          <a:prstGeom prst="rect">
                            <a:avLst/>
                          </a:prstGeom>
                          <a:ln>
                            <a:noFill/>
                          </a:ln>
                        </wps:spPr>
                        <wps:txbx>
                          <w:txbxContent>
                            <w:p w14:paraId="713734D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al</w:t>
                              </w:r>
                            </w:p>
                          </w:txbxContent>
                        </wps:txbx>
                        <wps:bodyPr horzOverflow="overflow" vert="horz" lIns="0" tIns="0" rIns="0" bIns="0" rtlCol="0">
                          <a:noAutofit/>
                        </wps:bodyPr>
                      </wps:wsp>
                      <wps:wsp>
                        <wps:cNvPr id="21354" name="Rectangle 21354"/>
                        <wps:cNvSpPr/>
                        <wps:spPr>
                          <a:xfrm>
                            <a:off x="2012315" y="1721786"/>
                            <a:ext cx="53916" cy="190123"/>
                          </a:xfrm>
                          <a:prstGeom prst="rect">
                            <a:avLst/>
                          </a:prstGeom>
                          <a:ln>
                            <a:noFill/>
                          </a:ln>
                        </wps:spPr>
                        <wps:txbx>
                          <w:txbxContent>
                            <w:p w14:paraId="4B76BD7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56" name="Shape 21356"/>
                        <wps:cNvSpPr/>
                        <wps:spPr>
                          <a:xfrm>
                            <a:off x="2721864" y="1673352"/>
                            <a:ext cx="714756" cy="266700"/>
                          </a:xfrm>
                          <a:custGeom>
                            <a:avLst/>
                            <a:gdLst/>
                            <a:ahLst/>
                            <a:cxnLst/>
                            <a:rect l="0" t="0" r="0" b="0"/>
                            <a:pathLst>
                              <a:path w="714756" h="266700">
                                <a:moveTo>
                                  <a:pt x="0" y="266700"/>
                                </a:moveTo>
                                <a:lnTo>
                                  <a:pt x="714756" y="266700"/>
                                </a:lnTo>
                                <a:lnTo>
                                  <a:pt x="714756"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57" name="Rectangle 21357"/>
                        <wps:cNvSpPr/>
                        <wps:spPr>
                          <a:xfrm>
                            <a:off x="2818511" y="1753790"/>
                            <a:ext cx="576862" cy="190123"/>
                          </a:xfrm>
                          <a:prstGeom prst="rect">
                            <a:avLst/>
                          </a:prstGeom>
                          <a:ln>
                            <a:noFill/>
                          </a:ln>
                        </wps:spPr>
                        <wps:txbx>
                          <w:txbxContent>
                            <w:p w14:paraId="4D1DCD6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passiv</w:t>
                              </w:r>
                            </w:p>
                          </w:txbxContent>
                        </wps:txbx>
                        <wps:bodyPr horzOverflow="overflow" vert="horz" lIns="0" tIns="0" rIns="0" bIns="0" rtlCol="0">
                          <a:noAutofit/>
                        </wps:bodyPr>
                      </wps:wsp>
                      <wps:wsp>
                        <wps:cNvPr id="21358" name="Rectangle 21358"/>
                        <wps:cNvSpPr/>
                        <wps:spPr>
                          <a:xfrm>
                            <a:off x="3251327" y="1753790"/>
                            <a:ext cx="53916" cy="190123"/>
                          </a:xfrm>
                          <a:prstGeom prst="rect">
                            <a:avLst/>
                          </a:prstGeom>
                          <a:ln>
                            <a:noFill/>
                          </a:ln>
                        </wps:spPr>
                        <wps:txbx>
                          <w:txbxContent>
                            <w:p w14:paraId="05AA2EF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59" name="Shape 21359"/>
                        <wps:cNvSpPr/>
                        <wps:spPr>
                          <a:xfrm>
                            <a:off x="1961388" y="1312164"/>
                            <a:ext cx="45085" cy="311150"/>
                          </a:xfrm>
                          <a:custGeom>
                            <a:avLst/>
                            <a:gdLst/>
                            <a:ahLst/>
                            <a:cxnLst/>
                            <a:rect l="0" t="0" r="0" b="0"/>
                            <a:pathLst>
                              <a:path w="45085" h="311150">
                                <a:moveTo>
                                  <a:pt x="45085" y="0"/>
                                </a:moveTo>
                                <a:lnTo>
                                  <a:pt x="0" y="3111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60" name="Shape 21360"/>
                        <wps:cNvSpPr/>
                        <wps:spPr>
                          <a:xfrm>
                            <a:off x="6539484" y="1280160"/>
                            <a:ext cx="635" cy="323850"/>
                          </a:xfrm>
                          <a:custGeom>
                            <a:avLst/>
                            <a:gdLst/>
                            <a:ahLst/>
                            <a:cxnLst/>
                            <a:rect l="0" t="0" r="0" b="0"/>
                            <a:pathLst>
                              <a:path w="635" h="323850">
                                <a:moveTo>
                                  <a:pt x="0" y="0"/>
                                </a:moveTo>
                                <a:lnTo>
                                  <a:pt x="635" y="3238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61" name="Shape 21361"/>
                        <wps:cNvSpPr/>
                        <wps:spPr>
                          <a:xfrm>
                            <a:off x="5166360" y="1287780"/>
                            <a:ext cx="635" cy="323850"/>
                          </a:xfrm>
                          <a:custGeom>
                            <a:avLst/>
                            <a:gdLst/>
                            <a:ahLst/>
                            <a:cxnLst/>
                            <a:rect l="0" t="0" r="0" b="0"/>
                            <a:pathLst>
                              <a:path w="635" h="323850">
                                <a:moveTo>
                                  <a:pt x="0" y="0"/>
                                </a:moveTo>
                                <a:lnTo>
                                  <a:pt x="635" y="32385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62" name="Shape 21362"/>
                        <wps:cNvSpPr/>
                        <wps:spPr>
                          <a:xfrm>
                            <a:off x="6438900" y="1909572"/>
                            <a:ext cx="45085" cy="685800"/>
                          </a:xfrm>
                          <a:custGeom>
                            <a:avLst/>
                            <a:gdLst/>
                            <a:ahLst/>
                            <a:cxnLst/>
                            <a:rect l="0" t="0" r="0" b="0"/>
                            <a:pathLst>
                              <a:path w="45085" h="685800">
                                <a:moveTo>
                                  <a:pt x="0" y="0"/>
                                </a:moveTo>
                                <a:lnTo>
                                  <a:pt x="45085" y="6858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5313" name="Shape 385313"/>
                        <wps:cNvSpPr/>
                        <wps:spPr>
                          <a:xfrm>
                            <a:off x="5878068" y="2557272"/>
                            <a:ext cx="987552" cy="512064"/>
                          </a:xfrm>
                          <a:custGeom>
                            <a:avLst/>
                            <a:gdLst/>
                            <a:ahLst/>
                            <a:cxnLst/>
                            <a:rect l="0" t="0" r="0" b="0"/>
                            <a:pathLst>
                              <a:path w="987552" h="512064">
                                <a:moveTo>
                                  <a:pt x="0" y="0"/>
                                </a:moveTo>
                                <a:lnTo>
                                  <a:pt x="987552" y="0"/>
                                </a:lnTo>
                                <a:lnTo>
                                  <a:pt x="987552" y="512064"/>
                                </a:lnTo>
                                <a:lnTo>
                                  <a:pt x="0" y="512064"/>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1364" name="Shape 21364"/>
                        <wps:cNvSpPr/>
                        <wps:spPr>
                          <a:xfrm>
                            <a:off x="5878068" y="2557272"/>
                            <a:ext cx="987552" cy="512064"/>
                          </a:xfrm>
                          <a:custGeom>
                            <a:avLst/>
                            <a:gdLst/>
                            <a:ahLst/>
                            <a:cxnLst/>
                            <a:rect l="0" t="0" r="0" b="0"/>
                            <a:pathLst>
                              <a:path w="987552" h="512064">
                                <a:moveTo>
                                  <a:pt x="0" y="512064"/>
                                </a:moveTo>
                                <a:lnTo>
                                  <a:pt x="987552" y="512064"/>
                                </a:lnTo>
                                <a:lnTo>
                                  <a:pt x="987552"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65" name="Rectangle 21365"/>
                        <wps:cNvSpPr/>
                        <wps:spPr>
                          <a:xfrm>
                            <a:off x="6347207" y="2638091"/>
                            <a:ext cx="617603" cy="190123"/>
                          </a:xfrm>
                          <a:prstGeom prst="rect">
                            <a:avLst/>
                          </a:prstGeom>
                          <a:ln>
                            <a:noFill/>
                          </a:ln>
                        </wps:spPr>
                        <wps:txbx>
                          <w:txbxContent>
                            <w:p w14:paraId="539AFDE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serum </w:t>
                              </w:r>
                            </w:p>
                          </w:txbxContent>
                        </wps:txbx>
                        <wps:bodyPr horzOverflow="overflow" vert="horz" lIns="0" tIns="0" rIns="0" bIns="0" rtlCol="0">
                          <a:noAutofit/>
                        </wps:bodyPr>
                      </wps:wsp>
                      <wps:wsp>
                        <wps:cNvPr id="21366" name="Rectangle 21366"/>
                        <wps:cNvSpPr/>
                        <wps:spPr>
                          <a:xfrm>
                            <a:off x="6046978" y="2810302"/>
                            <a:ext cx="703342" cy="190123"/>
                          </a:xfrm>
                          <a:prstGeom prst="rect">
                            <a:avLst/>
                          </a:prstGeom>
                          <a:ln>
                            <a:noFill/>
                          </a:ln>
                        </wps:spPr>
                        <wps:txbx>
                          <w:txbxContent>
                            <w:p w14:paraId="48AE9D6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yeridilm</w:t>
                              </w:r>
                            </w:p>
                          </w:txbxContent>
                        </wps:txbx>
                        <wps:bodyPr horzOverflow="overflow" vert="horz" lIns="0" tIns="0" rIns="0" bIns="0" rtlCol="0">
                          <a:noAutofit/>
                        </wps:bodyPr>
                      </wps:wsp>
                      <wps:wsp>
                        <wps:cNvPr id="21367" name="Rectangle 21367"/>
                        <wps:cNvSpPr/>
                        <wps:spPr>
                          <a:xfrm>
                            <a:off x="6575807" y="2810302"/>
                            <a:ext cx="112697" cy="190123"/>
                          </a:xfrm>
                          <a:prstGeom prst="rect">
                            <a:avLst/>
                          </a:prstGeom>
                          <a:ln>
                            <a:noFill/>
                          </a:ln>
                        </wps:spPr>
                        <wps:txbx>
                          <w:txbxContent>
                            <w:p w14:paraId="591B1A7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68" name="Rectangle 21368"/>
                        <wps:cNvSpPr/>
                        <wps:spPr>
                          <a:xfrm>
                            <a:off x="6661150" y="2810302"/>
                            <a:ext cx="147560" cy="190123"/>
                          </a:xfrm>
                          <a:prstGeom prst="rect">
                            <a:avLst/>
                          </a:prstGeom>
                          <a:ln>
                            <a:noFill/>
                          </a:ln>
                        </wps:spPr>
                        <wps:txbx>
                          <w:txbxContent>
                            <w:p w14:paraId="7C564DE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si</w:t>
                              </w:r>
                            </w:p>
                          </w:txbxContent>
                        </wps:txbx>
                        <wps:bodyPr horzOverflow="overflow" vert="horz" lIns="0" tIns="0" rIns="0" bIns="0" rtlCol="0">
                          <a:noAutofit/>
                        </wps:bodyPr>
                      </wps:wsp>
                      <wps:wsp>
                        <wps:cNvPr id="21369" name="Rectangle 21369"/>
                        <wps:cNvSpPr/>
                        <wps:spPr>
                          <a:xfrm>
                            <a:off x="6770878" y="2810302"/>
                            <a:ext cx="53916" cy="190123"/>
                          </a:xfrm>
                          <a:prstGeom prst="rect">
                            <a:avLst/>
                          </a:prstGeom>
                          <a:ln>
                            <a:noFill/>
                          </a:ln>
                        </wps:spPr>
                        <wps:txbx>
                          <w:txbxContent>
                            <w:p w14:paraId="7D47128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71" name="Shape 21371"/>
                        <wps:cNvSpPr/>
                        <wps:spPr>
                          <a:xfrm>
                            <a:off x="4494276" y="2551176"/>
                            <a:ext cx="946404" cy="448056"/>
                          </a:xfrm>
                          <a:custGeom>
                            <a:avLst/>
                            <a:gdLst/>
                            <a:ahLst/>
                            <a:cxnLst/>
                            <a:rect l="0" t="0" r="0" b="0"/>
                            <a:pathLst>
                              <a:path w="946404" h="448056">
                                <a:moveTo>
                                  <a:pt x="0" y="448056"/>
                                </a:moveTo>
                                <a:lnTo>
                                  <a:pt x="946404" y="448056"/>
                                </a:lnTo>
                                <a:lnTo>
                                  <a:pt x="94640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72" name="Rectangle 21372"/>
                        <wps:cNvSpPr/>
                        <wps:spPr>
                          <a:xfrm>
                            <a:off x="4591177" y="2631995"/>
                            <a:ext cx="631183" cy="190123"/>
                          </a:xfrm>
                          <a:prstGeom prst="rect">
                            <a:avLst/>
                          </a:prstGeom>
                          <a:ln>
                            <a:noFill/>
                          </a:ln>
                        </wps:spPr>
                        <wps:txbx>
                          <w:txbxContent>
                            <w:p w14:paraId="3652CED2"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vaksin </w:t>
                              </w:r>
                            </w:p>
                          </w:txbxContent>
                        </wps:txbx>
                        <wps:bodyPr horzOverflow="overflow" vert="horz" lIns="0" tIns="0" rIns="0" bIns="0" rtlCol="0">
                          <a:noAutofit/>
                        </wps:bodyPr>
                      </wps:wsp>
                      <wps:wsp>
                        <wps:cNvPr id="21373" name="Rectangle 21373"/>
                        <wps:cNvSpPr/>
                        <wps:spPr>
                          <a:xfrm>
                            <a:off x="4591177" y="2802683"/>
                            <a:ext cx="703342" cy="190123"/>
                          </a:xfrm>
                          <a:prstGeom prst="rect">
                            <a:avLst/>
                          </a:prstGeom>
                          <a:ln>
                            <a:noFill/>
                          </a:ln>
                        </wps:spPr>
                        <wps:txbx>
                          <w:txbxContent>
                            <w:p w14:paraId="05ED942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yeridilm</w:t>
                              </w:r>
                            </w:p>
                          </w:txbxContent>
                        </wps:txbx>
                        <wps:bodyPr horzOverflow="overflow" vert="horz" lIns="0" tIns="0" rIns="0" bIns="0" rtlCol="0">
                          <a:noAutofit/>
                        </wps:bodyPr>
                      </wps:wsp>
                      <wps:wsp>
                        <wps:cNvPr id="21374" name="Rectangle 21374"/>
                        <wps:cNvSpPr/>
                        <wps:spPr>
                          <a:xfrm>
                            <a:off x="5120005" y="2802683"/>
                            <a:ext cx="112697" cy="190123"/>
                          </a:xfrm>
                          <a:prstGeom prst="rect">
                            <a:avLst/>
                          </a:prstGeom>
                          <a:ln>
                            <a:noFill/>
                          </a:ln>
                        </wps:spPr>
                        <wps:txbx>
                          <w:txbxContent>
                            <w:p w14:paraId="1D95BCC8"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75" name="Rectangle 21375"/>
                        <wps:cNvSpPr/>
                        <wps:spPr>
                          <a:xfrm>
                            <a:off x="5205349" y="2802683"/>
                            <a:ext cx="147560" cy="190123"/>
                          </a:xfrm>
                          <a:prstGeom prst="rect">
                            <a:avLst/>
                          </a:prstGeom>
                          <a:ln>
                            <a:noFill/>
                          </a:ln>
                        </wps:spPr>
                        <wps:txbx>
                          <w:txbxContent>
                            <w:p w14:paraId="5B9089D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si</w:t>
                              </w:r>
                            </w:p>
                          </w:txbxContent>
                        </wps:txbx>
                        <wps:bodyPr horzOverflow="overflow" vert="horz" lIns="0" tIns="0" rIns="0" bIns="0" rtlCol="0">
                          <a:noAutofit/>
                        </wps:bodyPr>
                      </wps:wsp>
                      <wps:wsp>
                        <wps:cNvPr id="21376" name="Rectangle 21376"/>
                        <wps:cNvSpPr/>
                        <wps:spPr>
                          <a:xfrm>
                            <a:off x="5315077" y="2802683"/>
                            <a:ext cx="53916" cy="190123"/>
                          </a:xfrm>
                          <a:prstGeom prst="rect">
                            <a:avLst/>
                          </a:prstGeom>
                          <a:ln>
                            <a:noFill/>
                          </a:ln>
                        </wps:spPr>
                        <wps:txbx>
                          <w:txbxContent>
                            <w:p w14:paraId="7B243A2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77" name="Shape 21377"/>
                        <wps:cNvSpPr/>
                        <wps:spPr>
                          <a:xfrm>
                            <a:off x="4953000" y="1889760"/>
                            <a:ext cx="45085" cy="638810"/>
                          </a:xfrm>
                          <a:custGeom>
                            <a:avLst/>
                            <a:gdLst/>
                            <a:ahLst/>
                            <a:cxnLst/>
                            <a:rect l="0" t="0" r="0" b="0"/>
                            <a:pathLst>
                              <a:path w="45085" h="638810">
                                <a:moveTo>
                                  <a:pt x="45085" y="0"/>
                                </a:moveTo>
                                <a:lnTo>
                                  <a:pt x="0" y="63881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78" name="Shape 21378"/>
                        <wps:cNvSpPr/>
                        <wps:spPr>
                          <a:xfrm>
                            <a:off x="2997708" y="1940052"/>
                            <a:ext cx="45085" cy="698500"/>
                          </a:xfrm>
                          <a:custGeom>
                            <a:avLst/>
                            <a:gdLst/>
                            <a:ahLst/>
                            <a:cxnLst/>
                            <a:rect l="0" t="0" r="0" b="0"/>
                            <a:pathLst>
                              <a:path w="45085" h="698500">
                                <a:moveTo>
                                  <a:pt x="0" y="0"/>
                                </a:moveTo>
                                <a:lnTo>
                                  <a:pt x="45085" y="69850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79" name="Shape 21379"/>
                        <wps:cNvSpPr/>
                        <wps:spPr>
                          <a:xfrm>
                            <a:off x="1804416" y="1909572"/>
                            <a:ext cx="0" cy="390525"/>
                          </a:xfrm>
                          <a:custGeom>
                            <a:avLst/>
                            <a:gdLst/>
                            <a:ahLst/>
                            <a:cxnLst/>
                            <a:rect l="0" t="0" r="0" b="0"/>
                            <a:pathLst>
                              <a:path h="390525">
                                <a:moveTo>
                                  <a:pt x="0" y="0"/>
                                </a:moveTo>
                                <a:lnTo>
                                  <a:pt x="0" y="39052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81" name="Shape 21381"/>
                        <wps:cNvSpPr/>
                        <wps:spPr>
                          <a:xfrm>
                            <a:off x="0" y="2558796"/>
                            <a:ext cx="1124712" cy="333756"/>
                          </a:xfrm>
                          <a:custGeom>
                            <a:avLst/>
                            <a:gdLst/>
                            <a:ahLst/>
                            <a:cxnLst/>
                            <a:rect l="0" t="0" r="0" b="0"/>
                            <a:pathLst>
                              <a:path w="1124712" h="333756">
                                <a:moveTo>
                                  <a:pt x="0" y="333756"/>
                                </a:moveTo>
                                <a:lnTo>
                                  <a:pt x="1124712" y="333756"/>
                                </a:lnTo>
                                <a:lnTo>
                                  <a:pt x="1124712"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82" name="Rectangle 21382"/>
                        <wps:cNvSpPr/>
                        <wps:spPr>
                          <a:xfrm>
                            <a:off x="96012" y="2638091"/>
                            <a:ext cx="1185951" cy="190123"/>
                          </a:xfrm>
                          <a:prstGeom prst="rect">
                            <a:avLst/>
                          </a:prstGeom>
                          <a:ln>
                            <a:noFill/>
                          </a:ln>
                        </wps:spPr>
                        <wps:txbx>
                          <w:txbxContent>
                            <w:p w14:paraId="1674842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postinfeksion</w:t>
                              </w:r>
                            </w:p>
                          </w:txbxContent>
                        </wps:txbx>
                        <wps:bodyPr horzOverflow="overflow" vert="horz" lIns="0" tIns="0" rIns="0" bIns="0" rtlCol="0">
                          <a:noAutofit/>
                        </wps:bodyPr>
                      </wps:wsp>
                      <wps:wsp>
                        <wps:cNvPr id="21383" name="Rectangle 21383"/>
                        <wps:cNvSpPr/>
                        <wps:spPr>
                          <a:xfrm>
                            <a:off x="987806" y="2638091"/>
                            <a:ext cx="53916" cy="190123"/>
                          </a:xfrm>
                          <a:prstGeom prst="rect">
                            <a:avLst/>
                          </a:prstGeom>
                          <a:ln>
                            <a:noFill/>
                          </a:ln>
                        </wps:spPr>
                        <wps:txbx>
                          <w:txbxContent>
                            <w:p w14:paraId="415A2A9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85" name="Shape 21385"/>
                        <wps:cNvSpPr/>
                        <wps:spPr>
                          <a:xfrm>
                            <a:off x="1456944" y="2581656"/>
                            <a:ext cx="714756" cy="313944"/>
                          </a:xfrm>
                          <a:custGeom>
                            <a:avLst/>
                            <a:gdLst/>
                            <a:ahLst/>
                            <a:cxnLst/>
                            <a:rect l="0" t="0" r="0" b="0"/>
                            <a:pathLst>
                              <a:path w="714756" h="313944">
                                <a:moveTo>
                                  <a:pt x="0" y="313944"/>
                                </a:moveTo>
                                <a:lnTo>
                                  <a:pt x="714756" y="313944"/>
                                </a:lnTo>
                                <a:lnTo>
                                  <a:pt x="714756"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86" name="Rectangle 21386"/>
                        <wps:cNvSpPr/>
                        <wps:spPr>
                          <a:xfrm>
                            <a:off x="1553210" y="2660951"/>
                            <a:ext cx="168842" cy="190123"/>
                          </a:xfrm>
                          <a:prstGeom prst="rect">
                            <a:avLst/>
                          </a:prstGeom>
                          <a:ln>
                            <a:noFill/>
                          </a:ln>
                        </wps:spPr>
                        <wps:txbx>
                          <w:txbxContent>
                            <w:p w14:paraId="7BCCB8E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m</w:t>
                              </w:r>
                            </w:p>
                          </w:txbxContent>
                        </wps:txbx>
                        <wps:bodyPr horzOverflow="overflow" vert="horz" lIns="0" tIns="0" rIns="0" bIns="0" rtlCol="0">
                          <a:noAutofit/>
                        </wps:bodyPr>
                      </wps:wsp>
                      <wps:wsp>
                        <wps:cNvPr id="21387" name="Rectangle 21387"/>
                        <wps:cNvSpPr/>
                        <wps:spPr>
                          <a:xfrm>
                            <a:off x="1679702" y="2660951"/>
                            <a:ext cx="112697" cy="190123"/>
                          </a:xfrm>
                          <a:prstGeom prst="rect">
                            <a:avLst/>
                          </a:prstGeom>
                          <a:ln>
                            <a:noFill/>
                          </a:ln>
                        </wps:spPr>
                        <wps:txbx>
                          <w:txbxContent>
                            <w:p w14:paraId="3C60BD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88" name="Rectangle 21388"/>
                        <wps:cNvSpPr/>
                        <wps:spPr>
                          <a:xfrm>
                            <a:off x="1765046" y="2660951"/>
                            <a:ext cx="147965" cy="190123"/>
                          </a:xfrm>
                          <a:prstGeom prst="rect">
                            <a:avLst/>
                          </a:prstGeom>
                          <a:ln>
                            <a:noFill/>
                          </a:ln>
                        </wps:spPr>
                        <wps:txbx>
                          <w:txbxContent>
                            <w:p w14:paraId="7B1C466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iş</w:t>
                              </w:r>
                            </w:p>
                          </w:txbxContent>
                        </wps:txbx>
                        <wps:bodyPr horzOverflow="overflow" vert="horz" lIns="0" tIns="0" rIns="0" bIns="0" rtlCol="0">
                          <a:noAutofit/>
                        </wps:bodyPr>
                      </wps:wsp>
                      <wps:wsp>
                        <wps:cNvPr id="21389" name="Rectangle 21389"/>
                        <wps:cNvSpPr/>
                        <wps:spPr>
                          <a:xfrm>
                            <a:off x="1876298" y="2660951"/>
                            <a:ext cx="112697" cy="190123"/>
                          </a:xfrm>
                          <a:prstGeom prst="rect">
                            <a:avLst/>
                          </a:prstGeom>
                          <a:ln>
                            <a:noFill/>
                          </a:ln>
                        </wps:spPr>
                        <wps:txbx>
                          <w:txbxContent>
                            <w:p w14:paraId="5E1BFA9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wps:txbx>
                        <wps:bodyPr horzOverflow="overflow" vert="horz" lIns="0" tIns="0" rIns="0" bIns="0" rtlCol="0">
                          <a:noAutofit/>
                        </wps:bodyPr>
                      </wps:wsp>
                      <wps:wsp>
                        <wps:cNvPr id="21390" name="Rectangle 21390"/>
                        <wps:cNvSpPr/>
                        <wps:spPr>
                          <a:xfrm>
                            <a:off x="1961642" y="2660951"/>
                            <a:ext cx="56348" cy="190123"/>
                          </a:xfrm>
                          <a:prstGeom prst="rect">
                            <a:avLst/>
                          </a:prstGeom>
                          <a:ln>
                            <a:noFill/>
                          </a:ln>
                        </wps:spPr>
                        <wps:txbx>
                          <w:txbxContent>
                            <w:p w14:paraId="451BD1A2"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t</w:t>
                              </w:r>
                            </w:p>
                          </w:txbxContent>
                        </wps:txbx>
                        <wps:bodyPr horzOverflow="overflow" vert="horz" lIns="0" tIns="0" rIns="0" bIns="0" rtlCol="0">
                          <a:noAutofit/>
                        </wps:bodyPr>
                      </wps:wsp>
                      <wps:wsp>
                        <wps:cNvPr id="21391" name="Rectangle 21391"/>
                        <wps:cNvSpPr/>
                        <wps:spPr>
                          <a:xfrm>
                            <a:off x="2003171" y="2660951"/>
                            <a:ext cx="53916" cy="190123"/>
                          </a:xfrm>
                          <a:prstGeom prst="rect">
                            <a:avLst/>
                          </a:prstGeom>
                          <a:ln>
                            <a:noFill/>
                          </a:ln>
                        </wps:spPr>
                        <wps:txbx>
                          <w:txbxContent>
                            <w:p w14:paraId="32A8321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93" name="Shape 21393"/>
                        <wps:cNvSpPr/>
                        <wps:spPr>
                          <a:xfrm>
                            <a:off x="2805684" y="2639568"/>
                            <a:ext cx="451104" cy="298704"/>
                          </a:xfrm>
                          <a:custGeom>
                            <a:avLst/>
                            <a:gdLst/>
                            <a:ahLst/>
                            <a:cxnLst/>
                            <a:rect l="0" t="0" r="0" b="0"/>
                            <a:pathLst>
                              <a:path w="451104" h="298704">
                                <a:moveTo>
                                  <a:pt x="0" y="298704"/>
                                </a:moveTo>
                                <a:lnTo>
                                  <a:pt x="451104" y="298704"/>
                                </a:lnTo>
                                <a:lnTo>
                                  <a:pt x="451104"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wps:wsp>
                        <wps:cNvPr id="21394" name="Rectangle 21394"/>
                        <wps:cNvSpPr/>
                        <wps:spPr>
                          <a:xfrm>
                            <a:off x="2902331" y="2720387"/>
                            <a:ext cx="339712" cy="190123"/>
                          </a:xfrm>
                          <a:prstGeom prst="rect">
                            <a:avLst/>
                          </a:prstGeom>
                          <a:ln>
                            <a:noFill/>
                          </a:ln>
                        </wps:spPr>
                        <wps:txbx>
                          <w:txbxContent>
                            <w:p w14:paraId="0DD0942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ana</w:t>
                              </w:r>
                            </w:p>
                          </w:txbxContent>
                        </wps:txbx>
                        <wps:bodyPr horzOverflow="overflow" vert="horz" lIns="0" tIns="0" rIns="0" bIns="0" rtlCol="0">
                          <a:noAutofit/>
                        </wps:bodyPr>
                      </wps:wsp>
                      <wps:wsp>
                        <wps:cNvPr id="21395" name="Rectangle 21395"/>
                        <wps:cNvSpPr/>
                        <wps:spPr>
                          <a:xfrm>
                            <a:off x="3156839" y="2720387"/>
                            <a:ext cx="53916" cy="190123"/>
                          </a:xfrm>
                          <a:prstGeom prst="rect">
                            <a:avLst/>
                          </a:prstGeom>
                          <a:ln>
                            <a:noFill/>
                          </a:ln>
                        </wps:spPr>
                        <wps:txbx>
                          <w:txbxContent>
                            <w:p w14:paraId="744FB5D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s:wsp>
                        <wps:cNvPr id="21396" name="Shape 21396"/>
                        <wps:cNvSpPr/>
                        <wps:spPr>
                          <a:xfrm>
                            <a:off x="940308" y="2305812"/>
                            <a:ext cx="1019810" cy="0"/>
                          </a:xfrm>
                          <a:custGeom>
                            <a:avLst/>
                            <a:gdLst/>
                            <a:ahLst/>
                            <a:cxnLst/>
                            <a:rect l="0" t="0" r="0" b="0"/>
                            <a:pathLst>
                              <a:path w="1019810">
                                <a:moveTo>
                                  <a:pt x="1019810" y="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97" name="Shape 21397"/>
                        <wps:cNvSpPr/>
                        <wps:spPr>
                          <a:xfrm>
                            <a:off x="944880" y="2334768"/>
                            <a:ext cx="0" cy="219075"/>
                          </a:xfrm>
                          <a:custGeom>
                            <a:avLst/>
                            <a:gdLst/>
                            <a:ahLst/>
                            <a:cxnLst/>
                            <a:rect l="0" t="0" r="0" b="0"/>
                            <a:pathLst>
                              <a:path h="219075">
                                <a:moveTo>
                                  <a:pt x="0" y="0"/>
                                </a:moveTo>
                                <a:lnTo>
                                  <a:pt x="0" y="219075"/>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1398" name="Shape 21398"/>
                        <wps:cNvSpPr/>
                        <wps:spPr>
                          <a:xfrm>
                            <a:off x="1973580" y="2337816"/>
                            <a:ext cx="0" cy="219075"/>
                          </a:xfrm>
                          <a:custGeom>
                            <a:avLst/>
                            <a:gdLst/>
                            <a:ahLst/>
                            <a:cxnLst/>
                            <a:rect l="0" t="0" r="0" b="0"/>
                            <a:pathLst>
                              <a:path h="219075">
                                <a:moveTo>
                                  <a:pt x="0" y="0"/>
                                </a:moveTo>
                                <a:lnTo>
                                  <a:pt x="0" y="21907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1F1266" id="Group 369424" o:spid="_x0000_s1026" style="width:540.6pt;height:241.7pt;mso-position-horizontal-relative:char;mso-position-vertical-relative:line" coordsize="68656,3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">
                <v:rect id="Rectangle 21171" o:spid="_x0000_s1027" style="position:absolute;left:2011;top:4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LG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hnH8GcPvnXAF5PwNAAD//wMAUEsBAi0AFAAGAAgAAAAhANvh9svuAAAAhQEAABMAAAAAAAAA&#10;AAAAAAAAAAAAAFtDb250ZW50X1R5cGVzXS54bWxQSwECLQAUAAYACAAAACEAWvQsW78AAAAVAQAA&#10;CwAAAAAAAAAAAAAAAAAfAQAAX3JlbHMvLnJlbHNQSwECLQAUAAYACAAAACEAD+1SxsYAAADeAAAA&#10;DwAAAAAAAAAAAAAAAAAHAgAAZHJzL2Rvd25yZXYueG1sUEsFBgAAAAADAAMAtwAAAPoCAAAAAA==&#10;" filled="f" stroked="f">
                  <v:textbox inset="0,0,0,0">
                    <w:txbxContent>
                      <w:p w14:paraId="0E1209E7" w14:textId="77777777" w:rsidR="003272C5" w:rsidRDefault="003406DF">
                        <w:pPr>
                          <w:spacing w:after="160" w:line="259" w:lineRule="auto"/>
                          <w:ind w:left="0" w:right="0" w:firstLine="0"/>
                          <w:jc w:val="left"/>
                        </w:pPr>
                        <w:r>
                          <w:t xml:space="preserve"> </w:t>
                        </w:r>
                      </w:p>
                    </w:txbxContent>
                  </v:textbox>
                </v:rect>
                <v:rect id="Rectangle 21172" o:spid="_x0000_s1028" style="position:absolute;left:2011;top:2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" filled="f" stroked="f">
                  <v:textbox inset="0,0,0,0">
                    <w:txbxContent>
                      <w:p w14:paraId="15DB49F6" w14:textId="77777777" w:rsidR="003272C5" w:rsidRDefault="003406DF">
                        <w:pPr>
                          <w:spacing w:after="160" w:line="259" w:lineRule="auto"/>
                          <w:ind w:left="0" w:right="0" w:firstLine="0"/>
                          <w:jc w:val="left"/>
                        </w:pPr>
                        <w:r>
                          <w:t xml:space="preserve"> </w:t>
                        </w:r>
                      </w:p>
                    </w:txbxContent>
                  </v:textbox>
                </v:rect>
                <v:rect id="Rectangle 21173" o:spid="_x0000_s1029" style="position:absolute;left:2011;top:392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kqxwAAAN4AAAAPAAAAZHJzL2Rvd25yZXYueG1sRI9Pa8JA&#10;FMTvQr/D8gredBMF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JBzaSrHAAAA3gAA&#10;AA8AAAAAAAAAAAAAAAAABwIAAGRycy9kb3ducmV2LnhtbFBLBQYAAAAAAwADALcAAAD7AgAAAAA=&#10;" filled="f" stroked="f">
                  <v:textbox inset="0,0,0,0">
                    <w:txbxContent>
                      <w:p w14:paraId="5CA870C0" w14:textId="77777777" w:rsidR="003272C5" w:rsidRDefault="003406DF">
                        <w:pPr>
                          <w:spacing w:after="160" w:line="259" w:lineRule="auto"/>
                          <w:ind w:left="0" w:right="0" w:firstLine="0"/>
                          <w:jc w:val="left"/>
                        </w:pPr>
                        <w:r>
                          <w:t xml:space="preserve"> </w:t>
                        </w:r>
                      </w:p>
                    </w:txbxContent>
                  </v:textbox>
                </v:rect>
                <v:rect id="Rectangle 21174" o:spid="_x0000_s1030" style="position:absolute;left:2011;top:56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FexwAAAN4AAAAPAAAAZHJzL2Rvd25yZXYueG1sRI9Pa8JA&#10;FMTvQr/D8gredBMR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B+a8V7HAAAA3gAA&#10;AA8AAAAAAAAAAAAAAAAABwIAAGRycy9kb3ducmV2LnhtbFBLBQYAAAAAAwADALcAAAD7AgAAAAA=&#10;" filled="f" stroked="f">
                  <v:textbox inset="0,0,0,0">
                    <w:txbxContent>
                      <w:p w14:paraId="55A0596D" w14:textId="77777777" w:rsidR="003272C5" w:rsidRDefault="003406DF">
                        <w:pPr>
                          <w:spacing w:after="160" w:line="259" w:lineRule="auto"/>
                          <w:ind w:left="0" w:right="0" w:firstLine="0"/>
                          <w:jc w:val="left"/>
                        </w:pPr>
                        <w:r>
                          <w:t xml:space="preserve"> </w:t>
                        </w:r>
                      </w:p>
                    </w:txbxContent>
                  </v:textbox>
                </v:rect>
                <v:rect id="Rectangle 21175" o:spid="_x0000_s1031" style="position:absolute;left:2011;top:7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TFxwAAAN4AAAAPAAAAZHJzL2Rvd25yZXYueG1sRI9Pa8JA&#10;FMTvQr/D8gredBNB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HDWVMXHAAAA3gAA&#10;AA8AAAAAAAAAAAAAAAAABwIAAGRycy9kb3ducmV2LnhtbFBLBQYAAAAAAwADALcAAAD7AgAAAAA=&#10;" filled="f" stroked="f">
                  <v:textbox inset="0,0,0,0">
                    <w:txbxContent>
                      <w:p w14:paraId="4F5A96B1" w14:textId="77777777" w:rsidR="003272C5" w:rsidRDefault="003406DF">
                        <w:pPr>
                          <w:spacing w:after="160" w:line="259" w:lineRule="auto"/>
                          <w:ind w:left="0" w:right="0" w:firstLine="0"/>
                          <w:jc w:val="left"/>
                        </w:pPr>
                        <w:r>
                          <w:rPr>
                            <w:b/>
                          </w:rPr>
                          <w:t xml:space="preserve"> </w:t>
                        </w:r>
                      </w:p>
                    </w:txbxContent>
                  </v:textbox>
                </v:rect>
                <v:rect id="Rectangle 21176" o:spid="_x0000_s1032" style="position:absolute;left:2011;top:91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" filled="f" stroked="f">
                  <v:textbox inset="0,0,0,0">
                    <w:txbxContent>
                      <w:p w14:paraId="6B63A6E4" w14:textId="77777777" w:rsidR="003272C5" w:rsidRDefault="003406DF">
                        <w:pPr>
                          <w:spacing w:after="160" w:line="259" w:lineRule="auto"/>
                          <w:ind w:left="0" w:right="0" w:firstLine="0"/>
                          <w:jc w:val="left"/>
                        </w:pPr>
                        <w:r>
                          <w:t xml:space="preserve"> </w:t>
                        </w:r>
                      </w:p>
                    </w:txbxContent>
                  </v:textbox>
                </v:rect>
                <v:rect id="Rectangle 21177" o:spid="_x0000_s1033" style="position:absolute;left:2011;top:109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" filled="f" stroked="f">
                  <v:textbox inset="0,0,0,0">
                    <w:txbxContent>
                      <w:p w14:paraId="3769A4B9" w14:textId="77777777" w:rsidR="003272C5" w:rsidRDefault="003406DF">
                        <w:pPr>
                          <w:spacing w:after="160" w:line="259" w:lineRule="auto"/>
                          <w:ind w:left="0" w:right="0" w:firstLine="0"/>
                          <w:jc w:val="left"/>
                        </w:pPr>
                        <w:r>
                          <w:t xml:space="preserve"> </w:t>
                        </w:r>
                      </w:p>
                    </w:txbxContent>
                  </v:textbox>
                </v:rect>
                <v:rect id="Rectangle 21178" o:spid="_x0000_s1034" style="position:absolute;left:2011;top:126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" filled="f" stroked="f">
                  <v:textbox inset="0,0,0,0">
                    <w:txbxContent>
                      <w:p w14:paraId="57AA0B4D" w14:textId="77777777" w:rsidR="003272C5" w:rsidRDefault="003406DF">
                        <w:pPr>
                          <w:spacing w:after="160" w:line="259" w:lineRule="auto"/>
                          <w:ind w:left="0" w:right="0" w:firstLine="0"/>
                          <w:jc w:val="left"/>
                        </w:pPr>
                        <w:r>
                          <w:t xml:space="preserve"> </w:t>
                        </w:r>
                      </w:p>
                    </w:txbxContent>
                  </v:textbox>
                </v:rect>
                <v:rect id="Rectangle 21179" o:spid="_x0000_s1035" style="position:absolute;left:2011;top:144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" filled="f" stroked="f">
                  <v:textbox inset="0,0,0,0">
                    <w:txbxContent>
                      <w:p w14:paraId="27FC38F9" w14:textId="77777777" w:rsidR="003272C5" w:rsidRDefault="003406DF">
                        <w:pPr>
                          <w:spacing w:after="160" w:line="259" w:lineRule="auto"/>
                          <w:ind w:left="0" w:right="0" w:firstLine="0"/>
                          <w:jc w:val="left"/>
                        </w:pPr>
                        <w:r>
                          <w:t xml:space="preserve"> </w:t>
                        </w:r>
                      </w:p>
                    </w:txbxContent>
                  </v:textbox>
                </v:rect>
                <v:rect id="Rectangle 21180" o:spid="_x0000_s1036" style="position:absolute;left:2011;top:161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" filled="f" stroked="f">
                  <v:textbox inset="0,0,0,0">
                    <w:txbxContent>
                      <w:p w14:paraId="5012F91C" w14:textId="77777777" w:rsidR="003272C5" w:rsidRDefault="003406DF">
                        <w:pPr>
                          <w:spacing w:after="160" w:line="259" w:lineRule="auto"/>
                          <w:ind w:left="0" w:right="0" w:firstLine="0"/>
                          <w:jc w:val="left"/>
                        </w:pPr>
                        <w:r>
                          <w:t xml:space="preserve"> </w:t>
                        </w:r>
                      </w:p>
                    </w:txbxContent>
                  </v:textbox>
                </v:rect>
                <v:rect id="Rectangle 21181" o:spid="_x0000_s1037" style="position:absolute;left:2011;top:179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" filled="f" stroked="f">
                  <v:textbox inset="0,0,0,0">
                    <w:txbxContent>
                      <w:p w14:paraId="20A157AD" w14:textId="77777777" w:rsidR="003272C5" w:rsidRDefault="003406DF">
                        <w:pPr>
                          <w:spacing w:after="160" w:line="259" w:lineRule="auto"/>
                          <w:ind w:left="0" w:right="0" w:firstLine="0"/>
                          <w:jc w:val="left"/>
                        </w:pPr>
                        <w:r>
                          <w:t xml:space="preserve"> </w:t>
                        </w:r>
                      </w:p>
                    </w:txbxContent>
                  </v:textbox>
                </v:rect>
                <v:rect id="Rectangle 21182" o:spid="_x0000_s1038" style="position:absolute;left:2011;top:196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" filled="f" stroked="f">
                  <v:textbox inset="0,0,0,0">
                    <w:txbxContent>
                      <w:p w14:paraId="5C4A9F7A" w14:textId="77777777" w:rsidR="003272C5" w:rsidRDefault="003406DF">
                        <w:pPr>
                          <w:spacing w:after="160" w:line="259" w:lineRule="auto"/>
                          <w:ind w:left="0" w:right="0" w:firstLine="0"/>
                          <w:jc w:val="left"/>
                        </w:pPr>
                        <w:r>
                          <w:t xml:space="preserve"> </w:t>
                        </w:r>
                      </w:p>
                    </w:txbxContent>
                  </v:textbox>
                </v:rect>
                <v:rect id="Rectangle 21183" o:spid="_x0000_s1039" style="position:absolute;left:2011;top:214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kNxwAAAN4AAAAPAAAAZHJzL2Rvd25yZXYueG1sRI9Pi8Iw&#10;FMTvwn6H8Bb2pmldkF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KWmGQ3HAAAA3gAA&#10;AA8AAAAAAAAAAAAAAAAABwIAAGRycy9kb3ducmV2LnhtbFBLBQYAAAAAAwADALcAAAD7AgAAAAA=&#10;" filled="f" stroked="f">
                  <v:textbox inset="0,0,0,0">
                    <w:txbxContent>
                      <w:p w14:paraId="44C3F7EB" w14:textId="77777777" w:rsidR="003272C5" w:rsidRDefault="003406DF">
                        <w:pPr>
                          <w:spacing w:after="160" w:line="259" w:lineRule="auto"/>
                          <w:ind w:left="0" w:right="0" w:firstLine="0"/>
                          <w:jc w:val="left"/>
                        </w:pPr>
                        <w:r>
                          <w:t xml:space="preserve"> </w:t>
                        </w:r>
                      </w:p>
                    </w:txbxContent>
                  </v:textbox>
                </v:rect>
                <v:rect id="Rectangle 21184" o:spid="_x0000_s1040" style="position:absolute;left:2011;top:231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F5xwAAAN4AAAAPAAAAZHJzL2Rvd25yZXYueG1sRI9Pi8Iw&#10;FMTvwn6H8Bb2pmllkV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CpPgXnHAAAA3gAA&#10;AA8AAAAAAAAAAAAAAAAABwIAAGRycy9kb3ducmV2LnhtbFBLBQYAAAAAAwADALcAAAD7AgAAAAA=&#10;" filled="f" stroked="f">
                  <v:textbox inset="0,0,0,0">
                    <w:txbxContent>
                      <w:p w14:paraId="123AA5F0" w14:textId="77777777" w:rsidR="003272C5" w:rsidRDefault="003406DF">
                        <w:pPr>
                          <w:spacing w:after="160" w:line="259" w:lineRule="auto"/>
                          <w:ind w:left="0" w:right="0" w:firstLine="0"/>
                          <w:jc w:val="left"/>
                        </w:pPr>
                        <w:r>
                          <w:t xml:space="preserve"> </w:t>
                        </w:r>
                      </w:p>
                    </w:txbxContent>
                  </v:textbox>
                </v:rect>
                <v:rect id="Rectangle 21185" o:spid="_x0000_s1041" style="position:absolute;left:2011;top:249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" filled="f" stroked="f">
                  <v:textbox inset="0,0,0,0">
                    <w:txbxContent>
                      <w:p w14:paraId="6EF1D7A3" w14:textId="77777777" w:rsidR="003272C5" w:rsidRDefault="003406DF">
                        <w:pPr>
                          <w:spacing w:after="160" w:line="259" w:lineRule="auto"/>
                          <w:ind w:left="0" w:right="0" w:firstLine="0"/>
                          <w:jc w:val="left"/>
                        </w:pPr>
                        <w:r>
                          <w:t xml:space="preserve"> </w:t>
                        </w:r>
                      </w:p>
                    </w:txbxContent>
                  </v:textbox>
                </v:rect>
                <v:rect id="Rectangle 21186" o:spid="_x0000_s1042" style="position:absolute;left:2011;top:26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" filled="f" stroked="f">
                  <v:textbox inset="0,0,0,0">
                    <w:txbxContent>
                      <w:p w14:paraId="170A3C6A" w14:textId="77777777" w:rsidR="003272C5" w:rsidRDefault="003406DF">
                        <w:pPr>
                          <w:spacing w:after="160" w:line="259" w:lineRule="auto"/>
                          <w:ind w:left="0" w:right="0" w:firstLine="0"/>
                          <w:jc w:val="left"/>
                        </w:pPr>
                        <w:r>
                          <w:t xml:space="preserve"> </w:t>
                        </w:r>
                      </w:p>
                    </w:txbxContent>
                  </v:textbox>
                </v:rect>
                <v:rect id="Rectangle 21187" o:spid="_x0000_s1043" style="position:absolute;left:2011;top:284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" filled="f" stroked="f">
                  <v:textbox inset="0,0,0,0">
                    <w:txbxContent>
                      <w:p w14:paraId="1C1BF151" w14:textId="77777777" w:rsidR="003272C5" w:rsidRDefault="003406DF">
                        <w:pPr>
                          <w:spacing w:after="160" w:line="259" w:lineRule="auto"/>
                          <w:ind w:left="0" w:right="0" w:firstLine="0"/>
                          <w:jc w:val="left"/>
                        </w:pPr>
                        <w:r>
                          <w:t xml:space="preserve"> </w:t>
                        </w:r>
                      </w:p>
                    </w:txbxContent>
                  </v:textbox>
                </v:rect>
                <v:shape id="Shape 21307" o:spid="_x0000_s1044" style="position:absolute;left:11247;top:1569;width:37046;height:578;visibility:visible;mso-wrap-style:square;v-text-anchor:top" coordsize="37045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" path="m,57785l3704590,e" filled="f" strokeweight=".72pt">
                  <v:path arrowok="t" textboxrect="0,0,3704590,57785"/>
                </v:shape>
                <v:shape id="Shape 385312" o:spid="_x0000_s1045" style="position:absolute;left:6461;top:701;width:15256;height:2773;visibility:visible;mso-wrap-style:square;v-text-anchor:top" coordsize="152552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" path="m,l1525524,r,277368l,277368,,e" stroked="f" strokeweight="0">
                  <v:path arrowok="t" textboxrect="0,0,1525524,277368"/>
                </v:shape>
                <v:shape id="Shape 21309" o:spid="_x0000_s1046" style="position:absolute;left:6461;top:701;width:15256;height:2773;visibility:visible;mso-wrap-style:square;v-text-anchor:top" coordsize="152552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" path="m,277368r1525524,l1525524,,,,,277368xe" filled="f" strokeweight=".72pt">
                  <v:stroke miterlimit="66585f" joinstyle="miter"/>
                  <v:path arrowok="t" textboxrect="0,0,1525524,277368"/>
                </v:shape>
                <v:rect id="Rectangle 21310" o:spid="_x0000_s1047" style="position:absolute;left:7424;top:1474;width:811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" filled="f" stroked="f">
                  <v:textbox inset="0,0,0,0">
                    <w:txbxContent>
                      <w:p w14:paraId="263516D0"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Anadang</w:t>
                        </w:r>
                      </w:p>
                    </w:txbxContent>
                  </v:textbox>
                </v:rect>
                <v:rect id="Rectangle 21311" o:spid="_x0000_s1048" style="position:absolute;left:13535;top:1474;width:112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f/bZh8YAAADeAAAA&#10;DwAAAAAAAAAAAAAAAAAHAgAAZHJzL2Rvd25yZXYueG1sUEsFBgAAAAADAAMAtwAAAPoCAAAAAA==&#10;" filled="f" stroked="f">
                  <v:textbox inset="0,0,0,0">
                    <w:txbxContent>
                      <w:p w14:paraId="1D17DFD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12" o:spid="_x0000_s1049" style="position:absolute;left:14389;top:1474;width:215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" filled="f" stroked="f">
                  <v:textbox inset="0,0,0,0">
                    <w:txbxContent>
                      <w:p w14:paraId="1174F87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lm</w:t>
                        </w:r>
                      </w:p>
                    </w:txbxContent>
                  </v:textbox>
                </v:rect>
                <v:rect id="Rectangle 21313" o:spid="_x0000_s1050" style="position:absolute;left:16004;top:1474;width:112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JrxwAAAN4AAAAPAAAAZHJzL2Rvd25yZXYueG1sRI9Ba8JA&#10;FITvgv9heUJvuolC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OBo4mvHAAAA3gAA&#10;AA8AAAAAAAAAAAAAAAAABwIAAGRycy9kb3ducmV2LnhtbFBLBQYAAAAAAwADALcAAAD7AgAAAAA=&#10;" filled="f" stroked="f">
                  <v:textbox inset="0,0,0,0">
                    <w:txbxContent>
                      <w:p w14:paraId="7F2E10F8"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14" o:spid="_x0000_s1051" style="position:absolute;left:16842;top:1474;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" filled="f" stroked="f">
                  <v:textbox inset="0,0,0,0">
                    <w:txbxContent>
                      <w:p w14:paraId="3CFDB68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rect id="Rectangle 369097" o:spid="_x0000_s1052" style="position:absolute;left:17761;top:1474;width:327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" filled="f" stroked="f">
                  <v:textbox inset="0,0,0,0">
                    <w:txbxContent>
                      <w:p w14:paraId="73E9A35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növ</w:t>
                        </w:r>
                      </w:p>
                    </w:txbxContent>
                  </v:textbox>
                </v:rect>
                <v:rect id="Rectangle 369096" o:spid="_x0000_s1053" style="position:absolute;left:20224;top:1474;width:67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" filled="f" stroked="f">
                  <v:textbox inset="0,0,0,0">
                    <w:txbxContent>
                      <w:p w14:paraId="60962E8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w:t>
                        </w:r>
                      </w:p>
                    </w:txbxContent>
                  </v:textbox>
                </v:rect>
                <v:rect id="Rectangle 369095" o:spid="_x0000_s1054" style="position:absolute;left:17254;top:1474;width:67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" filled="f" stroked="f">
                  <v:textbox inset="0,0,0,0">
                    <w:txbxContent>
                      <w:p w14:paraId="563073E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w:t>
                        </w:r>
                      </w:p>
                    </w:txbxContent>
                  </v:textbox>
                </v:rect>
                <v:rect id="Rectangle 21316" o:spid="_x0000_s1055" style="position:absolute;left:20717;top:1474;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" filled="f" stroked="f">
                  <v:textbox inset="0,0,0,0">
                    <w:txbxContent>
                      <w:p w14:paraId="3517618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18" o:spid="_x0000_s1056" style="position:absolute;left:48310;width:10485;height:2987;visibility:visible;mso-wrap-style:square;v-text-anchor:top" coordsize="1048512,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" path="m,298704r1048512,l1048512,,,,,298704xe" filled="f" strokeweight=".72pt">
                  <v:stroke miterlimit="66585f" joinstyle="miter"/>
                  <v:path arrowok="t" textboxrect="0,0,1048512,298704"/>
                </v:shape>
                <v:rect id="Rectangle 21319" o:spid="_x0000_s1057" style="position:absolute;left:49279;top:804;width:926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WBxwAAAN4AAAAPAAAAZHJzL2Rvd25yZXYueG1sRI9Ba8JA&#10;FITvBf/D8oTe6iYK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IGA1YHHAAAA3gAA&#10;AA8AAAAAAAAAAAAAAAAABwIAAGRycy9kb3ducmV2LnhtbFBLBQYAAAAAAwADALcAAAD7AgAAAAA=&#10;" filled="f" stroked="f">
                  <v:textbox inset="0,0,0,0">
                    <w:txbxContent>
                      <w:p w14:paraId="37AEC5D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qazanılma</w:t>
                        </w:r>
                      </w:p>
                    </w:txbxContent>
                  </v:textbox>
                </v:rect>
                <v:rect id="Rectangle 21320" o:spid="_x0000_s1058" style="position:absolute;left:56248;top:804;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ahxgAAAN4AAAAPAAAAZHJzL2Rvd25yZXYueG1sRI/LaoNA&#10;FIb3gb7DcArdxVEL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3ta2ocYAAADeAAAA&#10;DwAAAAAAAAAAAAAAAAAHAgAAZHJzL2Rvd25yZXYueG1sUEsFBgAAAAADAAMAtwAAAPoCAAAAAA==&#10;" filled="f" stroked="f">
                  <v:textbox inset="0,0,0,0">
                    <w:txbxContent>
                      <w:p w14:paraId="0CD8ED4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22" o:spid="_x0000_s1059" style="position:absolute;left:27249;top:7711;width:7147;height:2667;visibility:visible;mso-wrap-style:square;v-text-anchor:top" coordsize="714756,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" path="m,266700r714756,l714756,,,,,266700xe" filled="f" strokeweight=".72pt">
                  <v:stroke miterlimit="66585f" joinstyle="miter"/>
                  <v:path arrowok="t" textboxrect="0,0,714756,266700"/>
                </v:shape>
                <v:rect id="Rectangle 21323" o:spid="_x0000_s1060" style="position:absolute;left:28215;top:8515;width:56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jW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3IfXnXAF5PQJAAD//wMAUEsBAi0AFAAGAAgAAAAhANvh9svuAAAAhQEAABMAAAAAAAAA&#10;AAAAAAAAAAAAAFtDb250ZW50X1R5cGVzXS54bWxQSwECLQAUAAYACAAAACEAWvQsW78AAAAVAQAA&#10;CwAAAAAAAAAAAAAAAAAfAQAAX3JlbHMvLnJlbHNQSwECLQAUAAYACAAAACEALgQo1sYAAADeAAAA&#10;DwAAAAAAAAAAAAAAAAAHAgAAZHJzL2Rvd25yZXYueG1sUEsFBgAAAAADAAMAtwAAAPoCAAAAAA==&#10;" filled="f" stroked="f">
                  <v:textbox inset="0,0,0,0">
                    <w:txbxContent>
                      <w:p w14:paraId="79765C5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t</w:t>
                        </w:r>
                      </w:p>
                    </w:txbxContent>
                  </v:textbox>
                </v:rect>
                <v:rect id="Rectangle 21324" o:spid="_x0000_s1061" style="position:absolute;left:28642;top:8515;width:112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Ci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KHtsKLHAAAA3gAA&#10;AA8AAAAAAAAAAAAAAAAABwIAAGRycy9kb3ducmV2LnhtbFBLBQYAAAAAAwADALcAAAD7AgAAAAA=&#10;" filled="f" stroked="f">
                  <v:textbox inset="0,0,0,0">
                    <w:txbxContent>
                      <w:p w14:paraId="4BD04F1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25" o:spid="_x0000_s1062" style="position:absolute;left:29495;top:8515;width:205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U5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xiN43glXQC7+AAAA//8DAFBLAQItABQABgAIAAAAIQDb4fbL7gAAAIUBAAATAAAAAAAA&#10;AAAAAAAAAAAAAABbQ29udGVudF9UeXBlc10ueG1sUEsBAi0AFAAGAAgAAAAhAFr0LFu/AAAAFQEA&#10;AAsAAAAAAAAAAAAAAAAAHwEAAF9yZWxzLy5yZWxzUEsBAi0AFAAGAAgAAAAhAM6hFTnHAAAA3gAA&#10;AA8AAAAAAAAAAAAAAAAABwIAAGRycy9kb3ducmV2LnhtbFBLBQYAAAAAAwADALcAAAD7AgAAAAA=&#10;" filled="f" stroked="f">
                  <v:textbox inset="0,0,0,0">
                    <w:txbxContent>
                      <w:p w14:paraId="186349CD"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bii</w:t>
                        </w:r>
                      </w:p>
                    </w:txbxContent>
                  </v:textbox>
                </v:rect>
                <v:rect id="Rectangle 21326" o:spid="_x0000_s1063" style="position:absolute;left:31034;top:8515;width:54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tO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PIDXnXAF5PQJAAD//wMAUEsBAi0AFAAGAAgAAAAhANvh9svuAAAAhQEAABMAAAAAAAAA&#10;AAAAAAAAAAAAAFtDb250ZW50X1R5cGVzXS54bWxQSwECLQAUAAYACAAAACEAWvQsW78AAAAVAQAA&#10;CwAAAAAAAAAAAAAAAAAfAQAAX3JlbHMvLnJlbHNQSwECLQAUAAYACAAAACEAPnOLTsYAAADeAAAA&#10;DwAAAAAAAAAAAAAAAAAHAgAAZHJzL2Rvd25yZXYueG1sUEsFBgAAAAADAAMAtwAAAPoCAAAAAA==&#10;" filled="f" stroked="f">
                  <v:textbox inset="0,0,0,0">
                    <w:txbxContent>
                      <w:p w14:paraId="5964216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28" o:spid="_x0000_s1064" style="position:absolute;left:55123;top:7650;width:7132;height:2667;visibility:visible;mso-wrap-style:square;v-text-anchor:top" coordsize="71323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" path="m,266700r713232,l713232,,,,,266700xe" filled="f" strokeweight=".72pt">
                  <v:stroke miterlimit="66585f" joinstyle="miter"/>
                  <v:path arrowok="t" textboxrect="0,0,713232,266700"/>
                </v:shape>
                <v:rect id="Rectangle 21329" o:spid="_x0000_s1065" style="position:absolute;left:56095;top:8454;width:4085;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88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bxwn83glXQK5+AAAA//8DAFBLAQItABQABgAIAAAAIQDb4fbL7gAAAIUBAAATAAAAAAAA&#10;AAAAAAAAAAAAAABbQ29udGVudF9UeXBlc10ueG1sUEsBAi0AFAAGAAgAAAAhAFr0LFu/AAAAFQEA&#10;AAsAAAAAAAAAAAAAAAAAHwEAAF9yZWxzLy5yZWxzUEsBAi0AFAAGAAgAAAAhAE/sHzzHAAAA3gAA&#10;AA8AAAAAAAAAAAAAAAAABwIAAGRycy9kb3ducmV2LnhtbFBLBQYAAAAAAwADALcAAAD7AgAAAAA=&#10;" filled="f" stroked="f">
                  <v:textbox inset="0,0,0,0">
                    <w:txbxContent>
                      <w:p w14:paraId="6025DB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Süni</w:t>
                        </w:r>
                      </w:p>
                    </w:txbxContent>
                  </v:textbox>
                </v:rect>
                <v:rect id="Rectangle 21330" o:spid="_x0000_s1066" style="position:absolute;left:59159;top:8454;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" filled="f" stroked="f">
                  <v:textbox inset="0,0,0,0">
                    <w:txbxContent>
                      <w:p w14:paraId="7F7056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31" o:spid="_x0000_s1067" style="position:absolute;left:30739;top:5806;width:6;height:1810;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" path="m,l635,180975e" filled="f" strokeweight=".72pt">
                  <v:path arrowok="t" textboxrect="0,0,635,180975"/>
                </v:shape>
                <v:shape id="Shape 21332" o:spid="_x0000_s1068" style="position:absolute;left:58780;top:5928;width:7;height:1810;visibility:visible;mso-wrap-style:square;v-text-anchor:top" coordsize="63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" path="m,180975l635,e" filled="f" strokeweight=".72pt">
                  <v:path arrowok="t" textboxrect="0,0,635,180975"/>
                </v:shape>
                <v:shape id="Shape 21333" o:spid="_x0000_s1069" style="position:absolute;left:52410;top:2956;width:451;height:2959;visibility:visible;mso-wrap-style:square;v-text-anchor:top" coordsize="4508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" path="m45085,295910l,e" filled="f" strokeweight=".72pt">
                  <v:path arrowok="t" textboxrect="0,0,45085,295910"/>
                </v:shape>
                <v:shape id="Shape 21334" o:spid="_x0000_s1070" style="position:absolute;left:30739;top:5760;width:28022;height:451;visibility:visible;mso-wrap-style:square;v-text-anchor:top" coordsize="280225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" path="m,l2802255,45085e" filled="f" strokeweight=".72pt">
                  <v:path arrowok="t" textboxrect="0,0,2802255,45085"/>
                </v:shape>
                <v:shape id="Shape 21335" o:spid="_x0000_s1071" style="position:absolute;left:30114;top:10378;width:6;height:6204;visibility:visible;mso-wrap-style:square;v-text-anchor:top" coordsize="63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" path="m635,l,620395e" filled="f" strokeweight=".72pt">
                  <v:path arrowok="t" textboxrect="0,0,635,620395"/>
                </v:shape>
                <v:shape id="Shape 21336" o:spid="_x0000_s1072" style="position:absolute;left:57744;top:10363;width:6;height:2489;visibility:visible;mso-wrap-style:square;v-text-anchor:top" coordsize="63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" path="m635,l,248920e" filled="f" strokeweight=".72pt">
                  <v:path arrowok="t" textboxrect="0,0,635,248920"/>
                </v:shape>
                <v:shape id="Shape 21337" o:spid="_x0000_s1073" style="position:absolute;left:19888;top:12999;width:10198;height:0;visibility:visible;mso-wrap-style:square;v-text-anchor:top" coordsize="101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" path="m1019810,l,e" filled="f" strokeweight=".72pt">
                  <v:path arrowok="t" textboxrect="0,0,1019810,0"/>
                </v:shape>
                <v:shape id="Shape 21338" o:spid="_x0000_s1074" style="position:absolute;left:51678;top:12893;width:13723;height:0;visibility:visible;mso-wrap-style:square;v-text-anchor:top" coordsize="137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" path="m1372235,l,e" filled="f" strokeweight=".72pt">
                  <v:path arrowok="t" textboxrect="0,0,1372235,0"/>
                </v:shape>
                <v:shape id="Shape 21340" o:spid="_x0000_s1075" style="position:absolute;left:48326;top:16108;width:4968;height:2789;visibility:visible;mso-wrap-style:square;v-text-anchor:top" coordsize="496824,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" path="m,278892r496824,l496824,,,,,278892xe" filled="f" strokeweight=".72pt">
                  <v:stroke miterlimit="66585f" joinstyle="miter"/>
                  <v:path arrowok="t" textboxrect="0,0,496824,278892"/>
                </v:shape>
                <v:rect id="Rectangle 21341" o:spid="_x0000_s1076" style="position:absolute;left:49295;top:16913;width:56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aaxwAAAN4AAAAPAAAAZHJzL2Rvd25yZXYueG1sRI9Pa8JA&#10;FMTvQr/D8gredBMV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GxF9prHAAAA3gAA&#10;AA8AAAAAAAAAAAAAAAAABwIAAGRycy9kb3ducmV2LnhtbFBLBQYAAAAAAwADALcAAAD7AgAAAAA=&#10;" filled="f" stroked="f">
                  <v:textbox inset="0,0,0,0">
                    <w:txbxContent>
                      <w:p w14:paraId="56CA7A5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f</w:t>
                        </w:r>
                      </w:p>
                    </w:txbxContent>
                  </v:textbox>
                </v:rect>
                <v:rect id="Rectangle 21342" o:spid="_x0000_s1077" style="position:absolute;left:49721;top:16913;width:112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jtxwAAAN4AAAAPAAAAZHJzL2Rvd25yZXYueG1sRI9Pa8JA&#10;FMTvQr/D8gredGMU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JyXaO3HAAAA3gAA&#10;AA8AAAAAAAAAAAAAAAAABwIAAGRycy9kb3ducmV2LnhtbFBLBQYAAAAAAwADALcAAAD7AgAAAAA=&#10;" filled="f" stroked="f">
                  <v:textbox inset="0,0,0,0">
                    <w:txbxContent>
                      <w:p w14:paraId="5245B88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43" o:spid="_x0000_s1078" style="position:absolute;left:50575;top:16913;width:159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12xwAAAN4AAAAPAAAAZHJzL2Rvd25yZXYueG1sRI9Pi8Iw&#10;FMTvgt8hPMGbpuqy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PPbzXbHAAAA3gAA&#10;AA8AAAAAAAAAAAAAAAAABwIAAGRycy9kb3ducmV2LnhtbFBLBQYAAAAAAwADALcAAAD7AgAAAAA=&#10;" filled="f" stroked="f">
                  <v:textbox inset="0,0,0,0">
                    <w:txbxContent>
                      <w:p w14:paraId="4470C52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al</w:t>
                        </w:r>
                      </w:p>
                    </w:txbxContent>
                  </v:textbox>
                </v:rect>
                <v:rect id="Rectangle 21344" o:spid="_x0000_s1079" style="position:absolute;left:51763;top:16913;width:54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" filled="f" stroked="f">
                  <v:textbox inset="0,0,0,0">
                    <w:txbxContent>
                      <w:p w14:paraId="25AE8F1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46" o:spid="_x0000_s1080" style="position:absolute;left:61401;top:16169;width:7148;height:2926;visibility:visible;mso-wrap-style:square;v-text-anchor:top" coordsize="714756,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" path="m,292608r714756,l714756,,,,,292608xe" filled="f" strokeweight=".72pt">
                  <v:stroke miterlimit="66585f" joinstyle="miter"/>
                  <v:path arrowok="t" textboxrect="0,0,714756,292608"/>
                </v:shape>
                <v:rect id="Rectangle 21347" o:spid="_x0000_s1081" style="position:absolute;left:62374;top:16958;width:576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t1xwAAAN4AAAAPAAAAZHJzL2Rvd25yZXYueG1sRI9Ba8JA&#10;FITvhf6H5Qm91Y1WrI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Izgy3XHAAAA3gAA&#10;AA8AAAAAAAAAAAAAAAAABwIAAGRycy9kb3ducmV2LnhtbFBLBQYAAAAAAwADALcAAAD7AgAAAAA=&#10;" filled="f" stroked="f">
                  <v:textbox inset="0,0,0,0">
                    <w:txbxContent>
                      <w:p w14:paraId="08134BD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passiv</w:t>
                        </w:r>
                      </w:p>
                    </w:txbxContent>
                  </v:textbox>
                </v:rect>
                <v:rect id="Rectangle 21348" o:spid="_x0000_s1082" style="position:absolute;left:66702;top:16958;width:54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8HwwAAAN4AAAAPAAAAZHJzL2Rvd25yZXYueG1sRE9Ni8Iw&#10;EL0v+B/CCN7WVFdE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X9fB8MAAADeAAAADwAA&#10;AAAAAAAAAAAAAAAHAgAAZHJzL2Rvd25yZXYueG1sUEsFBgAAAAADAAMAtwAAAPcCAAAAAA==&#10;" filled="f" stroked="f">
                  <v:textbox inset="0,0,0,0">
                    <w:txbxContent>
                      <w:p w14:paraId="2FEF86E6"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50" o:spid="_x0000_s1083" style="position:absolute;left:16687;top:16428;width:5060;height:2667;visibility:visible;mso-wrap-style:square;v-text-anchor:top" coordsize="505968,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" path="m,266700r505968,l505968,,,,,266700xe" filled="f" strokeweight=".72pt">
                  <v:stroke miterlimit="66585f" joinstyle="miter"/>
                  <v:path arrowok="t" textboxrect="0,0,505968,266700"/>
                </v:shape>
                <v:rect id="Rectangle 21351" o:spid="_x0000_s1084" style="position:absolute;left:17650;top:17217;width:5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BHxwAAAN4AAAAPAAAAZHJzL2Rvd25yZXYueG1sRI9Pa8JA&#10;FMTvQr/D8gredBNF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OmcYEfHAAAA3gAA&#10;AA8AAAAAAAAAAAAAAAAABwIAAGRycy9kb3ducmV2LnhtbFBLBQYAAAAAAwADALcAAAD7AgAAAAA=&#10;" filled="f" stroked="f">
                  <v:textbox inset="0,0,0,0">
                    <w:txbxContent>
                      <w:p w14:paraId="6FECA9ED"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f</w:t>
                        </w:r>
                      </w:p>
                    </w:txbxContent>
                  </v:textbox>
                </v:rect>
                <v:rect id="Rectangle 21352" o:spid="_x0000_s1085" style="position:absolute;left:18077;top:17217;width:112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4wxwAAAN4AAAAPAAAAZHJzL2Rvd25yZXYueG1sRI9Pa8JA&#10;FMTvQr/D8gredGNE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BlO/jDHAAAA3gAA&#10;AA8AAAAAAAAAAAAAAAAABwIAAGRycy9kb3ducmV2LnhtbFBLBQYAAAAAAwADALcAAAD7AgAAAAA=&#10;" filled="f" stroked="f">
                  <v:textbox inset="0,0,0,0">
                    <w:txbxContent>
                      <w:p w14:paraId="5FD7A170"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53" o:spid="_x0000_s1086" style="position:absolute;left:18930;top:17217;width:159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" filled="f" stroked="f">
                  <v:textbox inset="0,0,0,0">
                    <w:txbxContent>
                      <w:p w14:paraId="713734D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al</w:t>
                        </w:r>
                      </w:p>
                    </w:txbxContent>
                  </v:textbox>
                </v:rect>
                <v:rect id="Rectangle 21354" o:spid="_x0000_s1087" style="position:absolute;left:20123;top:17217;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" filled="f" stroked="f">
                  <v:textbox inset="0,0,0,0">
                    <w:txbxContent>
                      <w:p w14:paraId="4B76BD7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56" o:spid="_x0000_s1088" style="position:absolute;left:27218;top:16733;width:7148;height:2667;visibility:visible;mso-wrap-style:square;v-text-anchor:top" coordsize="714756,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" path="m,266700r714756,l714756,,,,,266700xe" filled="f" strokeweight=".72pt">
                  <v:stroke miterlimit="66585f" joinstyle="miter"/>
                  <v:path arrowok="t" textboxrect="0,0,714756,266700"/>
                </v:shape>
                <v:rect id="Rectangle 21357" o:spid="_x0000_s1089" style="position:absolute;left:28185;top:17537;width:576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" filled="f" stroked="f">
                  <v:textbox inset="0,0,0,0">
                    <w:txbxContent>
                      <w:p w14:paraId="4D1DCD6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passiv</w:t>
                        </w:r>
                      </w:p>
                    </w:txbxContent>
                  </v:textbox>
                </v:rect>
                <v:rect id="Rectangle 21358" o:spid="_x0000_s1090" style="position:absolute;left:32513;top:17537;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" filled="f" stroked="f">
                  <v:textbox inset="0,0,0,0">
                    <w:txbxContent>
                      <w:p w14:paraId="05AA2EF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59" o:spid="_x0000_s1091" style="position:absolute;left:19613;top:13121;width:451;height:3112;visibility:visible;mso-wrap-style:square;v-text-anchor:top" coordsize="4508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" path="m45085,l,311150e" filled="f" strokeweight=".72pt">
                  <v:path arrowok="t" textboxrect="0,0,45085,311150"/>
                </v:shape>
                <v:shape id="Shape 21360" o:spid="_x0000_s1092" style="position:absolute;left:65394;top:12801;width:7;height:3239;visibility:visible;mso-wrap-style:square;v-text-anchor:top" coordsize="6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" path="m,l635,323850e" filled="f" strokeweight=".72pt">
                  <v:path arrowok="t" textboxrect="0,0,635,323850"/>
                </v:shape>
                <v:shape id="Shape 21361" o:spid="_x0000_s1093" style="position:absolute;left:51663;top:12877;width:6;height:3239;visibility:visible;mso-wrap-style:square;v-text-anchor:top" coordsize="6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" path="m,l635,323850e" filled="f" strokeweight=".72pt">
                  <v:path arrowok="t" textboxrect="0,0,635,323850"/>
                </v:shape>
                <v:shape id="Shape 21362" o:spid="_x0000_s1094" style="position:absolute;left:64389;top:19095;width:450;height:6858;visibility:visible;mso-wrap-style:square;v-text-anchor:top" coordsize="4508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" path="m,l45085,685800e" filled="f" strokeweight=".72pt">
                  <v:path arrowok="t" textboxrect="0,0,45085,685800"/>
                </v:shape>
                <v:shape id="Shape 385313" o:spid="_x0000_s1095" style="position:absolute;left:58780;top:25572;width:9876;height:5121;visibility:visible;mso-wrap-style:square;v-text-anchor:top" coordsize="987552,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" path="m,l987552,r,512064l,512064,,e" stroked="f" strokeweight="0">
                  <v:path arrowok="t" textboxrect="0,0,987552,512064"/>
                </v:shape>
                <v:shape id="Shape 21364" o:spid="_x0000_s1096" style="position:absolute;left:58780;top:25572;width:9876;height:5121;visibility:visible;mso-wrap-style:square;v-text-anchor:top" coordsize="987552,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" path="m,512064r987552,l987552,,,,,512064xe" filled="f" strokeweight=".72pt">
                  <v:stroke miterlimit="66585f" joinstyle="miter"/>
                  <v:path arrowok="t" textboxrect="0,0,987552,512064"/>
                </v:shape>
                <v:rect id="Rectangle 21365" o:spid="_x0000_s1097" style="position:absolute;left:63472;top:26380;width:617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" filled="f" stroked="f">
                  <v:textbox inset="0,0,0,0">
                    <w:txbxContent>
                      <w:p w14:paraId="539AFDE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serum </w:t>
                        </w:r>
                      </w:p>
                    </w:txbxContent>
                  </v:textbox>
                </v:rect>
                <v:rect id="Rectangle 21366" o:spid="_x0000_s1098" style="position:absolute;left:60469;top:28103;width:7034;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" filled="f" stroked="f">
                  <v:textbox inset="0,0,0,0">
                    <w:txbxContent>
                      <w:p w14:paraId="48AE9D6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yeridilm</w:t>
                        </w:r>
                      </w:p>
                    </w:txbxContent>
                  </v:textbox>
                </v:rect>
                <v:rect id="Rectangle 21367" o:spid="_x0000_s1099" style="position:absolute;left:65758;top:28103;width:112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cV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" filled="f" stroked="f">
                  <v:textbox inset="0,0,0,0">
                    <w:txbxContent>
                      <w:p w14:paraId="591B1A7B"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68" o:spid="_x0000_s1100" style="position:absolute;left:66611;top:28103;width:147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" filled="f" stroked="f">
                  <v:textbox inset="0,0,0,0">
                    <w:txbxContent>
                      <w:p w14:paraId="7C564DE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si</w:t>
                        </w:r>
                      </w:p>
                    </w:txbxContent>
                  </v:textbox>
                </v:rect>
                <v:rect id="Rectangle 21369" o:spid="_x0000_s1101" style="position:absolute;left:67708;top:28103;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" filled="f" stroked="f">
                  <v:textbox inset="0,0,0,0">
                    <w:txbxContent>
                      <w:p w14:paraId="7D47128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71" o:spid="_x0000_s1102" style="position:absolute;left:44942;top:25511;width:9464;height:4481;visibility:visible;mso-wrap-style:square;v-text-anchor:top" coordsize="946404,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" path="m,448056r946404,l946404,,,,,448056xe" filled="f" strokeweight=".72pt">
                  <v:stroke miterlimit="66585f" joinstyle="miter"/>
                  <v:path arrowok="t" textboxrect="0,0,946404,448056"/>
                </v:shape>
                <v:rect id="Rectangle 21372" o:spid="_x0000_s1103" style="position:absolute;left:45911;top:26319;width:631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" filled="f" stroked="f">
                  <v:textbox inset="0,0,0,0">
                    <w:txbxContent>
                      <w:p w14:paraId="3652CED2"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vaksin </w:t>
                        </w:r>
                      </w:p>
                    </w:txbxContent>
                  </v:textbox>
                </v:rect>
                <v:rect id="Rectangle 21373" o:spid="_x0000_s1104" style="position:absolute;left:45911;top:28026;width:703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fLxwAAAN4AAAAPAAAAZHJzL2Rvd25yZXYueG1sRI9Pi8Iw&#10;FMTvgt8hPMGbpirs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D23B8vHAAAA3gAA&#10;AA8AAAAAAAAAAAAAAAAABwIAAGRycy9kb3ducmV2LnhtbFBLBQYAAAAAAwADALcAAAD7AgAAAAA=&#10;" filled="f" stroked="f">
                  <v:textbox inset="0,0,0,0">
                    <w:txbxContent>
                      <w:p w14:paraId="05ED942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yeridilm</w:t>
                        </w:r>
                      </w:p>
                    </w:txbxContent>
                  </v:textbox>
                </v:rect>
                <v:rect id="Rectangle 21374" o:spid="_x0000_s1105" style="position:absolute;left:51200;top:28026;width:112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xwAAAN4AAAAPAAAAZHJzL2Rvd25yZXYueG1sRI9Ba8JA&#10;FITvhf6H5Qm91Y1WrI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LJen7/HAAAA3gAA&#10;AA8AAAAAAAAAAAAAAAAABwIAAGRycy9kb3ducmV2LnhtbFBLBQYAAAAAAwADALcAAAD7AgAAAAA=&#10;" filled="f" stroked="f">
                  <v:textbox inset="0,0,0,0">
                    <w:txbxContent>
                      <w:p w14:paraId="1D95BCC8"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75" o:spid="_x0000_s1106" style="position:absolute;left:52053;top:28026;width:147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" filled="f" stroked="f">
                  <v:textbox inset="0,0,0,0">
                    <w:txbxContent>
                      <w:p w14:paraId="5B9089D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si</w:t>
                        </w:r>
                      </w:p>
                    </w:txbxContent>
                  </v:textbox>
                </v:rect>
                <v:rect id="Rectangle 21376" o:spid="_x0000_s1107" style="position:absolute;left:53150;top:28026;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RT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" filled="f" stroked="f">
                  <v:textbox inset="0,0,0,0">
                    <w:txbxContent>
                      <w:p w14:paraId="7B243A2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77" o:spid="_x0000_s1108" style="position:absolute;left:49530;top:18897;width:450;height:6388;visibility:visible;mso-wrap-style:square;v-text-anchor:top" coordsize="4508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" path="m45085,l,638810e" filled="f" strokeweight=".72pt">
                  <v:path arrowok="t" textboxrect="0,0,45085,638810"/>
                </v:shape>
                <v:shape id="Shape 21378" o:spid="_x0000_s1109" style="position:absolute;left:29977;top:19400;width:450;height:6985;visibility:visible;mso-wrap-style:square;v-text-anchor:top" coordsize="4508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" path="m,l45085,698500e" filled="f" strokeweight=".72pt">
                  <v:path arrowok="t" textboxrect="0,0,45085,698500"/>
                </v:shape>
                <v:shape id="Shape 21379" o:spid="_x0000_s1110" style="position:absolute;left:18044;top:19095;width:0;height:3905;visibility:visible;mso-wrap-style:square;v-text-anchor:top" coordsize="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" path="m,l,390525e" filled="f" strokeweight=".72pt">
                  <v:path arrowok="t" textboxrect="0,0,0,390525"/>
                </v:shape>
                <v:shape id="Shape 21381" o:spid="_x0000_s1111" style="position:absolute;top:25587;width:11247;height:3338;visibility:visible;mso-wrap-style:square;v-text-anchor:top" coordsize="112471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" path="m,333756r1124712,l1124712,,,,,333756xe" filled="f" strokeweight=".72pt">
                  <v:stroke miterlimit="66585f" joinstyle="miter"/>
                  <v:path arrowok="t" textboxrect="0,0,1124712,333756"/>
                </v:shape>
                <v:rect id="Rectangle 21382" o:spid="_x0000_s1112" style="position:absolute;left:960;top:26380;width:1185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" filled="f" stroked="f">
                  <v:textbox inset="0,0,0,0">
                    <w:txbxContent>
                      <w:p w14:paraId="16748423"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postinfeksion</w:t>
                        </w:r>
                      </w:p>
                    </w:txbxContent>
                  </v:textbox>
                </v:rect>
                <v:rect id="Rectangle 21383" o:spid="_x0000_s1113" style="position:absolute;left:9878;top:26380;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fs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Ahid+zHAAAA3gAA&#10;AA8AAAAAAAAAAAAAAAAABwIAAGRycy9kb3ducmV2LnhtbFBLBQYAAAAAAwADALcAAAD7AgAAAAA=&#10;" filled="f" stroked="f">
                  <v:textbox inset="0,0,0,0">
                    <w:txbxContent>
                      <w:p w14:paraId="415A2A99"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85" o:spid="_x0000_s1114" style="position:absolute;left:14569;top:25816;width:7148;height:3140;visibility:visible;mso-wrap-style:square;v-text-anchor:top" coordsize="714756,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" path="m,313944r714756,l714756,,,,,313944xe" filled="f" strokeweight=".72pt">
                  <v:stroke miterlimit="66585f" joinstyle="miter"/>
                  <v:path arrowok="t" textboxrect="0,0,714756,313944"/>
                </v:shape>
                <v:rect id="Rectangle 21386" o:spid="_x0000_s1115" style="position:absolute;left:15532;top:26609;width:168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" filled="f" stroked="f">
                  <v:textbox inset="0,0,0,0">
                    <w:txbxContent>
                      <w:p w14:paraId="7BCCB8EA"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m</w:t>
                        </w:r>
                      </w:p>
                    </w:txbxContent>
                  </v:textbox>
                </v:rect>
                <v:rect id="Rectangle 21387" o:spid="_x0000_s1116" style="position:absolute;left:16797;top:26609;width:112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" filled="f" stroked="f">
                  <v:textbox inset="0,0,0,0">
                    <w:txbxContent>
                      <w:p w14:paraId="3C60BD0E"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88" o:spid="_x0000_s1117" style="position:absolute;left:17650;top:26609;width:148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" filled="f" stroked="f">
                  <v:textbox inset="0,0,0,0">
                    <w:txbxContent>
                      <w:p w14:paraId="7B1C4664"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iş</w:t>
                        </w:r>
                      </w:p>
                    </w:txbxContent>
                  </v:textbox>
                </v:rect>
                <v:rect id="Rectangle 21389" o:spid="_x0000_s1118" style="position:absolute;left:18762;top:26609;width:112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" filled="f" stroked="f">
                  <v:textbox inset="0,0,0,0">
                    <w:txbxContent>
                      <w:p w14:paraId="5E1BFA9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ə</w:t>
                        </w:r>
                      </w:p>
                    </w:txbxContent>
                  </v:textbox>
                </v:rect>
                <v:rect id="Rectangle 21390" o:spid="_x0000_s1119" style="position:absolute;left:19616;top:26609;width:56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" filled="f" stroked="f">
                  <v:textbox inset="0,0,0,0">
                    <w:txbxContent>
                      <w:p w14:paraId="451BD1A2"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t</w:t>
                        </w:r>
                      </w:p>
                    </w:txbxContent>
                  </v:textbox>
                </v:rect>
                <v:rect id="Rectangle 21391" o:spid="_x0000_s1120" style="position:absolute;left:20031;top:26609;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" filled="f" stroked="f">
                  <v:textbox inset="0,0,0,0">
                    <w:txbxContent>
                      <w:p w14:paraId="32A83215"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93" o:spid="_x0000_s1121" style="position:absolute;left:28056;top:26395;width:4511;height:2987;visibility:visible;mso-wrap-style:square;v-text-anchor:top" coordsize="451104,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" path="m,298704r451104,l451104,,,,,298704xe" filled="f" strokeweight=".72pt">
                  <v:stroke miterlimit="66585f" joinstyle="miter"/>
                  <v:path arrowok="t" textboxrect="0,0,451104,298704"/>
                </v:shape>
                <v:rect id="Rectangle 21394" o:spid="_x0000_s1122" style="position:absolute;left:29023;top:27203;width:339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lF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ACUnlFyAAAAN4A&#10;AAAPAAAAAAAAAAAAAAAAAAcCAABkcnMvZG93bnJldi54bWxQSwUGAAAAAAMAAwC3AAAA/AIAAAAA&#10;" filled="f" stroked="f">
                  <v:textbox inset="0,0,0,0">
                    <w:txbxContent>
                      <w:p w14:paraId="0DD09427"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ana</w:t>
                        </w:r>
                      </w:p>
                    </w:txbxContent>
                  </v:textbox>
                </v:rect>
                <v:rect id="Rectangle 21395" o:spid="_x0000_s1123" style="position:absolute;left:31568;top:27203;width:53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ze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BtHtzeyAAAAN4A&#10;AAAPAAAAAAAAAAAAAAAAAAcCAABkcnMvZG93bnJldi54bWxQSwUGAAAAAAMAAwC3AAAA/AIAAAAA&#10;" filled="f" stroked="f">
                  <v:textbox inset="0,0,0,0">
                    <w:txbxContent>
                      <w:p w14:paraId="744FB5D1" w14:textId="77777777" w:rsidR="003272C5" w:rsidRDefault="003406DF">
                        <w:pPr>
                          <w:spacing w:after="160" w:line="259" w:lineRule="auto"/>
                          <w:ind w:left="0" w:right="0" w:firstLine="0"/>
                          <w:jc w:val="left"/>
                        </w:pPr>
                        <w:r>
                          <w:rPr>
                            <w:rFonts w:ascii="Microsoft Sans Serif" w:eastAsia="Microsoft Sans Serif" w:hAnsi="Microsoft Sans Serif" w:cs="Microsoft Sans Serif"/>
                          </w:rPr>
                          <w:t xml:space="preserve"> </w:t>
                        </w:r>
                      </w:p>
                    </w:txbxContent>
                  </v:textbox>
                </v:rect>
                <v:shape id="Shape 21396" o:spid="_x0000_s1124" style="position:absolute;left:9403;top:23058;width:10198;height:0;visibility:visible;mso-wrap-style:square;v-text-anchor:top" coordsize="101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" path="m1019810,l,e" filled="f" strokeweight=".72pt">
                  <v:path arrowok="t" textboxrect="0,0,1019810,0"/>
                </v:shape>
                <v:shape id="Shape 21397" o:spid="_x0000_s1125" style="position:absolute;left:9448;top:23347;width:0;height:2191;visibility:visible;mso-wrap-style:square;v-text-anchor:top" coordsize="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" path="m,l,219075e" filled="f" strokeweight=".72pt">
                  <v:path arrowok="t" textboxrect="0,0,0,219075"/>
                </v:shape>
                <v:shape id="Shape 21398" o:spid="_x0000_s1126" style="position:absolute;left:19735;top:23378;width:0;height:2190;visibility:visible;mso-wrap-style:square;v-text-anchor:top" coordsize="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" path="m,l,219075e" filled="f" strokeweight=".72pt">
                  <v:path arrowok="t" textboxrect="0,0,0,219075"/>
                </v:shape>
                <w10:anchorlock/>
              </v:group>
            </w:pict>
          </mc:Fallback>
        </mc:AlternateContent>
      </w:r>
    </w:p>
    <w:p w14:paraId="0748F20E"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147ABF55" w14:textId="77777777" w:rsidR="003272C5" w:rsidRPr="00556F87" w:rsidRDefault="003406DF">
      <w:pPr>
        <w:ind w:left="364" w:right="300" w:firstLine="283"/>
        <w:rPr>
          <w:lang w:val="en-US"/>
        </w:rPr>
      </w:pPr>
      <w:r w:rsidRPr="00556F87">
        <w:rPr>
          <w:lang w:val="en-US"/>
        </w:rPr>
        <w:t xml:space="preserve">İmmunitet steril və qeyri-steril ola bilər. Elə immunitetə steril deyilir ki, onu törədən bakteriyalar məhv olduqdan sonra (məsələn, göyöskürəkdə, difteriyada, çiçəkdə və s.) orqanizmdə qalsın. Lakin bəzi xəstəliklərdə, məsələn, vərəmdə, sifilisdə, malyariyada immunitet yalnız törədici orqanizmdə olduğu müddətdə özünü göstərir. Bu, qeyri-steril immunitetdir. Tamam sağaldıqdan və törədici məhv olduqdan sonra belə immunitet yox olur və orqanizm yenidən xəstəliyə həssas olur. </w:t>
      </w:r>
    </w:p>
    <w:p w14:paraId="440AD4DA" w14:textId="77777777" w:rsidR="003272C5" w:rsidRPr="00556F87" w:rsidRDefault="003406DF">
      <w:pPr>
        <w:spacing w:after="0" w:line="259" w:lineRule="auto"/>
        <w:ind w:left="643" w:right="0" w:firstLine="0"/>
        <w:jc w:val="left"/>
        <w:rPr>
          <w:lang w:val="en-US"/>
        </w:rPr>
      </w:pPr>
      <w:r w:rsidRPr="00556F87">
        <w:rPr>
          <w:lang w:val="en-US"/>
        </w:rPr>
        <w:t xml:space="preserve"> </w:t>
      </w:r>
      <w:r w:rsidRPr="00556F87">
        <w:rPr>
          <w:lang w:val="en-US"/>
        </w:rPr>
        <w:tab/>
        <w:t xml:space="preserve"> </w:t>
      </w:r>
    </w:p>
    <w:p w14:paraId="6E949924" w14:textId="77777777" w:rsidR="003272C5" w:rsidRPr="00556F87" w:rsidRDefault="003406DF">
      <w:pPr>
        <w:pStyle w:val="3"/>
        <w:spacing w:after="222"/>
        <w:ind w:left="1462"/>
        <w:rPr>
          <w:lang w:val="en-US"/>
        </w:rPr>
      </w:pPr>
      <w:r w:rsidRPr="00556F87">
        <w:rPr>
          <w:lang w:val="en-US"/>
        </w:rPr>
        <w:t xml:space="preserve">İMMUN SİSTEMİN ORQANLARI </w:t>
      </w:r>
    </w:p>
    <w:p w14:paraId="55C3F423" w14:textId="77777777" w:rsidR="003272C5" w:rsidRPr="00556F87" w:rsidRDefault="003406DF">
      <w:pPr>
        <w:spacing w:line="295" w:lineRule="auto"/>
        <w:ind w:left="364" w:right="308" w:firstLine="420"/>
        <w:jc w:val="left"/>
        <w:rPr>
          <w:lang w:val="en-US"/>
        </w:rPr>
      </w:pPr>
      <w:r w:rsidRPr="00556F87">
        <w:rPr>
          <w:lang w:val="en-US"/>
        </w:rPr>
        <w:t xml:space="preserve">İmmun sistem - xaricdən daxil olan və ya orqanizmin özündə yaranan, genetik cəhətdən yad hüceyrə və birləşmələrdən qoruyan, orqan və toxumalardan təşkil olunmuşdur (şək.). İmmun sistemi orqanları ilə qan yaradıcı orqanlar arasında quruluş, mənşə və funksiya cəhətdən ümumi oxşarlığı çoxdur. Belə ki, hər iki sistemin orqanlarının əsasını retikulyar toxuma təşkil edir. Qan hüceyrələrində olduğu kimi (bax «qandamar» bəhsinə), immun sistemi hüceyrələrinin də başlanğıcını sütun hüceyrələri təşkil edir. Bu səbəbdən qırmızı sümük iliyinə qan yaradıcı və immun sistemi orqanı kimi baxılır. Qırmızı sümük iliyində sütun hüceyrələrdən B-limfositlər, onlardan plazmositlər inkişaf edir. Sütun hüceyrələrin bir hissəsi qana </w:t>
      </w:r>
      <w:r w:rsidRPr="00556F87">
        <w:rPr>
          <w:lang w:val="en-US"/>
        </w:rPr>
        <w:lastRenderedPageBreak/>
        <w:t xml:space="preserve">keçərək timus vəziyə daxil olurlar və immunokomponent T-limfositlərin yaranmasında iştirak edirlər. Bu səbəbdən qırmızı sümük iliyi və timus vəzi immun sistemin mərkəzi orqanlarına aid edilirlər. </w:t>
      </w:r>
    </w:p>
    <w:p w14:paraId="5979B882" w14:textId="77777777" w:rsidR="003272C5" w:rsidRPr="00556F87" w:rsidRDefault="003406DF">
      <w:pPr>
        <w:spacing w:line="295" w:lineRule="auto"/>
        <w:ind w:left="364" w:right="308" w:firstLine="420"/>
        <w:jc w:val="left"/>
        <w:rPr>
          <w:lang w:val="en-US"/>
        </w:rPr>
      </w:pPr>
      <w:r w:rsidRPr="00556F87">
        <w:rPr>
          <w:lang w:val="en-US"/>
        </w:rPr>
        <w:t xml:space="preserve">T-limfositlər qrupuna bir neçə yarımqrup hüceyrələr - T-helperlər, yüksəkhəssaslı ləngidilmiş Teffektorlar, T-killerlər, T-supressorlar aiddirlər. </w:t>
      </w:r>
      <w:r w:rsidRPr="00556F87">
        <w:rPr>
          <w:i/>
          <w:lang w:val="en-US"/>
        </w:rPr>
        <w:t>T-helperlər</w:t>
      </w:r>
      <w:r w:rsidRPr="00556F87">
        <w:rPr>
          <w:lang w:val="en-US"/>
        </w:rPr>
        <w:t xml:space="preserve"> (köməkçi T-limfositlər yarımqrupu) Blimfositləri aktivləşdirir və onları antitellərin yaranma prosesinə qoşur. </w:t>
      </w:r>
    </w:p>
    <w:p w14:paraId="2DA82C3E" w14:textId="77777777" w:rsidR="003272C5" w:rsidRPr="00556F87" w:rsidRDefault="003406DF">
      <w:pPr>
        <w:spacing w:line="295" w:lineRule="auto"/>
        <w:ind w:left="782" w:right="308" w:firstLine="420"/>
        <w:jc w:val="left"/>
        <w:rPr>
          <w:lang w:val="en-US"/>
        </w:rPr>
      </w:pPr>
      <w:r>
        <w:rPr>
          <w:noProof/>
        </w:rPr>
        <w:drawing>
          <wp:anchor distT="0" distB="0" distL="114300" distR="114300" simplePos="0" relativeHeight="251662336" behindDoc="0" locked="0" layoutInCell="1" allowOverlap="0" wp14:anchorId="24969EC1" wp14:editId="41551EC4">
            <wp:simplePos x="0" y="0"/>
            <wp:positionH relativeFrom="column">
              <wp:posOffset>496824</wp:posOffset>
            </wp:positionH>
            <wp:positionV relativeFrom="paragraph">
              <wp:posOffset>77320</wp:posOffset>
            </wp:positionV>
            <wp:extent cx="2157984" cy="3971544"/>
            <wp:effectExtent l="0" t="0" r="0" b="0"/>
            <wp:wrapSquare wrapText="bothSides"/>
            <wp:docPr id="22246" name="Picture 22246"/>
            <wp:cNvGraphicFramePr/>
            <a:graphic xmlns:a="http://schemas.openxmlformats.org/drawingml/2006/main">
              <a:graphicData uri="http://schemas.openxmlformats.org/drawingml/2006/picture">
                <pic:pic xmlns:pic="http://schemas.openxmlformats.org/drawingml/2006/picture">
                  <pic:nvPicPr>
                    <pic:cNvPr id="22246" name="Picture 22246"/>
                    <pic:cNvPicPr/>
                  </pic:nvPicPr>
                  <pic:blipFill>
                    <a:blip r:embed="rId30"/>
                    <a:stretch>
                      <a:fillRect/>
                    </a:stretch>
                  </pic:blipFill>
                  <pic:spPr>
                    <a:xfrm>
                      <a:off x="0" y="0"/>
                      <a:ext cx="2157984" cy="3971544"/>
                    </a:xfrm>
                    <a:prstGeom prst="rect">
                      <a:avLst/>
                    </a:prstGeom>
                  </pic:spPr>
                </pic:pic>
              </a:graphicData>
            </a:graphic>
          </wp:anchor>
        </w:drawing>
      </w:r>
      <w:r w:rsidRPr="00556F87">
        <w:rPr>
          <w:lang w:val="en-US"/>
        </w:rPr>
        <w:t xml:space="preserve">Yüksəkhəssaslı ləngidilmiş </w:t>
      </w:r>
      <w:r w:rsidRPr="00556F87">
        <w:rPr>
          <w:i/>
          <w:lang w:val="en-US"/>
        </w:rPr>
        <w:t>T-effektorlar</w:t>
      </w:r>
      <w:r w:rsidRPr="00556F87">
        <w:rPr>
          <w:lang w:val="en-US"/>
        </w:rPr>
        <w:t xml:space="preserve"> immun prosesdə digər hüceyrələrlə (makrofaqlara differensasiya olunan monositlər), qranulositlərlə (bazofil və eozinofil limfositlər) arasmda qarşılıqlı əlaqə yaradır və onları immun cavab reaksiyasına cəlb edir. </w:t>
      </w:r>
    </w:p>
    <w:p w14:paraId="27B61846" w14:textId="77777777" w:rsidR="003272C5" w:rsidRPr="00556F87" w:rsidRDefault="003406DF">
      <w:pPr>
        <w:spacing w:line="295" w:lineRule="auto"/>
        <w:ind w:left="782" w:right="308" w:firstLine="420"/>
        <w:jc w:val="left"/>
        <w:rPr>
          <w:lang w:val="en-US"/>
        </w:rPr>
      </w:pPr>
      <w:r w:rsidRPr="00556F87">
        <w:rPr>
          <w:i/>
          <w:lang w:val="en-US"/>
        </w:rPr>
        <w:t>T-killerlər</w:t>
      </w:r>
      <w:r w:rsidRPr="00556F87">
        <w:rPr>
          <w:lang w:val="en-US"/>
        </w:rPr>
        <w:t xml:space="preserve"> (qatillər) şiş, mutasiyaya uğramış və bu kimi digər hədəf-hüceyrələri məhv edirlər, köçürülmüş orqanların bədəndən ayrılma reaksiyalarında və virusa qarşı immunitetdə iştirak edirlər. </w:t>
      </w:r>
    </w:p>
    <w:p w14:paraId="0FCDEF6D" w14:textId="77777777" w:rsidR="003272C5" w:rsidRPr="00556F87" w:rsidRDefault="003406DF">
      <w:pPr>
        <w:spacing w:after="43"/>
        <w:ind w:left="782" w:right="300" w:firstLine="420"/>
        <w:rPr>
          <w:lang w:val="en-US"/>
        </w:rPr>
      </w:pPr>
      <w:r w:rsidRPr="00556F87">
        <w:rPr>
          <w:i/>
          <w:lang w:val="en-US"/>
        </w:rPr>
        <w:t>T-supressorlar</w:t>
      </w:r>
      <w:r w:rsidRPr="00556F87">
        <w:rPr>
          <w:lang w:val="en-US"/>
        </w:rPr>
        <w:t xml:space="preserve"> (dəf edicilər) T- və B-limfositlərin aktivliyini (yəni,funksiyasını dəf edirlər). </w:t>
      </w:r>
    </w:p>
    <w:p w14:paraId="6A66F2B3" w14:textId="77777777" w:rsidR="003272C5" w:rsidRPr="00556F87" w:rsidRDefault="003406DF">
      <w:pPr>
        <w:spacing w:line="295" w:lineRule="auto"/>
        <w:ind w:left="782" w:right="308" w:firstLine="420"/>
        <w:jc w:val="left"/>
        <w:rPr>
          <w:lang w:val="en-US"/>
        </w:rPr>
      </w:pPr>
      <w:r w:rsidRPr="00556F87">
        <w:rPr>
          <w:lang w:val="en-US"/>
        </w:rPr>
        <w:t xml:space="preserve">T-limfositlərin differensiasiyası timus vəzidə baş verir. Bu səbəbdən T-limfositlər timusasılı limfositlər adlanırlar. Bir sıra hallarda qırmızı sümük iliyi ilə quşların kloakası divarında yerləşən hüceyrə toplusu - Fabrisius kisəsi (kisə - </w:t>
      </w:r>
      <w:r w:rsidRPr="00556F87">
        <w:rPr>
          <w:b/>
          <w:i/>
          <w:lang w:val="en-US"/>
        </w:rPr>
        <w:t>bursa)</w:t>
      </w:r>
      <w:r w:rsidRPr="00556F87">
        <w:rPr>
          <w:lang w:val="en-US"/>
        </w:rPr>
        <w:t xml:space="preserve"> arasında uyğunluq aparılır. B-limfositlərin adı buradan götürülmüşdür (bursadan - kisədən asılı). Başqa sözlə Blimfositlər timusdan asılı olmayan limfositlərdir. B-limfositlər qırmızı sümük iliyində yetişirlər. B-limfositlərin bir hissəsi </w:t>
      </w:r>
    </w:p>
    <w:p w14:paraId="0A79AF85" w14:textId="77777777" w:rsidR="003272C5" w:rsidRPr="00556F87" w:rsidRDefault="003406DF">
      <w:pPr>
        <w:spacing w:after="59"/>
        <w:ind w:left="787" w:right="300"/>
        <w:rPr>
          <w:lang w:val="en-US"/>
        </w:rPr>
      </w:pPr>
      <w:r w:rsidRPr="00556F87">
        <w:rPr>
          <w:lang w:val="en-US"/>
        </w:rPr>
        <w:t xml:space="preserve">(antigenasılı) antigenlə təmasda olduqda aktivləşir. İmmun </w:t>
      </w:r>
    </w:p>
    <w:p w14:paraId="794F49C5" w14:textId="77777777" w:rsidR="003272C5" w:rsidRPr="00556F87" w:rsidRDefault="003406DF">
      <w:pPr>
        <w:tabs>
          <w:tab w:val="center" w:pos="2483"/>
          <w:tab w:val="center" w:pos="7689"/>
        </w:tabs>
        <w:ind w:left="0" w:right="0" w:firstLine="0"/>
        <w:jc w:val="left"/>
        <w:rPr>
          <w:lang w:val="en-US"/>
        </w:rPr>
      </w:pPr>
      <w:r w:rsidRPr="00556F87">
        <w:rPr>
          <w:rFonts w:ascii="Calibri" w:eastAsia="Calibri" w:hAnsi="Calibri" w:cs="Calibri"/>
          <w:sz w:val="22"/>
          <w:lang w:val="en-US"/>
        </w:rPr>
        <w:tab/>
      </w:r>
      <w:r w:rsidRPr="00556F87">
        <w:rPr>
          <w:b/>
          <w:sz w:val="21"/>
          <w:lang w:val="en-US"/>
        </w:rPr>
        <w:t>Şək</w:t>
      </w:r>
      <w:r w:rsidRPr="00556F87">
        <w:rPr>
          <w:b/>
          <w:sz w:val="32"/>
          <w:vertAlign w:val="subscript"/>
          <w:lang w:val="en-US"/>
        </w:rPr>
        <w:t>. . İ</w:t>
      </w:r>
      <w:r w:rsidRPr="00556F87">
        <w:rPr>
          <w:b/>
          <w:sz w:val="21"/>
          <w:lang w:val="en-US"/>
        </w:rPr>
        <w:t>mun sistemin m</w:t>
      </w:r>
      <w:r w:rsidRPr="00556F87">
        <w:rPr>
          <w:b/>
          <w:sz w:val="32"/>
          <w:vertAlign w:val="subscript"/>
          <w:lang w:val="en-US"/>
        </w:rPr>
        <w:t>ə</w:t>
      </w:r>
      <w:r w:rsidRPr="00556F87">
        <w:rPr>
          <w:b/>
          <w:sz w:val="21"/>
          <w:lang w:val="en-US"/>
        </w:rPr>
        <w:t>rk</w:t>
      </w:r>
      <w:r w:rsidRPr="00556F87">
        <w:rPr>
          <w:b/>
          <w:sz w:val="32"/>
          <w:vertAlign w:val="subscript"/>
          <w:lang w:val="en-US"/>
        </w:rPr>
        <w:t>ə</w:t>
      </w:r>
      <w:r w:rsidRPr="00556F87">
        <w:rPr>
          <w:b/>
          <w:sz w:val="21"/>
          <w:lang w:val="en-US"/>
        </w:rPr>
        <w:t>zi v</w:t>
      </w:r>
      <w:r w:rsidRPr="00556F87">
        <w:rPr>
          <w:b/>
          <w:sz w:val="32"/>
          <w:vertAlign w:val="subscript"/>
          <w:lang w:val="en-US"/>
        </w:rPr>
        <w:t xml:space="preserve">ə </w:t>
      </w:r>
      <w:r w:rsidRPr="00556F87">
        <w:rPr>
          <w:b/>
          <w:sz w:val="21"/>
          <w:lang w:val="en-US"/>
        </w:rPr>
        <w:t>periferik</w:t>
      </w:r>
      <w:r w:rsidRPr="00556F87">
        <w:rPr>
          <w:rFonts w:ascii="Microsoft Sans Serif" w:eastAsia="Microsoft Sans Serif" w:hAnsi="Microsoft Sans Serif" w:cs="Microsoft Sans Serif"/>
          <w:sz w:val="3"/>
          <w:vertAlign w:val="superscript"/>
          <w:lang w:val="en-US"/>
        </w:rPr>
        <w:t xml:space="preserve"> </w:t>
      </w:r>
      <w:r w:rsidRPr="00556F87">
        <w:rPr>
          <w:rFonts w:ascii="Microsoft Sans Serif" w:eastAsia="Microsoft Sans Serif" w:hAnsi="Microsoft Sans Serif" w:cs="Microsoft Sans Serif"/>
          <w:sz w:val="3"/>
          <w:vertAlign w:val="superscript"/>
          <w:lang w:val="en-US"/>
        </w:rPr>
        <w:tab/>
      </w:r>
      <w:r w:rsidRPr="00556F87">
        <w:rPr>
          <w:b/>
          <w:sz w:val="21"/>
          <w:lang w:val="en-US"/>
        </w:rPr>
        <w:t xml:space="preserve"> </w:t>
      </w:r>
      <w:r w:rsidRPr="00556F87">
        <w:rPr>
          <w:lang w:val="en-US"/>
        </w:rPr>
        <w:t xml:space="preserve">sistemin mərkəzi orqanlarından qana keçən T- və B-limfositlər </w:t>
      </w:r>
    </w:p>
    <w:p w14:paraId="71CDFD34" w14:textId="77777777" w:rsidR="003272C5" w:rsidRPr="00556F87" w:rsidRDefault="003406DF">
      <w:pPr>
        <w:spacing w:after="25"/>
        <w:ind w:left="369" w:right="300"/>
        <w:rPr>
          <w:lang w:val="en-US"/>
        </w:rPr>
      </w:pPr>
      <w:r w:rsidRPr="00556F87">
        <w:rPr>
          <w:b/>
          <w:sz w:val="21"/>
          <w:lang w:val="en-US"/>
        </w:rPr>
        <w:t xml:space="preserve">orqanlarının yerləşməsi sxemi. </w:t>
      </w:r>
      <w:r w:rsidRPr="00556F87">
        <w:rPr>
          <w:lang w:val="en-US"/>
        </w:rPr>
        <w:t xml:space="preserve">immun sistemin periferik orqanlarında yerləşirlər. İmmun </w:t>
      </w:r>
      <w:r w:rsidRPr="00556F87">
        <w:rPr>
          <w:b/>
          <w:sz w:val="21"/>
          <w:lang w:val="en-US"/>
        </w:rPr>
        <w:t xml:space="preserve">1- sümük iliyi; 2 - timus; 3 - dil badamcığı; 4 - </w:t>
      </w:r>
      <w:r w:rsidRPr="00556F87">
        <w:rPr>
          <w:lang w:val="en-US"/>
        </w:rPr>
        <w:t xml:space="preserve">sistemin periferik orqanlarına badamcıqlar, limfa düyünləri, </w:t>
      </w:r>
      <w:r w:rsidRPr="00556F87">
        <w:rPr>
          <w:b/>
          <w:sz w:val="21"/>
          <w:lang w:val="en-US"/>
        </w:rPr>
        <w:t xml:space="preserve">damaq badamcığı; 5 - boru badamcığı; 6 - </w:t>
      </w:r>
      <w:r w:rsidRPr="00556F87">
        <w:rPr>
          <w:lang w:val="en-US"/>
        </w:rPr>
        <w:t xml:space="preserve">həzm, tənəffüs, sidik cinsiyyət sisteminin borulu orqanlarının </w:t>
      </w:r>
      <w:r w:rsidRPr="00556F87">
        <w:rPr>
          <w:b/>
          <w:sz w:val="21"/>
          <w:lang w:val="en-US"/>
        </w:rPr>
        <w:t xml:space="preserve">udlaq badamcığı; 7 - nəfəs borusu və bronxlarm divarında limfa düyünləri; 8 - qoltuq limfa dü- </w:t>
      </w:r>
      <w:r w:rsidRPr="00556F87">
        <w:rPr>
          <w:lang w:val="en-US"/>
        </w:rPr>
        <w:t xml:space="preserve">divarlarında yerləşən tək-tək və aqreqat (qrup) limfa düyünləri, </w:t>
      </w:r>
      <w:r w:rsidRPr="00556F87">
        <w:rPr>
          <w:b/>
          <w:sz w:val="21"/>
          <w:lang w:val="en-US"/>
        </w:rPr>
        <w:t>yünl</w:t>
      </w:r>
      <w:r w:rsidRPr="00556F87">
        <w:rPr>
          <w:b/>
          <w:sz w:val="32"/>
          <w:vertAlign w:val="subscript"/>
          <w:lang w:val="en-US"/>
        </w:rPr>
        <w:t>ə</w:t>
      </w:r>
      <w:r w:rsidRPr="00556F87">
        <w:rPr>
          <w:b/>
          <w:sz w:val="21"/>
          <w:lang w:val="en-US"/>
        </w:rPr>
        <w:t>ri; 9 - dalaq; 10 - soxulcanab</w:t>
      </w:r>
      <w:r w:rsidRPr="00556F87">
        <w:rPr>
          <w:b/>
          <w:sz w:val="32"/>
          <w:vertAlign w:val="subscript"/>
          <w:lang w:val="en-US"/>
        </w:rPr>
        <w:t>ə</w:t>
      </w:r>
      <w:r w:rsidRPr="00556F87">
        <w:rPr>
          <w:b/>
          <w:sz w:val="21"/>
          <w:lang w:val="en-US"/>
        </w:rPr>
        <w:t>nz</w:t>
      </w:r>
      <w:r w:rsidRPr="00556F87">
        <w:rPr>
          <w:b/>
          <w:sz w:val="32"/>
          <w:vertAlign w:val="subscript"/>
          <w:lang w:val="en-US"/>
        </w:rPr>
        <w:t>ə</w:t>
      </w:r>
      <w:r w:rsidRPr="00556F87">
        <w:rPr>
          <w:b/>
          <w:sz w:val="21"/>
          <w:lang w:val="en-US"/>
        </w:rPr>
        <w:t xml:space="preserve">r </w:t>
      </w:r>
      <w:r w:rsidRPr="00556F87">
        <w:rPr>
          <w:b/>
          <w:sz w:val="32"/>
          <w:vertAlign w:val="subscript"/>
          <w:lang w:val="en-US"/>
        </w:rPr>
        <w:t>çı</w:t>
      </w:r>
      <w:r w:rsidRPr="00556F87">
        <w:rPr>
          <w:b/>
          <w:sz w:val="21"/>
          <w:lang w:val="en-US"/>
        </w:rPr>
        <w:t>x</w:t>
      </w:r>
      <w:r w:rsidRPr="00556F87">
        <w:rPr>
          <w:b/>
          <w:sz w:val="32"/>
          <w:vertAlign w:val="subscript"/>
          <w:lang w:val="en-US"/>
        </w:rPr>
        <w:t>ı</w:t>
      </w:r>
      <w:r w:rsidRPr="00556F87">
        <w:rPr>
          <w:b/>
          <w:sz w:val="21"/>
          <w:lang w:val="en-US"/>
        </w:rPr>
        <w:t xml:space="preserve">n- </w:t>
      </w:r>
      <w:r w:rsidRPr="00556F87">
        <w:rPr>
          <w:lang w:val="en-US"/>
        </w:rPr>
        <w:t xml:space="preserve">limfoid toxuma və dalaq aiddir. </w:t>
      </w:r>
    </w:p>
    <w:p w14:paraId="0677B0CD" w14:textId="77777777" w:rsidR="003272C5" w:rsidRPr="00556F87" w:rsidRDefault="003406DF">
      <w:pPr>
        <w:ind w:left="369" w:right="437"/>
        <w:rPr>
          <w:lang w:val="en-US"/>
        </w:rPr>
      </w:pPr>
      <w:r w:rsidRPr="00556F87">
        <w:rPr>
          <w:b/>
          <w:sz w:val="21"/>
          <w:lang w:val="en-US"/>
        </w:rPr>
        <w:t>t</w:t>
      </w:r>
      <w:r w:rsidRPr="00556F87">
        <w:rPr>
          <w:b/>
          <w:sz w:val="32"/>
          <w:vertAlign w:val="subscript"/>
          <w:lang w:val="en-US"/>
        </w:rPr>
        <w:t>ı</w:t>
      </w:r>
      <w:r w:rsidRPr="00556F87">
        <w:rPr>
          <w:b/>
          <w:sz w:val="21"/>
          <w:lang w:val="en-US"/>
        </w:rPr>
        <w:t>n</w:t>
      </w:r>
      <w:r w:rsidRPr="00556F87">
        <w:rPr>
          <w:b/>
          <w:sz w:val="32"/>
          <w:vertAlign w:val="subscript"/>
          <w:lang w:val="en-US"/>
        </w:rPr>
        <w:t>ı</w:t>
      </w:r>
      <w:r w:rsidRPr="00556F87">
        <w:rPr>
          <w:b/>
          <w:sz w:val="21"/>
          <w:lang w:val="en-US"/>
        </w:rPr>
        <w:t>n limfoid düyünl</w:t>
      </w:r>
      <w:r w:rsidRPr="00556F87">
        <w:rPr>
          <w:b/>
          <w:sz w:val="32"/>
          <w:vertAlign w:val="subscript"/>
          <w:lang w:val="en-US"/>
        </w:rPr>
        <w:t>ə</w:t>
      </w:r>
      <w:r w:rsidRPr="00556F87">
        <w:rPr>
          <w:b/>
          <w:sz w:val="21"/>
          <w:lang w:val="en-US"/>
        </w:rPr>
        <w:t xml:space="preserve">ri; 11 </w:t>
      </w:r>
      <w:r w:rsidRPr="00556F87">
        <w:rPr>
          <w:b/>
          <w:sz w:val="32"/>
          <w:vertAlign w:val="subscript"/>
          <w:lang w:val="en-US"/>
        </w:rPr>
        <w:t>—</w:t>
      </w:r>
      <w:r w:rsidRPr="00556F87">
        <w:rPr>
          <w:b/>
          <w:sz w:val="21"/>
          <w:lang w:val="en-US"/>
        </w:rPr>
        <w:t xml:space="preserve"> yo</w:t>
      </w:r>
      <w:r w:rsidRPr="00556F87">
        <w:rPr>
          <w:b/>
          <w:sz w:val="32"/>
          <w:vertAlign w:val="subscript"/>
          <w:lang w:val="en-US"/>
        </w:rPr>
        <w:t>ğ</w:t>
      </w:r>
      <w:r w:rsidRPr="00556F87">
        <w:rPr>
          <w:b/>
          <w:sz w:val="21"/>
          <w:lang w:val="en-US"/>
        </w:rPr>
        <w:t>un ba</w:t>
      </w:r>
      <w:r w:rsidRPr="00556F87">
        <w:rPr>
          <w:b/>
          <w:sz w:val="32"/>
          <w:vertAlign w:val="subscript"/>
          <w:lang w:val="en-US"/>
        </w:rPr>
        <w:t>ğı</w:t>
      </w:r>
      <w:r w:rsidRPr="00556F87">
        <w:rPr>
          <w:b/>
          <w:sz w:val="21"/>
          <w:lang w:val="en-US"/>
        </w:rPr>
        <w:t xml:space="preserve">rsaq </w:t>
      </w:r>
      <w:r w:rsidRPr="00556F87">
        <w:rPr>
          <w:lang w:val="en-US"/>
        </w:rPr>
        <w:t xml:space="preserve"> T-limfositlər limfa düyünlərinin parakortikal, dalağın </w:t>
      </w:r>
      <w:r w:rsidRPr="00556F87">
        <w:rPr>
          <w:b/>
          <w:sz w:val="21"/>
          <w:lang w:val="en-US"/>
        </w:rPr>
        <w:t xml:space="preserve">divarının limfoid düyünləri. </w:t>
      </w:r>
      <w:r w:rsidRPr="00556F87">
        <w:rPr>
          <w:lang w:val="en-US"/>
        </w:rPr>
        <w:t xml:space="preserve">periarterial limfa həlqələri və periarterial limfa düyünlərində toplanırlar və yüksək həssaslığa malik limfositləri fəaliyyətə gətirməklə hüceyrə immunitetini təmin edirlər. </w:t>
      </w:r>
    </w:p>
    <w:p w14:paraId="38C65428" w14:textId="77777777" w:rsidR="003272C5" w:rsidRPr="00556F87" w:rsidRDefault="003406DF">
      <w:pPr>
        <w:ind w:left="369" w:right="300"/>
        <w:rPr>
          <w:lang w:val="en-US"/>
        </w:rPr>
      </w:pPr>
      <w:r w:rsidRPr="00556F87">
        <w:rPr>
          <w:lang w:val="en-US"/>
        </w:rPr>
        <w:t xml:space="preserve">Eyni zamanda T-limfositlər spesifik antitellər sintez edərək humoral immuniteti də təmin edirlər. </w:t>
      </w:r>
    </w:p>
    <w:p w14:paraId="2B975867" w14:textId="77777777" w:rsidR="003272C5" w:rsidRPr="00556F87" w:rsidRDefault="003406DF">
      <w:pPr>
        <w:spacing w:line="295" w:lineRule="auto"/>
        <w:ind w:left="364" w:right="308" w:firstLine="380"/>
        <w:jc w:val="left"/>
        <w:rPr>
          <w:lang w:val="en-US"/>
        </w:rPr>
      </w:pPr>
      <w:r w:rsidRPr="00556F87">
        <w:rPr>
          <w:lang w:val="en-US"/>
        </w:rPr>
        <w:t xml:space="preserve">B-limfositlərdən antitel əmələ gətirən hüceyrələr - plazmositlər və yüksək aktivliyə malik limfositlər formalaşır. Qana keçən B-limfositlər limfoid düyünlərin atmalarında, dalağın limfoid düyüncüklərində (periarterial hissədən başqa) toplanırlar. B- limfositlər əsasən humoral immunitetin formalaşmasında iştirak edirlər. </w:t>
      </w:r>
    </w:p>
    <w:p w14:paraId="68272109" w14:textId="77777777" w:rsidR="003272C5" w:rsidRPr="00556F87" w:rsidRDefault="003406DF">
      <w:pPr>
        <w:spacing w:line="295" w:lineRule="auto"/>
        <w:ind w:left="364" w:right="308" w:firstLine="380"/>
        <w:jc w:val="left"/>
        <w:rPr>
          <w:lang w:val="en-US"/>
        </w:rPr>
      </w:pPr>
      <w:r w:rsidRPr="00556F87">
        <w:rPr>
          <w:lang w:val="en-US"/>
        </w:rPr>
        <w:t xml:space="preserve">Ümumiyyətlə immun cavab reaksiyasında T- və B-limfositlər qarşılıqlı əlaqədə iştirak edirlər. Bunları işıq mikro- skopu altında bir-birindən ayırmaq mümkün deyil. Elektron mikroskopu ilə aparılan tədqiqatda B-limfositlərin üzərində çoxlu miqdarda mikroxovlar aşkar edilmişdir. Bu xovların üzərində antigenlərə həssas, molekulyar ölçülü, orqanizmdə immun reaksiyaya səbəb olan reseptorlar (hissi aparat) yerləşir. </w:t>
      </w:r>
    </w:p>
    <w:p w14:paraId="402B4A42" w14:textId="77777777" w:rsidR="003272C5" w:rsidRPr="00556F87" w:rsidRDefault="003406DF">
      <w:pPr>
        <w:spacing w:line="295" w:lineRule="auto"/>
        <w:ind w:left="364" w:right="308" w:firstLine="380"/>
        <w:jc w:val="left"/>
        <w:rPr>
          <w:lang w:val="en-US"/>
        </w:rPr>
      </w:pPr>
      <w:r w:rsidRPr="00556F87">
        <w:rPr>
          <w:lang w:val="en-US"/>
        </w:rPr>
        <w:lastRenderedPageBreak/>
        <w:t xml:space="preserve">İmmun sistemin mərkəzi orqanları yaxşı mühafizə olunmuş yerlərdə: qırmızı sümük iliyi-sümüyün daxilində, timus- döş sümüyünün arxasında yerləşir. Periferik orqanlar isə xarici mühitlə təmasda və daha çox keçid nahiyələrdə olurlar. </w:t>
      </w:r>
    </w:p>
    <w:p w14:paraId="57CCA6B5" w14:textId="77777777" w:rsidR="003272C5" w:rsidRPr="00556F87" w:rsidRDefault="003406DF">
      <w:pPr>
        <w:spacing w:after="34"/>
        <w:ind w:left="745" w:right="300"/>
        <w:rPr>
          <w:lang w:val="en-US"/>
        </w:rPr>
      </w:pPr>
      <w:r w:rsidRPr="00556F87">
        <w:rPr>
          <w:lang w:val="en-US"/>
        </w:rPr>
        <w:t xml:space="preserve">İmmun sistemi orqanlarının xarakter xüsusiyyətlərindən biri, onların erkən dövrlərdə </w:t>
      </w:r>
    </w:p>
    <w:p w14:paraId="61245AB3" w14:textId="77777777" w:rsidR="003272C5" w:rsidRPr="00556F87" w:rsidRDefault="003406DF">
      <w:pPr>
        <w:spacing w:line="295" w:lineRule="auto"/>
        <w:ind w:left="374" w:right="659" w:hanging="10"/>
        <w:jc w:val="left"/>
        <w:rPr>
          <w:lang w:val="en-US"/>
        </w:rPr>
      </w:pPr>
      <w:r w:rsidRPr="00556F87">
        <w:rPr>
          <w:lang w:val="en-US"/>
        </w:rPr>
        <w:t xml:space="preserve">(yenidoğulmuşlarda, uşaq və yeniyetmələrdə), tam və yetkin inkişaf etməsidir. Bu dövrlərdə orqanizmin müdafiə-immun sistemi tam yetişib inkişaf edir. Sonradan (həddi buluğ dövründən başlayaraq) immun sistemin istər mərkəzi və istərsə periferik orqanlarında geriyə inkişaf - reqressiya müşahidə olunur.  İnsan orqanizmində olan immun sistemi orqanlarının ümumi çəkisi 1,5-2,0 kq-dır. </w:t>
      </w:r>
    </w:p>
    <w:p w14:paraId="4AB862EA" w14:textId="77777777" w:rsidR="003272C5" w:rsidRPr="00556F87" w:rsidRDefault="003406DF">
      <w:pPr>
        <w:spacing w:after="51" w:line="259" w:lineRule="auto"/>
        <w:ind w:left="740" w:right="0" w:firstLine="0"/>
        <w:jc w:val="left"/>
        <w:rPr>
          <w:lang w:val="en-US"/>
        </w:rPr>
      </w:pPr>
      <w:r w:rsidRPr="00556F87">
        <w:rPr>
          <w:lang w:val="en-US"/>
        </w:rPr>
        <w:t xml:space="preserve"> </w:t>
      </w:r>
    </w:p>
    <w:p w14:paraId="1EB77557" w14:textId="77777777" w:rsidR="003272C5" w:rsidRPr="00556F87" w:rsidRDefault="003406DF">
      <w:pPr>
        <w:spacing w:line="295" w:lineRule="auto"/>
        <w:ind w:left="364" w:right="308" w:firstLine="380"/>
        <w:jc w:val="left"/>
        <w:rPr>
          <w:lang w:val="en-US"/>
        </w:rPr>
      </w:pPr>
      <w:r w:rsidRPr="00556F87">
        <w:rPr>
          <w:b/>
          <w:lang w:val="en-US"/>
        </w:rPr>
        <w:t xml:space="preserve">Dalaq </w:t>
      </w:r>
      <w:r w:rsidRPr="00556F87">
        <w:rPr>
          <w:lang w:val="en-US"/>
        </w:rPr>
        <w:t xml:space="preserve">- </w:t>
      </w:r>
      <w:r w:rsidRPr="00556F87">
        <w:rPr>
          <w:b/>
          <w:i/>
          <w:lang w:val="en-US"/>
        </w:rPr>
        <w:t>lien, s.splen</w:t>
      </w:r>
      <w:r w:rsidRPr="00556F87">
        <w:rPr>
          <w:lang w:val="en-US"/>
        </w:rPr>
        <w:t xml:space="preserve"> qarın boşluğunda, sol qabırğaaltı nahiyədə IX - XI qabırğalar arasında yerləşir. Dalağın uzunluğu - 10-14 sm, eni - 6-10 sm, qalınlığı - 3-4 sm və çəkisi -150-200 q-dır. Dalağın rəngi tünd qırmızı, konsistensiyası yumşaqdır, çıxıq - diafraqma, basıq - visseral, yuxarı və aşağı kənarları, dal və ön ucları vardır (şək.). Visseral səthin üzərində damar və sinirlərə məxsus </w:t>
      </w:r>
      <w:r w:rsidRPr="00556F87">
        <w:rPr>
          <w:b/>
          <w:lang w:val="en-US"/>
        </w:rPr>
        <w:t xml:space="preserve">dalaq qapısı </w:t>
      </w:r>
      <w:r w:rsidRPr="00556F87">
        <w:rPr>
          <w:lang w:val="en-US"/>
        </w:rPr>
        <w:t xml:space="preserve">- </w:t>
      </w:r>
      <w:r w:rsidRPr="00556F87">
        <w:rPr>
          <w:b/>
          <w:i/>
          <w:lang w:val="en-US"/>
        </w:rPr>
        <w:t>hilum splenicum</w:t>
      </w:r>
      <w:r w:rsidRPr="00556F87">
        <w:rPr>
          <w:lang w:val="en-US"/>
        </w:rPr>
        <w:t xml:space="preserve"> yerləşir. </w:t>
      </w:r>
    </w:p>
    <w:p w14:paraId="7F1D4545" w14:textId="77777777" w:rsidR="003272C5" w:rsidRPr="00556F87" w:rsidRDefault="003406DF">
      <w:pPr>
        <w:spacing w:after="46"/>
        <w:ind w:left="364" w:right="375" w:firstLine="380"/>
        <w:rPr>
          <w:lang w:val="en-US"/>
        </w:rPr>
      </w:pPr>
      <w:r>
        <w:rPr>
          <w:noProof/>
        </w:rPr>
        <w:drawing>
          <wp:anchor distT="0" distB="0" distL="114300" distR="114300" simplePos="0" relativeHeight="251663360" behindDoc="0" locked="0" layoutInCell="1" allowOverlap="0" wp14:anchorId="798A1812" wp14:editId="41CA66B2">
            <wp:simplePos x="0" y="0"/>
            <wp:positionH relativeFrom="column">
              <wp:posOffset>4210812</wp:posOffset>
            </wp:positionH>
            <wp:positionV relativeFrom="paragraph">
              <wp:posOffset>43347</wp:posOffset>
            </wp:positionV>
            <wp:extent cx="2634996" cy="2244852"/>
            <wp:effectExtent l="0" t="0" r="0" b="0"/>
            <wp:wrapSquare wrapText="bothSides"/>
            <wp:docPr id="22864" name="Picture 22864"/>
            <wp:cNvGraphicFramePr/>
            <a:graphic xmlns:a="http://schemas.openxmlformats.org/drawingml/2006/main">
              <a:graphicData uri="http://schemas.openxmlformats.org/drawingml/2006/picture">
                <pic:pic xmlns:pic="http://schemas.openxmlformats.org/drawingml/2006/picture">
                  <pic:nvPicPr>
                    <pic:cNvPr id="22864" name="Picture 22864"/>
                    <pic:cNvPicPr/>
                  </pic:nvPicPr>
                  <pic:blipFill>
                    <a:blip r:embed="rId31"/>
                    <a:stretch>
                      <a:fillRect/>
                    </a:stretch>
                  </pic:blipFill>
                  <pic:spPr>
                    <a:xfrm>
                      <a:off x="0" y="0"/>
                      <a:ext cx="2634996" cy="2244852"/>
                    </a:xfrm>
                    <a:prstGeom prst="rect">
                      <a:avLst/>
                    </a:prstGeom>
                  </pic:spPr>
                </pic:pic>
              </a:graphicData>
            </a:graphic>
          </wp:anchor>
        </w:drawing>
      </w:r>
      <w:r w:rsidRPr="00556F87">
        <w:rPr>
          <w:lang w:val="en-US"/>
        </w:rPr>
        <w:t xml:space="preserve">Dalaq intraperitonal (peritondaxili) orqandır. Seroz qişa onun bilavasitə üzərini örtən fıbroz kapsulla sıx birləşmişdir. </w:t>
      </w:r>
    </w:p>
    <w:p w14:paraId="20F770E3" w14:textId="77777777" w:rsidR="003272C5" w:rsidRPr="00556F87" w:rsidRDefault="003406DF">
      <w:pPr>
        <w:spacing w:line="295" w:lineRule="auto"/>
        <w:ind w:left="374" w:right="375" w:hanging="10"/>
        <w:jc w:val="left"/>
        <w:rPr>
          <w:lang w:val="en-US"/>
        </w:rPr>
      </w:pPr>
      <w:r w:rsidRPr="00556F87">
        <w:rPr>
          <w:lang w:val="en-US"/>
        </w:rPr>
        <w:t xml:space="preserve">Fibroz kapsuldan dalağın daxilinə doğru birləşdirici toxuma atmaları daxil olur. Bu atmaların arasında dalağın parenximası - </w:t>
      </w:r>
      <w:r w:rsidRPr="00556F87">
        <w:rPr>
          <w:b/>
          <w:lang w:val="en-US"/>
        </w:rPr>
        <w:t xml:space="preserve">pulpası, </w:t>
      </w:r>
      <w:r w:rsidRPr="00556F87">
        <w:rPr>
          <w:b/>
          <w:i/>
          <w:lang w:val="en-US"/>
        </w:rPr>
        <w:t>pulpa splenica</w:t>
      </w:r>
      <w:r w:rsidRPr="00556F87">
        <w:rPr>
          <w:lang w:val="en-US"/>
        </w:rPr>
        <w:t xml:space="preserve"> yerləşir. Dalaqda qırmızı və ağ pulpa ayırd edilir. Qırmızı pulpa dalağın venoz cibləri arasında olub, eritrosit, leykosit, limfosit vs makrofaqlarla zəngin ilgək şəkilli retikulyar toxumadan təşkil olunmuşdur. </w:t>
      </w:r>
    </w:p>
    <w:p w14:paraId="4FB28204" w14:textId="77777777" w:rsidR="003272C5" w:rsidRPr="00556F87" w:rsidRDefault="003406DF">
      <w:pPr>
        <w:spacing w:line="295" w:lineRule="auto"/>
        <w:ind w:left="218" w:right="375" w:firstLine="338"/>
        <w:jc w:val="left"/>
        <w:rPr>
          <w:lang w:val="en-US"/>
        </w:rPr>
      </w:pPr>
      <w:r w:rsidRPr="00556F87">
        <w:rPr>
          <w:lang w:val="en-US"/>
        </w:rPr>
        <w:t xml:space="preserve">Ağ pulpa ilgək şəkilli retikulyar toxumada yerləşmiş periarterial limfoid həlqələrdən, limfa düyünlərindən və ellips şəkilli makrofaq-limfoid həlqələrdən, limfosit və limfoid toxumanın digər hüceyrələrindən təşkil olunmuşdur. </w:t>
      </w:r>
      <w:r w:rsidRPr="00556F87">
        <w:rPr>
          <w:rFonts w:ascii="Microsoft Sans Serif" w:eastAsia="Microsoft Sans Serif" w:hAnsi="Microsoft Sans Serif" w:cs="Microsoft Sans Serif"/>
          <w:sz w:val="3"/>
          <w:vertAlign w:val="superscript"/>
          <w:lang w:val="en-US"/>
        </w:rPr>
        <w:t xml:space="preserve"> </w:t>
      </w:r>
    </w:p>
    <w:p w14:paraId="0E32AD38" w14:textId="77777777" w:rsidR="003272C5" w:rsidRPr="00556F87" w:rsidRDefault="003406DF">
      <w:pPr>
        <w:spacing w:after="54" w:line="259" w:lineRule="auto"/>
        <w:ind w:left="6585" w:right="0" w:firstLine="0"/>
        <w:jc w:val="left"/>
        <w:rPr>
          <w:lang w:val="en-US"/>
        </w:rPr>
      </w:pPr>
      <w:r w:rsidRPr="00556F87">
        <w:rPr>
          <w:b/>
          <w:sz w:val="21"/>
          <w:lang w:val="en-US"/>
        </w:rPr>
        <w:t xml:space="preserve">Şək. Dalağın visseral səthi. </w:t>
      </w:r>
    </w:p>
    <w:p w14:paraId="492C080C" w14:textId="77777777" w:rsidR="003272C5" w:rsidRPr="00556F87" w:rsidRDefault="003406DF">
      <w:pPr>
        <w:spacing w:line="216" w:lineRule="auto"/>
        <w:ind w:left="218" w:right="300" w:firstLine="338"/>
        <w:rPr>
          <w:lang w:val="en-US"/>
        </w:rPr>
      </w:pPr>
      <w:r w:rsidRPr="00556F87">
        <w:rPr>
          <w:lang w:val="en-US"/>
        </w:rPr>
        <w:t xml:space="preserve">Dalaqda limfositlər əmələ gəlir və o, qanın immun </w:t>
      </w:r>
      <w:r w:rsidRPr="00556F87">
        <w:rPr>
          <w:b/>
          <w:sz w:val="21"/>
          <w:lang w:val="en-US"/>
        </w:rPr>
        <w:t xml:space="preserve">1 - yuxarı kənar; 2 - ön qütb; 3 - aşağı kənar. 4 </w:t>
      </w:r>
      <w:r w:rsidRPr="00556F87">
        <w:rPr>
          <w:lang w:val="en-US"/>
        </w:rPr>
        <w:t xml:space="preserve">vəziyyətinin nəzarəti funksiyasını yerinə </w:t>
      </w:r>
      <w:r w:rsidRPr="00556F87">
        <w:rPr>
          <w:sz w:val="37"/>
          <w:vertAlign w:val="superscript"/>
          <w:lang w:val="en-US"/>
        </w:rPr>
        <w:t xml:space="preserve">yetirir. Dalaqda </w:t>
      </w:r>
      <w:r w:rsidRPr="00556F87">
        <w:rPr>
          <w:b/>
          <w:sz w:val="21"/>
          <w:lang w:val="en-US"/>
        </w:rPr>
        <w:t>- dalaq qap</w:t>
      </w:r>
      <w:r w:rsidRPr="00556F87">
        <w:rPr>
          <w:b/>
          <w:sz w:val="32"/>
          <w:vertAlign w:val="subscript"/>
          <w:lang w:val="en-US"/>
        </w:rPr>
        <w:t xml:space="preserve">ısı; 5 </w:t>
      </w:r>
      <w:r w:rsidRPr="00556F87">
        <w:rPr>
          <w:b/>
          <w:sz w:val="21"/>
          <w:lang w:val="en-US"/>
        </w:rPr>
        <w:t xml:space="preserve">- dal qütb. </w:t>
      </w:r>
    </w:p>
    <w:p w14:paraId="393D91DF" w14:textId="77777777" w:rsidR="003272C5" w:rsidRPr="00556F87" w:rsidRDefault="003406DF">
      <w:pPr>
        <w:ind w:left="223" w:right="300"/>
        <w:rPr>
          <w:lang w:val="en-US"/>
        </w:rPr>
      </w:pPr>
      <w:r w:rsidRPr="00556F87">
        <w:rPr>
          <w:lang w:val="en-US"/>
        </w:rPr>
        <w:t xml:space="preserve">həmçinin vaxtı keçmiş eritrositlərin parçalanması baş verir. Bu </w:t>
      </w:r>
    </w:p>
    <w:p w14:paraId="0A11E5DE" w14:textId="77777777" w:rsidR="003272C5" w:rsidRPr="00556F87" w:rsidRDefault="003406DF">
      <w:pPr>
        <w:spacing w:after="546" w:line="295" w:lineRule="auto"/>
        <w:ind w:left="228" w:right="308" w:hanging="10"/>
        <w:jc w:val="left"/>
        <w:rPr>
          <w:lang w:val="en-US"/>
        </w:rPr>
      </w:pPr>
      <w:r w:rsidRPr="00556F87">
        <w:rPr>
          <w:lang w:val="en-US"/>
        </w:rPr>
        <w:t xml:space="preserve">zaman hemoqlobinin tərkibindəki hem piqmenti, zülallar və s. parçalanma məhsulları, qana keçərək dalaq venası ilə qaraciyərə daşınır. Bu səbəbdən dalağa bəzən eritrositlərin qəbiristanlığı da deyilir. Bundan əlavə dalaqda olan sinusoid kapillyarlar qan üçün depo funksiyası yerinə yetirirlər. </w:t>
      </w:r>
    </w:p>
    <w:p w14:paraId="6BAC1E8F" w14:textId="77777777" w:rsidR="003272C5" w:rsidRPr="00556F87" w:rsidRDefault="003406DF">
      <w:pPr>
        <w:pStyle w:val="2"/>
        <w:spacing w:after="162"/>
        <w:ind w:left="1262" w:right="1204"/>
        <w:rPr>
          <w:lang w:val="en-US"/>
        </w:rPr>
      </w:pPr>
      <w:r w:rsidRPr="00556F87">
        <w:rPr>
          <w:lang w:val="en-US"/>
        </w:rPr>
        <w:t xml:space="preserve">İMMUN SlSTEMlNlN PATOLOGİYASI </w:t>
      </w:r>
    </w:p>
    <w:p w14:paraId="451D3488" w14:textId="77777777" w:rsidR="003272C5" w:rsidRPr="00556F87" w:rsidRDefault="003406DF">
      <w:pPr>
        <w:spacing w:after="207"/>
        <w:ind w:left="364" w:right="300" w:firstLine="320"/>
        <w:rPr>
          <w:lang w:val="en-US"/>
        </w:rPr>
      </w:pPr>
      <w:r w:rsidRPr="00556F87">
        <w:rPr>
          <w:lang w:val="en-US"/>
        </w:rPr>
        <w:t xml:space="preserve">İmmunokompetent (limfoid) toxumanın fəaliyyətinin pozulması ilə əlaqədar olan patoloji dəyişikliklər immunopatoloji proseslər adlanır. Bunlara orqanizmin immun sisteminin anadangəlmə və qazanılma qüsurları (immun çatışmazlığı sindromları), allergik reaksiyalar və autoimmun proseslər aiddir. </w:t>
      </w:r>
    </w:p>
    <w:p w14:paraId="0C75247E" w14:textId="77777777" w:rsidR="003272C5" w:rsidRPr="00556F87" w:rsidRDefault="003406DF">
      <w:pPr>
        <w:spacing w:after="0" w:line="259" w:lineRule="auto"/>
        <w:ind w:left="114" w:right="0" w:firstLine="0"/>
        <w:jc w:val="center"/>
        <w:rPr>
          <w:lang w:val="en-US"/>
        </w:rPr>
      </w:pPr>
      <w:r w:rsidRPr="00556F87">
        <w:rPr>
          <w:b/>
          <w:lang w:val="en-US"/>
        </w:rPr>
        <w:t xml:space="preserve"> </w:t>
      </w:r>
    </w:p>
    <w:p w14:paraId="564CBED6" w14:textId="77777777" w:rsidR="00BE4DC5" w:rsidRDefault="00BE4DC5">
      <w:pPr>
        <w:pStyle w:val="2"/>
        <w:spacing w:after="104"/>
        <w:ind w:left="1262" w:right="1205"/>
        <w:rPr>
          <w:lang w:val="en-US"/>
        </w:rPr>
      </w:pPr>
    </w:p>
    <w:p w14:paraId="5513CDD0" w14:textId="77777777" w:rsidR="00BE4DC5" w:rsidRDefault="00BE4DC5">
      <w:pPr>
        <w:pStyle w:val="2"/>
        <w:spacing w:after="104"/>
        <w:ind w:left="1262" w:right="1205"/>
        <w:rPr>
          <w:lang w:val="en-US"/>
        </w:rPr>
      </w:pPr>
    </w:p>
    <w:p w14:paraId="0505BC82" w14:textId="59420702" w:rsidR="003272C5" w:rsidRPr="00556F87" w:rsidRDefault="003406DF">
      <w:pPr>
        <w:pStyle w:val="2"/>
        <w:spacing w:after="104"/>
        <w:ind w:left="1262" w:right="1205"/>
        <w:rPr>
          <w:lang w:val="en-US"/>
        </w:rPr>
      </w:pPr>
      <w:r w:rsidRPr="00556F87">
        <w:rPr>
          <w:lang w:val="en-US"/>
        </w:rPr>
        <w:t xml:space="preserve">İMMUN ÇATIŞMAZLIĞI SİNDROMLARI </w:t>
      </w:r>
    </w:p>
    <w:p w14:paraId="481D8CAF" w14:textId="77777777" w:rsidR="003272C5" w:rsidRPr="00556F87" w:rsidRDefault="003406DF">
      <w:pPr>
        <w:spacing w:after="123" w:line="259" w:lineRule="auto"/>
        <w:ind w:left="114" w:right="0" w:firstLine="0"/>
        <w:jc w:val="center"/>
        <w:rPr>
          <w:lang w:val="en-US"/>
        </w:rPr>
      </w:pPr>
      <w:r w:rsidRPr="00556F87">
        <w:rPr>
          <w:b/>
          <w:lang w:val="en-US"/>
        </w:rPr>
        <w:t xml:space="preserve"> </w:t>
      </w:r>
    </w:p>
    <w:p w14:paraId="30AAFE07" w14:textId="77777777" w:rsidR="003272C5" w:rsidRPr="00556F87" w:rsidRDefault="003406DF">
      <w:pPr>
        <w:spacing w:after="35"/>
        <w:ind w:left="364" w:right="300" w:firstLine="320"/>
        <w:rPr>
          <w:lang w:val="en-US"/>
        </w:rPr>
      </w:pPr>
      <w:r w:rsidRPr="00556F87">
        <w:rPr>
          <w:lang w:val="en-US"/>
        </w:rPr>
        <w:t xml:space="preserve">Orqanizmin immun sisteminin zəifliyi ilə əlaqədar olan patoloji proseslər immun çatışmazlığı sindromları adlanır. Onlar ilkin (birincili) və qazanılmış (ikincili) olmaqla, 2 qrupa bölünür. İlkin immun çatışmazlığı sindromlarına limfoid toxumanın inkişafının müxtəlif dərəcədə ləngiməsi ilə (hipoplaziya, aplaziya) əlaqədar olan irsi və anadangəlmə çatışmazlıqlar aiddir. Qazanılmış immun çatışmazlıqları isə ya fərdi inkişaf dövründə keçirilən xəstəliklərin, ya da dərman preparatlarının təsiri nəticəsində yaranır. </w:t>
      </w:r>
    </w:p>
    <w:p w14:paraId="2AE00DF6" w14:textId="77777777" w:rsidR="003272C5" w:rsidRPr="00556F87" w:rsidRDefault="003406DF">
      <w:pPr>
        <w:spacing w:after="106"/>
        <w:ind w:left="364" w:right="300" w:firstLine="320"/>
        <w:rPr>
          <w:lang w:val="en-US"/>
        </w:rPr>
      </w:pPr>
      <w:r w:rsidRPr="00556F87">
        <w:rPr>
          <w:i/>
          <w:lang w:val="en-US"/>
        </w:rPr>
        <w:t>İlkin immun çatışmazlığı sindromları.</w:t>
      </w:r>
      <w:r w:rsidRPr="00556F87">
        <w:rPr>
          <w:lang w:val="en-US"/>
        </w:rPr>
        <w:t xml:space="preserve"> Bu qrupa aid olan immunopatoloji proseslərin aşağıdakı formaları vardır: 1) hüceyrəvi immunitet çatışmazlıqları; 2) humoral immunitet çatışmazlıqları; 3) qarışıq (humoral və hüceyrəvi) immunitet çatışmazlıqları. </w:t>
      </w:r>
    </w:p>
    <w:p w14:paraId="708471C7" w14:textId="77777777" w:rsidR="003272C5" w:rsidRPr="00556F87" w:rsidRDefault="003406DF">
      <w:pPr>
        <w:spacing w:after="30"/>
        <w:ind w:left="364" w:right="300" w:firstLine="300"/>
        <w:rPr>
          <w:lang w:val="en-US"/>
        </w:rPr>
      </w:pPr>
      <w:r w:rsidRPr="00556F87">
        <w:rPr>
          <w:lang w:val="en-US"/>
        </w:rPr>
        <w:t xml:space="preserve">İlkin immun çatışmazlığı sindromlarının əsas </w:t>
      </w:r>
      <w:r w:rsidRPr="00556F87">
        <w:rPr>
          <w:i/>
          <w:lang w:val="en-US"/>
        </w:rPr>
        <w:t>klinik əlamətləri</w:t>
      </w:r>
      <w:r w:rsidRPr="00556F87">
        <w:rPr>
          <w:lang w:val="en-US"/>
        </w:rPr>
        <w:t xml:space="preserve"> orqanizmin infeksion xəstəliklərə qarşı müqavimətinin zəifləməsi ilə əlaqədardır. İmmun sisteminin fəaliyyəti zəif olan uşaqlar tez-tez infek- sion xəstəliklərə tutulur və bu xəstəlikləri öz sağlam yaşıdlarına nisbətən ağır keçirirlər. Onlar tez-tez tənəffüs sisteminin və sidik-cinsiyyət orqanlarının iltihabi xəstəliklərinə tutulurlar; mədə-bağırsaq sisteminin ishalla müşayiət olunan xəstəliklərinə bu uşaqlarda daha çox təsadüf edilir. İmmun sistemi zəifləmiş orqanizmdə patogenliyi zəif olan mikroblar da asanlıqla xəstəlik törədir, iltihabi xəstəliklər çox vaxt bakterial ağırlaşmalarla (pnevmoniya, meningit, sepsis) nəticələnir. Bütün bunlara görə, orqanizmin fiziki inkişafı ləngiyir, əksər hallarda damaq badamları və limfa vəziləri zəif inkişaf edir, qida maddələrinin bağırsaqlardan sorulması pozulur; xəstələrdə otit, sinusit, konyunktivit, piodermiya inkişaf edir. </w:t>
      </w:r>
    </w:p>
    <w:p w14:paraId="240DD036" w14:textId="77777777" w:rsidR="003272C5" w:rsidRPr="00556F87" w:rsidRDefault="003406DF">
      <w:pPr>
        <w:spacing w:after="59" w:line="259" w:lineRule="auto"/>
        <w:ind w:left="660" w:right="0" w:firstLine="0"/>
        <w:jc w:val="left"/>
        <w:rPr>
          <w:lang w:val="en-US"/>
        </w:rPr>
      </w:pPr>
      <w:r w:rsidRPr="00556F87">
        <w:rPr>
          <w:lang w:val="en-US"/>
        </w:rPr>
        <w:t xml:space="preserve"> </w:t>
      </w:r>
    </w:p>
    <w:p w14:paraId="40F97744" w14:textId="77777777" w:rsidR="003272C5" w:rsidRDefault="003406DF">
      <w:pPr>
        <w:pStyle w:val="3"/>
        <w:ind w:left="1462" w:right="1398"/>
      </w:pPr>
      <w:r>
        <w:rPr>
          <w:b w:val="0"/>
          <w:i w:val="0"/>
        </w:rPr>
        <w:t xml:space="preserve">Cədvəl . </w:t>
      </w:r>
      <w:r>
        <w:t xml:space="preserve">İlkin immun çatışmazlığı sindromları </w:t>
      </w:r>
    </w:p>
    <w:p w14:paraId="3D6148C4" w14:textId="77777777" w:rsidR="003272C5" w:rsidRDefault="003406DF">
      <w:pPr>
        <w:spacing w:after="0" w:line="259" w:lineRule="auto"/>
        <w:ind w:left="114" w:right="0" w:firstLine="0"/>
        <w:jc w:val="center"/>
      </w:pPr>
      <w:r>
        <w:rPr>
          <w:b/>
          <w:i/>
        </w:rPr>
        <w:t xml:space="preserve"> </w:t>
      </w:r>
    </w:p>
    <w:tbl>
      <w:tblPr>
        <w:tblStyle w:val="TableGrid"/>
        <w:tblW w:w="9069" w:type="dxa"/>
        <w:tblInd w:w="1071" w:type="dxa"/>
        <w:tblCellMar>
          <w:left w:w="10" w:type="dxa"/>
        </w:tblCellMar>
        <w:tblLook w:val="04A0" w:firstRow="1" w:lastRow="0" w:firstColumn="1" w:lastColumn="0" w:noHBand="0" w:noVBand="1"/>
      </w:tblPr>
      <w:tblGrid>
        <w:gridCol w:w="2655"/>
        <w:gridCol w:w="1877"/>
        <w:gridCol w:w="4537"/>
      </w:tblGrid>
      <w:tr w:rsidR="003272C5" w14:paraId="7B9D2F1E" w14:textId="77777777">
        <w:trPr>
          <w:trHeight w:val="826"/>
        </w:trPr>
        <w:tc>
          <w:tcPr>
            <w:tcW w:w="2655" w:type="dxa"/>
            <w:tcBorders>
              <w:top w:val="single" w:sz="4" w:space="0" w:color="000000"/>
              <w:left w:val="single" w:sz="4" w:space="0" w:color="000000"/>
              <w:bottom w:val="single" w:sz="4" w:space="0" w:color="000000"/>
              <w:right w:val="single" w:sz="4" w:space="0" w:color="000000"/>
            </w:tcBorders>
            <w:vAlign w:val="center"/>
          </w:tcPr>
          <w:p w14:paraId="5831519B" w14:textId="77777777" w:rsidR="003272C5" w:rsidRDefault="003406DF">
            <w:pPr>
              <w:spacing w:after="0" w:line="259" w:lineRule="auto"/>
              <w:ind w:left="0" w:right="15" w:firstLine="0"/>
              <w:jc w:val="center"/>
            </w:pPr>
            <w:r>
              <w:rPr>
                <w:b/>
                <w:sz w:val="20"/>
              </w:rPr>
              <w:t>Sindromun adı</w:t>
            </w:r>
            <w:r>
              <w:t xml:space="preserve"> </w:t>
            </w:r>
          </w:p>
        </w:tc>
        <w:tc>
          <w:tcPr>
            <w:tcW w:w="1877" w:type="dxa"/>
            <w:tcBorders>
              <w:top w:val="single" w:sz="4" w:space="0" w:color="000000"/>
              <w:left w:val="single" w:sz="4" w:space="0" w:color="000000"/>
              <w:bottom w:val="single" w:sz="4" w:space="0" w:color="000000"/>
              <w:right w:val="single" w:sz="4" w:space="0" w:color="000000"/>
            </w:tcBorders>
            <w:vAlign w:val="center"/>
          </w:tcPr>
          <w:p w14:paraId="77148F4E" w14:textId="77777777" w:rsidR="003272C5" w:rsidRDefault="003406DF">
            <w:pPr>
              <w:spacing w:after="0" w:line="259" w:lineRule="auto"/>
              <w:ind w:left="0" w:right="141" w:firstLine="0"/>
              <w:jc w:val="right"/>
            </w:pPr>
            <w:r>
              <w:rPr>
                <w:b/>
                <w:sz w:val="20"/>
              </w:rPr>
              <w:t>Nəslə verilmə tipi</w:t>
            </w: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6ACAA808" w14:textId="77777777" w:rsidR="003272C5" w:rsidRDefault="003406DF">
            <w:pPr>
              <w:spacing w:after="0" w:line="259" w:lineRule="auto"/>
              <w:ind w:left="0" w:right="0" w:firstLine="0"/>
              <w:jc w:val="center"/>
            </w:pPr>
            <w:r>
              <w:rPr>
                <w:b/>
                <w:sz w:val="20"/>
              </w:rPr>
              <w:t>Immun sistemdə müşahidə edilən pozğunluqlar və klinik təzahürlər</w:t>
            </w:r>
            <w:r>
              <w:t xml:space="preserve"> </w:t>
            </w:r>
          </w:p>
        </w:tc>
      </w:tr>
      <w:tr w:rsidR="003272C5" w14:paraId="2D05F39D" w14:textId="77777777">
        <w:trPr>
          <w:trHeight w:val="235"/>
        </w:trPr>
        <w:tc>
          <w:tcPr>
            <w:tcW w:w="2655" w:type="dxa"/>
            <w:tcBorders>
              <w:top w:val="single" w:sz="4" w:space="0" w:color="000000"/>
              <w:left w:val="single" w:sz="4" w:space="0" w:color="000000"/>
              <w:bottom w:val="single" w:sz="4" w:space="0" w:color="000000"/>
              <w:right w:val="single" w:sz="4" w:space="0" w:color="000000"/>
            </w:tcBorders>
          </w:tcPr>
          <w:p w14:paraId="5825879C" w14:textId="77777777" w:rsidR="003272C5" w:rsidRDefault="003406DF">
            <w:pPr>
              <w:spacing w:after="0" w:line="259" w:lineRule="auto"/>
              <w:ind w:left="0" w:right="10" w:firstLine="0"/>
              <w:jc w:val="center"/>
            </w:pPr>
            <w:r>
              <w:rPr>
                <w:i/>
              </w:rPr>
              <w:t>1</w:t>
            </w:r>
            <w: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32D0534D" w14:textId="77777777" w:rsidR="003272C5" w:rsidRDefault="003406DF">
            <w:pPr>
              <w:spacing w:after="0" w:line="259" w:lineRule="auto"/>
              <w:ind w:left="0" w:right="14" w:firstLine="0"/>
              <w:jc w:val="center"/>
            </w:pPr>
            <w:r>
              <w:rPr>
                <w:i/>
              </w:rPr>
              <w:t>2</w:t>
            </w: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7D186C76" w14:textId="77777777" w:rsidR="003272C5" w:rsidRDefault="003406DF">
            <w:pPr>
              <w:spacing w:after="0" w:line="259" w:lineRule="auto"/>
              <w:ind w:left="0" w:right="11" w:firstLine="0"/>
              <w:jc w:val="center"/>
            </w:pPr>
            <w:r>
              <w:rPr>
                <w:sz w:val="20"/>
              </w:rPr>
              <w:t>3</w:t>
            </w:r>
            <w:r>
              <w:t xml:space="preserve"> </w:t>
            </w:r>
          </w:p>
        </w:tc>
      </w:tr>
      <w:tr w:rsidR="003272C5" w14:paraId="550903F5" w14:textId="77777777">
        <w:trPr>
          <w:trHeight w:val="389"/>
        </w:trPr>
        <w:tc>
          <w:tcPr>
            <w:tcW w:w="2655" w:type="dxa"/>
            <w:tcBorders>
              <w:top w:val="single" w:sz="4" w:space="0" w:color="000000"/>
              <w:left w:val="single" w:sz="4" w:space="0" w:color="000000"/>
              <w:bottom w:val="single" w:sz="4" w:space="0" w:color="000000"/>
              <w:right w:val="nil"/>
            </w:tcBorders>
          </w:tcPr>
          <w:p w14:paraId="585F948B" w14:textId="77777777" w:rsidR="003272C5" w:rsidRDefault="003272C5">
            <w:pPr>
              <w:spacing w:after="160" w:line="259" w:lineRule="auto"/>
              <w:ind w:left="0" w:right="0" w:firstLine="0"/>
              <w:jc w:val="left"/>
            </w:pPr>
          </w:p>
        </w:tc>
        <w:tc>
          <w:tcPr>
            <w:tcW w:w="6414" w:type="dxa"/>
            <w:gridSpan w:val="2"/>
            <w:tcBorders>
              <w:top w:val="single" w:sz="4" w:space="0" w:color="000000"/>
              <w:left w:val="nil"/>
              <w:bottom w:val="single" w:sz="4" w:space="0" w:color="000000"/>
              <w:right w:val="single" w:sz="4" w:space="0" w:color="000000"/>
            </w:tcBorders>
            <w:vAlign w:val="bottom"/>
          </w:tcPr>
          <w:p w14:paraId="65D26F69" w14:textId="77777777" w:rsidR="003272C5" w:rsidRDefault="003406DF">
            <w:pPr>
              <w:spacing w:after="0" w:line="259" w:lineRule="auto"/>
              <w:ind w:left="22" w:right="0" w:firstLine="0"/>
              <w:jc w:val="left"/>
            </w:pPr>
            <w:r>
              <w:rPr>
                <w:sz w:val="20"/>
              </w:rPr>
              <w:t>Hüceyrəvi immunitet çatışmazlığı sindromları</w:t>
            </w:r>
            <w:r>
              <w:t xml:space="preserve"> </w:t>
            </w:r>
          </w:p>
        </w:tc>
      </w:tr>
      <w:tr w:rsidR="003272C5" w14:paraId="403E5773" w14:textId="77777777">
        <w:trPr>
          <w:trHeight w:val="1483"/>
        </w:trPr>
        <w:tc>
          <w:tcPr>
            <w:tcW w:w="2655" w:type="dxa"/>
            <w:tcBorders>
              <w:top w:val="single" w:sz="4" w:space="0" w:color="000000"/>
              <w:left w:val="single" w:sz="4" w:space="0" w:color="000000"/>
              <w:bottom w:val="single" w:sz="4" w:space="0" w:color="000000"/>
              <w:right w:val="single" w:sz="4" w:space="0" w:color="000000"/>
            </w:tcBorders>
          </w:tcPr>
          <w:p w14:paraId="55E9AEA9" w14:textId="77777777" w:rsidR="003272C5" w:rsidRPr="00556F87" w:rsidRDefault="003406DF">
            <w:pPr>
              <w:spacing w:after="23" w:line="259" w:lineRule="auto"/>
              <w:ind w:left="0" w:right="0" w:firstLine="0"/>
              <w:jc w:val="left"/>
              <w:rPr>
                <w:lang w:val="en-US"/>
              </w:rPr>
            </w:pPr>
            <w:r w:rsidRPr="00556F87">
              <w:rPr>
                <w:sz w:val="20"/>
                <w:lang w:val="en-US"/>
              </w:rPr>
              <w:t xml:space="preserve">Timus vəzisinin ageneziya və </w:t>
            </w:r>
          </w:p>
          <w:p w14:paraId="00DE6F60" w14:textId="77777777" w:rsidR="003272C5" w:rsidRPr="00556F87" w:rsidRDefault="003406DF">
            <w:pPr>
              <w:spacing w:after="50" w:line="259" w:lineRule="auto"/>
              <w:ind w:left="0" w:right="0" w:firstLine="0"/>
              <w:jc w:val="left"/>
              <w:rPr>
                <w:lang w:val="en-US"/>
              </w:rPr>
            </w:pPr>
            <w:r w:rsidRPr="00556F87">
              <w:rPr>
                <w:sz w:val="20"/>
                <w:lang w:val="en-US"/>
              </w:rPr>
              <w:t xml:space="preserve">hipoplaziyası  </w:t>
            </w:r>
          </w:p>
          <w:p w14:paraId="70637184" w14:textId="77777777" w:rsidR="003272C5" w:rsidRPr="00556F87" w:rsidRDefault="003406DF">
            <w:pPr>
              <w:spacing w:after="0" w:line="259" w:lineRule="auto"/>
              <w:ind w:left="0" w:right="0" w:firstLine="0"/>
              <w:jc w:val="left"/>
              <w:rPr>
                <w:lang w:val="en-US"/>
              </w:rPr>
            </w:pPr>
            <w:r w:rsidRPr="00556F87">
              <w:rPr>
                <w:sz w:val="20"/>
                <w:lang w:val="en-US"/>
              </w:rPr>
              <w:t>(Day-Corc sindromu)</w:t>
            </w:r>
            <w:r w:rsidRPr="00556F87">
              <w:rPr>
                <w:lang w:val="en-US"/>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3206C546" w14:textId="77777777" w:rsidR="003272C5" w:rsidRDefault="003406DF">
            <w:pPr>
              <w:spacing w:after="0" w:line="259" w:lineRule="auto"/>
              <w:ind w:left="0" w:right="17" w:firstLine="0"/>
              <w:jc w:val="center"/>
            </w:pPr>
            <w:r>
              <w:rPr>
                <w:sz w:val="20"/>
              </w:rPr>
              <w:t>Məlum deyil</w:t>
            </w:r>
            <w:r>
              <w:t xml:space="preserve"> </w:t>
            </w:r>
          </w:p>
        </w:tc>
        <w:tc>
          <w:tcPr>
            <w:tcW w:w="4537" w:type="dxa"/>
            <w:tcBorders>
              <w:top w:val="single" w:sz="4" w:space="0" w:color="000000"/>
              <w:left w:val="single" w:sz="4" w:space="0" w:color="000000"/>
              <w:bottom w:val="single" w:sz="4" w:space="0" w:color="000000"/>
              <w:right w:val="single" w:sz="4" w:space="0" w:color="000000"/>
            </w:tcBorders>
            <w:vAlign w:val="bottom"/>
          </w:tcPr>
          <w:p w14:paraId="48CAD83C" w14:textId="77777777" w:rsidR="003272C5" w:rsidRDefault="003406DF">
            <w:pPr>
              <w:spacing w:after="0" w:line="300" w:lineRule="auto"/>
              <w:ind w:left="0" w:right="0" w:firstLine="0"/>
              <w:jc w:val="left"/>
            </w:pPr>
            <w:r>
              <w:rPr>
                <w:sz w:val="20"/>
              </w:rPr>
              <w:t xml:space="preserve">Hüceyrəvi </w:t>
            </w:r>
            <w:r>
              <w:rPr>
                <w:sz w:val="20"/>
              </w:rPr>
              <w:tab/>
              <w:t xml:space="preserve">immunitet </w:t>
            </w:r>
            <w:r>
              <w:rPr>
                <w:sz w:val="20"/>
              </w:rPr>
              <w:tab/>
              <w:t xml:space="preserve">zəifləyir, </w:t>
            </w:r>
            <w:r>
              <w:rPr>
                <w:sz w:val="20"/>
              </w:rPr>
              <w:tab/>
              <w:t xml:space="preserve">immunoqlobinlərin miqdarı isə normal olur. Timus vəzisi və qalxanabənzər ətraf vəzilər inkişafdan qalır; periferik qanda </w:t>
            </w:r>
          </w:p>
          <w:p w14:paraId="28D64C6A" w14:textId="77777777" w:rsidR="003272C5" w:rsidRDefault="003406DF">
            <w:pPr>
              <w:spacing w:after="0" w:line="259" w:lineRule="auto"/>
              <w:ind w:left="0" w:right="0" w:firstLine="0"/>
            </w:pPr>
            <w:r>
              <w:rPr>
                <w:sz w:val="20"/>
              </w:rPr>
              <w:t>T-limfositlər olmur; xəstədə tetaniya tutmaları müşahidə edilir</w:t>
            </w:r>
            <w:r>
              <w:t xml:space="preserve"> </w:t>
            </w:r>
          </w:p>
        </w:tc>
      </w:tr>
      <w:tr w:rsidR="003272C5" w14:paraId="2231BAE8" w14:textId="77777777">
        <w:trPr>
          <w:trHeight w:val="389"/>
        </w:trPr>
        <w:tc>
          <w:tcPr>
            <w:tcW w:w="2655" w:type="dxa"/>
            <w:tcBorders>
              <w:top w:val="single" w:sz="4" w:space="0" w:color="000000"/>
              <w:left w:val="single" w:sz="4" w:space="0" w:color="000000"/>
              <w:bottom w:val="single" w:sz="4" w:space="0" w:color="000000"/>
              <w:right w:val="nil"/>
            </w:tcBorders>
          </w:tcPr>
          <w:p w14:paraId="32ADA18F" w14:textId="77777777" w:rsidR="003272C5" w:rsidRDefault="003272C5">
            <w:pPr>
              <w:spacing w:after="160" w:line="259" w:lineRule="auto"/>
              <w:ind w:left="0" w:right="0" w:firstLine="0"/>
              <w:jc w:val="left"/>
            </w:pPr>
          </w:p>
        </w:tc>
        <w:tc>
          <w:tcPr>
            <w:tcW w:w="6414" w:type="dxa"/>
            <w:gridSpan w:val="2"/>
            <w:tcBorders>
              <w:top w:val="single" w:sz="4" w:space="0" w:color="000000"/>
              <w:left w:val="nil"/>
              <w:bottom w:val="single" w:sz="4" w:space="0" w:color="000000"/>
              <w:right w:val="single" w:sz="4" w:space="0" w:color="000000"/>
            </w:tcBorders>
            <w:vAlign w:val="bottom"/>
          </w:tcPr>
          <w:p w14:paraId="4A1BA911" w14:textId="77777777" w:rsidR="003272C5" w:rsidRDefault="003406DF">
            <w:pPr>
              <w:spacing w:after="0" w:line="259" w:lineRule="auto"/>
              <w:ind w:left="84" w:right="0" w:firstLine="0"/>
              <w:jc w:val="left"/>
            </w:pPr>
            <w:r>
              <w:rPr>
                <w:sz w:val="20"/>
              </w:rPr>
              <w:t>Humoral immunitet çatışmazlığı sindromları</w:t>
            </w:r>
            <w:r>
              <w:t xml:space="preserve"> </w:t>
            </w:r>
          </w:p>
        </w:tc>
      </w:tr>
      <w:tr w:rsidR="003272C5" w:rsidRPr="00BE4DC5" w14:paraId="4249BA6E" w14:textId="77777777">
        <w:trPr>
          <w:trHeight w:val="1061"/>
        </w:trPr>
        <w:tc>
          <w:tcPr>
            <w:tcW w:w="2655" w:type="dxa"/>
            <w:tcBorders>
              <w:top w:val="single" w:sz="4" w:space="0" w:color="000000"/>
              <w:left w:val="single" w:sz="4" w:space="0" w:color="000000"/>
              <w:bottom w:val="single" w:sz="4" w:space="0" w:color="000000"/>
              <w:right w:val="single" w:sz="4" w:space="0" w:color="000000"/>
            </w:tcBorders>
          </w:tcPr>
          <w:p w14:paraId="68DC25EE" w14:textId="77777777" w:rsidR="003272C5" w:rsidRDefault="003406DF">
            <w:pPr>
              <w:spacing w:after="31" w:line="277" w:lineRule="auto"/>
              <w:ind w:left="0" w:right="0" w:firstLine="0"/>
              <w:jc w:val="center"/>
            </w:pPr>
            <w:r>
              <w:rPr>
                <w:sz w:val="20"/>
              </w:rPr>
              <w:t xml:space="preserve">X xromosomu ilə əlaqəli olan aqammaqlobulinemiya (Bruton </w:t>
            </w:r>
          </w:p>
          <w:p w14:paraId="60A7F885" w14:textId="77777777" w:rsidR="003272C5" w:rsidRDefault="003406DF">
            <w:pPr>
              <w:spacing w:after="0" w:line="259" w:lineRule="auto"/>
              <w:ind w:left="0" w:right="17" w:firstLine="0"/>
              <w:jc w:val="center"/>
            </w:pPr>
            <w:r>
              <w:rPr>
                <w:sz w:val="20"/>
              </w:rPr>
              <w:t>sindromu)</w:t>
            </w:r>
            <w: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26F5F716" w14:textId="77777777" w:rsidR="003272C5" w:rsidRDefault="003406DF">
            <w:pPr>
              <w:spacing w:after="62" w:line="259" w:lineRule="auto"/>
              <w:ind w:left="0" w:right="15" w:firstLine="0"/>
              <w:jc w:val="center"/>
            </w:pPr>
            <w:r>
              <w:rPr>
                <w:sz w:val="20"/>
              </w:rPr>
              <w:t xml:space="preserve">X xromosomu ilə </w:t>
            </w:r>
          </w:p>
          <w:p w14:paraId="4514C8A1" w14:textId="77777777" w:rsidR="003272C5" w:rsidRDefault="003406DF">
            <w:pPr>
              <w:spacing w:after="0" w:line="259" w:lineRule="auto"/>
              <w:ind w:left="0" w:right="14" w:firstLine="0"/>
              <w:jc w:val="center"/>
            </w:pPr>
            <w:r>
              <w:rPr>
                <w:sz w:val="20"/>
              </w:rPr>
              <w:t>əlaqəli</w:t>
            </w: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4961A6D3" w14:textId="77777777" w:rsidR="003272C5" w:rsidRPr="00556F87" w:rsidRDefault="003406DF">
            <w:pPr>
              <w:spacing w:after="0" w:line="259" w:lineRule="auto"/>
              <w:ind w:left="0" w:right="12" w:firstLine="0"/>
              <w:rPr>
                <w:lang w:val="en-US"/>
              </w:rPr>
            </w:pPr>
            <w:r w:rsidRPr="00556F87">
              <w:rPr>
                <w:sz w:val="20"/>
                <w:lang w:val="en-US"/>
              </w:rPr>
              <w:t>Humoral immunitet zəif olur immunoqlobulinlər sintez edilmir. Timus vəzisinin həcmi normal səviyyəyə çatır; dalağın və limfa vəzilərinin hüceyrələrində fəallığı  B-limfositlərdən asılı olan zonalar inkişafdan qalır.</w:t>
            </w:r>
            <w:r w:rsidRPr="00556F87">
              <w:rPr>
                <w:lang w:val="en-US"/>
              </w:rPr>
              <w:t xml:space="preserve"> </w:t>
            </w:r>
          </w:p>
        </w:tc>
      </w:tr>
      <w:tr w:rsidR="003272C5" w:rsidRPr="00BE4DC5" w14:paraId="48C12BB7" w14:textId="77777777">
        <w:trPr>
          <w:trHeight w:val="1663"/>
        </w:trPr>
        <w:tc>
          <w:tcPr>
            <w:tcW w:w="2655" w:type="dxa"/>
            <w:tcBorders>
              <w:top w:val="single" w:sz="4" w:space="0" w:color="000000"/>
              <w:left w:val="single" w:sz="4" w:space="0" w:color="000000"/>
              <w:bottom w:val="nil"/>
              <w:right w:val="single" w:sz="4" w:space="0" w:color="000000"/>
            </w:tcBorders>
          </w:tcPr>
          <w:p w14:paraId="2181D645" w14:textId="77777777" w:rsidR="003272C5" w:rsidRPr="00556F87" w:rsidRDefault="003406DF">
            <w:pPr>
              <w:spacing w:after="0" w:line="259" w:lineRule="auto"/>
              <w:ind w:left="0" w:right="0" w:firstLine="0"/>
              <w:jc w:val="left"/>
              <w:rPr>
                <w:lang w:val="en-US"/>
              </w:rPr>
            </w:pPr>
            <w:r w:rsidRPr="00556F87">
              <w:rPr>
                <w:sz w:val="20"/>
                <w:lang w:val="en-US"/>
              </w:rPr>
              <w:lastRenderedPageBreak/>
              <w:t>IgA-nın ayrıca çatışmazlığı  (Vest sindromu)</w:t>
            </w:r>
            <w:r w:rsidRPr="00556F87">
              <w:rPr>
                <w:lang w:val="en-US"/>
              </w:rPr>
              <w:t xml:space="preserve"> </w:t>
            </w:r>
          </w:p>
        </w:tc>
        <w:tc>
          <w:tcPr>
            <w:tcW w:w="1877" w:type="dxa"/>
            <w:tcBorders>
              <w:top w:val="single" w:sz="4" w:space="0" w:color="000000"/>
              <w:left w:val="single" w:sz="4" w:space="0" w:color="000000"/>
              <w:bottom w:val="nil"/>
              <w:right w:val="single" w:sz="4" w:space="0" w:color="000000"/>
            </w:tcBorders>
          </w:tcPr>
          <w:p w14:paraId="0D05D369" w14:textId="77777777" w:rsidR="003272C5" w:rsidRDefault="003406DF">
            <w:pPr>
              <w:spacing w:after="62" w:line="259" w:lineRule="auto"/>
              <w:ind w:left="0" w:right="15" w:firstLine="0"/>
              <w:jc w:val="center"/>
            </w:pPr>
            <w:r>
              <w:rPr>
                <w:sz w:val="20"/>
              </w:rPr>
              <w:t xml:space="preserve">X xromosomu ilə </w:t>
            </w:r>
          </w:p>
          <w:p w14:paraId="338C1B6B" w14:textId="77777777" w:rsidR="003272C5" w:rsidRDefault="003406DF">
            <w:pPr>
              <w:spacing w:after="0" w:line="259" w:lineRule="auto"/>
              <w:ind w:left="0" w:right="14" w:firstLine="0"/>
              <w:jc w:val="center"/>
            </w:pPr>
            <w:r>
              <w:rPr>
                <w:sz w:val="20"/>
              </w:rPr>
              <w:t>əlaqəli</w:t>
            </w:r>
            <w:r>
              <w:t xml:space="preserve"> </w:t>
            </w:r>
          </w:p>
        </w:tc>
        <w:tc>
          <w:tcPr>
            <w:tcW w:w="4537" w:type="dxa"/>
            <w:tcBorders>
              <w:top w:val="single" w:sz="4" w:space="0" w:color="000000"/>
              <w:left w:val="single" w:sz="4" w:space="0" w:color="000000"/>
              <w:bottom w:val="nil"/>
              <w:right w:val="single" w:sz="4" w:space="0" w:color="000000"/>
            </w:tcBorders>
          </w:tcPr>
          <w:p w14:paraId="21049B29" w14:textId="77777777" w:rsidR="003272C5" w:rsidRPr="00556F87" w:rsidRDefault="003406DF">
            <w:pPr>
              <w:spacing w:after="0" w:line="259" w:lineRule="auto"/>
              <w:ind w:left="0" w:right="11" w:firstLine="0"/>
              <w:rPr>
                <w:lang w:val="en-US"/>
              </w:rPr>
            </w:pPr>
            <w:r w:rsidRPr="00556F87">
              <w:rPr>
                <w:sz w:val="20"/>
                <w:lang w:val="en-US"/>
              </w:rPr>
              <w:t>IgA-sintez edilmir. Limfoid toxumanın strukturu normal olur. Allergik xəstəliklərə qarşı meyl müşahidə edilir, tənəffüs yollarında və mədə-bağırsaq sistemində tez-tez infek- sion xəstəliklər yaranır. Onlar çox vaxt autoimmun xəstəliklərlə müşayiət olunur və şişlərlə ağırlaşır.</w:t>
            </w:r>
            <w:r w:rsidRPr="00556F87">
              <w:rPr>
                <w:lang w:val="en-US"/>
              </w:rPr>
              <w:t xml:space="preserve"> </w:t>
            </w:r>
          </w:p>
        </w:tc>
      </w:tr>
      <w:tr w:rsidR="003272C5" w:rsidRPr="00BE4DC5" w14:paraId="4F4C6437" w14:textId="77777777">
        <w:trPr>
          <w:trHeight w:val="389"/>
        </w:trPr>
        <w:tc>
          <w:tcPr>
            <w:tcW w:w="2655" w:type="dxa"/>
            <w:tcBorders>
              <w:top w:val="nil"/>
              <w:left w:val="nil"/>
              <w:bottom w:val="nil"/>
              <w:right w:val="nil"/>
            </w:tcBorders>
            <w:shd w:val="clear" w:color="auto" w:fill="FFFFFF"/>
          </w:tcPr>
          <w:p w14:paraId="35B6F1AF" w14:textId="77777777" w:rsidR="003272C5" w:rsidRPr="00556F87" w:rsidRDefault="003272C5">
            <w:pPr>
              <w:spacing w:after="160" w:line="259" w:lineRule="auto"/>
              <w:ind w:left="0" w:right="0" w:firstLine="0"/>
              <w:jc w:val="left"/>
              <w:rPr>
                <w:lang w:val="en-US"/>
              </w:rPr>
            </w:pPr>
          </w:p>
        </w:tc>
        <w:tc>
          <w:tcPr>
            <w:tcW w:w="6414" w:type="dxa"/>
            <w:gridSpan w:val="2"/>
            <w:tcBorders>
              <w:top w:val="nil"/>
              <w:left w:val="nil"/>
              <w:bottom w:val="nil"/>
              <w:right w:val="nil"/>
            </w:tcBorders>
            <w:shd w:val="clear" w:color="auto" w:fill="FFFFFF"/>
          </w:tcPr>
          <w:p w14:paraId="4662971F" w14:textId="77777777" w:rsidR="003272C5" w:rsidRPr="00556F87" w:rsidRDefault="003406DF">
            <w:pPr>
              <w:spacing w:after="0" w:line="259" w:lineRule="auto"/>
              <w:ind w:left="1870" w:right="0" w:firstLine="0"/>
              <w:jc w:val="left"/>
              <w:rPr>
                <w:lang w:val="en-US"/>
              </w:rPr>
            </w:pPr>
            <w:r w:rsidRPr="00556F87">
              <w:rPr>
                <w:sz w:val="20"/>
                <w:lang w:val="en-US"/>
              </w:rPr>
              <w:t xml:space="preserve"> </w:t>
            </w:r>
          </w:p>
        </w:tc>
      </w:tr>
    </w:tbl>
    <w:p w14:paraId="40AD77A9" w14:textId="77777777" w:rsidR="003272C5" w:rsidRPr="00556F87" w:rsidRDefault="003406DF">
      <w:pPr>
        <w:spacing w:after="140" w:line="259" w:lineRule="auto"/>
        <w:ind w:left="104" w:right="0" w:firstLine="0"/>
        <w:jc w:val="center"/>
        <w:rPr>
          <w:lang w:val="en-US"/>
        </w:rPr>
      </w:pPr>
      <w:r w:rsidRPr="00556F87">
        <w:rPr>
          <w:sz w:val="20"/>
          <w:lang w:val="en-US"/>
        </w:rPr>
        <w:t xml:space="preserve"> </w:t>
      </w:r>
    </w:p>
    <w:p w14:paraId="59D45487" w14:textId="77777777" w:rsidR="003272C5" w:rsidRPr="00556F87" w:rsidRDefault="003406DF">
      <w:pPr>
        <w:spacing w:after="0" w:line="259" w:lineRule="auto"/>
        <w:ind w:left="104" w:right="0" w:firstLine="0"/>
        <w:jc w:val="center"/>
        <w:rPr>
          <w:lang w:val="en-US"/>
        </w:rPr>
      </w:pPr>
      <w:r w:rsidRPr="00556F87">
        <w:rPr>
          <w:sz w:val="20"/>
          <w:lang w:val="en-US"/>
        </w:rPr>
        <w:t xml:space="preserve"> </w:t>
      </w:r>
    </w:p>
    <w:tbl>
      <w:tblPr>
        <w:tblStyle w:val="TableGrid"/>
        <w:tblW w:w="9069" w:type="dxa"/>
        <w:tblInd w:w="1071" w:type="dxa"/>
        <w:tblCellMar>
          <w:top w:w="8" w:type="dxa"/>
          <w:left w:w="10" w:type="dxa"/>
          <w:bottom w:w="43" w:type="dxa"/>
        </w:tblCellMar>
        <w:tblLook w:val="04A0" w:firstRow="1" w:lastRow="0" w:firstColumn="1" w:lastColumn="0" w:noHBand="0" w:noVBand="1"/>
      </w:tblPr>
      <w:tblGrid>
        <w:gridCol w:w="2655"/>
        <w:gridCol w:w="1877"/>
        <w:gridCol w:w="4537"/>
      </w:tblGrid>
      <w:tr w:rsidR="003272C5" w14:paraId="5ECFBF71" w14:textId="77777777">
        <w:trPr>
          <w:trHeight w:val="389"/>
        </w:trPr>
        <w:tc>
          <w:tcPr>
            <w:tcW w:w="2655" w:type="dxa"/>
            <w:tcBorders>
              <w:top w:val="single" w:sz="4" w:space="0" w:color="000000"/>
              <w:left w:val="single" w:sz="4" w:space="0" w:color="000000"/>
              <w:bottom w:val="single" w:sz="4" w:space="0" w:color="000000"/>
              <w:right w:val="nil"/>
            </w:tcBorders>
          </w:tcPr>
          <w:p w14:paraId="41BB997B" w14:textId="77777777" w:rsidR="003272C5" w:rsidRPr="00556F87" w:rsidRDefault="003272C5">
            <w:pPr>
              <w:spacing w:after="160" w:line="259" w:lineRule="auto"/>
              <w:ind w:left="0" w:right="0" w:firstLine="0"/>
              <w:jc w:val="left"/>
              <w:rPr>
                <w:lang w:val="en-US"/>
              </w:rPr>
            </w:pPr>
          </w:p>
        </w:tc>
        <w:tc>
          <w:tcPr>
            <w:tcW w:w="6414" w:type="dxa"/>
            <w:gridSpan w:val="2"/>
            <w:tcBorders>
              <w:top w:val="single" w:sz="4" w:space="0" w:color="000000"/>
              <w:left w:val="nil"/>
              <w:bottom w:val="single" w:sz="4" w:space="0" w:color="000000"/>
              <w:right w:val="single" w:sz="4" w:space="0" w:color="000000"/>
            </w:tcBorders>
            <w:vAlign w:val="bottom"/>
          </w:tcPr>
          <w:p w14:paraId="54FBE6BD" w14:textId="77777777" w:rsidR="003272C5" w:rsidRDefault="003406DF">
            <w:pPr>
              <w:spacing w:after="0" w:line="259" w:lineRule="auto"/>
              <w:ind w:left="526" w:right="0" w:firstLine="0"/>
              <w:jc w:val="left"/>
            </w:pPr>
            <w:r>
              <w:rPr>
                <w:sz w:val="20"/>
              </w:rPr>
              <w:t>Qarışıq immunitet çatışmazlıqları</w:t>
            </w:r>
            <w:r>
              <w:t xml:space="preserve"> </w:t>
            </w:r>
          </w:p>
        </w:tc>
      </w:tr>
      <w:tr w:rsidR="003272C5" w14:paraId="1DFEDD55" w14:textId="77777777">
        <w:trPr>
          <w:trHeight w:val="1191"/>
        </w:trPr>
        <w:tc>
          <w:tcPr>
            <w:tcW w:w="2655" w:type="dxa"/>
            <w:tcBorders>
              <w:top w:val="single" w:sz="4" w:space="0" w:color="000000"/>
              <w:left w:val="single" w:sz="4" w:space="0" w:color="000000"/>
              <w:bottom w:val="single" w:sz="4" w:space="0" w:color="000000"/>
              <w:right w:val="single" w:sz="4" w:space="0" w:color="000000"/>
            </w:tcBorders>
          </w:tcPr>
          <w:p w14:paraId="62F049A2" w14:textId="77777777" w:rsidR="003272C5" w:rsidRPr="00556F87" w:rsidRDefault="003406DF">
            <w:pPr>
              <w:spacing w:after="15" w:line="259" w:lineRule="auto"/>
              <w:ind w:left="0" w:right="0" w:firstLine="0"/>
              <w:jc w:val="left"/>
              <w:rPr>
                <w:lang w:val="en-US"/>
              </w:rPr>
            </w:pPr>
            <w:r w:rsidRPr="00556F87">
              <w:rPr>
                <w:sz w:val="20"/>
                <w:lang w:val="en-US"/>
              </w:rPr>
              <w:t xml:space="preserve">İsveçrə tipli  </w:t>
            </w:r>
          </w:p>
          <w:p w14:paraId="3745C829" w14:textId="77777777" w:rsidR="003272C5" w:rsidRPr="00556F87" w:rsidRDefault="003406DF">
            <w:pPr>
              <w:spacing w:after="0" w:line="259" w:lineRule="auto"/>
              <w:ind w:left="0" w:right="0" w:firstLine="0"/>
              <w:jc w:val="left"/>
              <w:rPr>
                <w:lang w:val="en-US"/>
              </w:rPr>
            </w:pPr>
            <w:r w:rsidRPr="00556F87">
              <w:rPr>
                <w:sz w:val="20"/>
                <w:lang w:val="en-US"/>
              </w:rPr>
              <w:t>aqam-maqlobulinemiya (Qlansman-Riniker sindromu)</w:t>
            </w:r>
            <w:r w:rsidRPr="00556F87">
              <w:rPr>
                <w:lang w:val="en-US"/>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0B1C8D7C" w14:textId="77777777" w:rsidR="003272C5" w:rsidRDefault="003406DF">
            <w:pPr>
              <w:spacing w:after="0" w:line="259" w:lineRule="auto"/>
              <w:ind w:left="0" w:right="0" w:firstLine="0"/>
              <w:jc w:val="left"/>
            </w:pPr>
            <w:r>
              <w:rPr>
                <w:sz w:val="20"/>
              </w:rPr>
              <w:t>Autosom - resessiv</w:t>
            </w: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616C978D" w14:textId="77777777" w:rsidR="003272C5" w:rsidRDefault="003406DF">
            <w:pPr>
              <w:spacing w:after="0" w:line="259" w:lineRule="auto"/>
              <w:ind w:left="0" w:right="10" w:firstLine="0"/>
            </w:pPr>
            <w:r>
              <w:rPr>
                <w:sz w:val="20"/>
              </w:rPr>
              <w:t>Hüceyrə və humoral immunitet mexanizmləri paralel surətdə pozulur, immunoqlobulinlər sintez edilmir. Timus vəzisi və periferik limfoid toxumalar inkişafdan qalır (hipoplaziya)</w:t>
            </w:r>
            <w:r>
              <w:t xml:space="preserve"> </w:t>
            </w:r>
          </w:p>
        </w:tc>
      </w:tr>
      <w:tr w:rsidR="003272C5" w14:paraId="72731C8D" w14:textId="77777777">
        <w:trPr>
          <w:trHeight w:val="370"/>
        </w:trPr>
        <w:tc>
          <w:tcPr>
            <w:tcW w:w="2655" w:type="dxa"/>
            <w:tcBorders>
              <w:top w:val="single" w:sz="4" w:space="0" w:color="000000"/>
              <w:left w:val="single" w:sz="4" w:space="0" w:color="000000"/>
              <w:bottom w:val="single" w:sz="4" w:space="0" w:color="000000"/>
              <w:right w:val="single" w:sz="4" w:space="0" w:color="000000"/>
            </w:tcBorders>
          </w:tcPr>
          <w:p w14:paraId="557DC8F0" w14:textId="77777777" w:rsidR="003272C5" w:rsidRDefault="003406DF">
            <w:pPr>
              <w:spacing w:after="0" w:line="259" w:lineRule="auto"/>
              <w:ind w:left="0" w:right="10" w:firstLine="0"/>
              <w:jc w:val="center"/>
            </w:pPr>
            <w:r>
              <w:rPr>
                <w:i/>
              </w:rPr>
              <w:t>1</w:t>
            </w:r>
            <w:r>
              <w:rPr>
                <w:rFonts w:ascii="Microsoft Sans Serif" w:eastAsia="Microsoft Sans Serif" w:hAnsi="Microsoft Sans Serif" w:cs="Microsoft Sans Serif"/>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55928ED4" w14:textId="77777777" w:rsidR="003272C5" w:rsidRDefault="003406DF">
            <w:pPr>
              <w:spacing w:after="0" w:line="259" w:lineRule="auto"/>
              <w:ind w:left="0" w:right="14" w:firstLine="0"/>
              <w:jc w:val="center"/>
            </w:pPr>
            <w:r>
              <w:rPr>
                <w:i/>
              </w:rPr>
              <w:t>2</w:t>
            </w:r>
            <w:r>
              <w:rPr>
                <w:rFonts w:ascii="Microsoft Sans Serif" w:eastAsia="Microsoft Sans Serif" w:hAnsi="Microsoft Sans Serif" w:cs="Microsoft Sans Serif"/>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727E4D94" w14:textId="77777777" w:rsidR="003272C5" w:rsidRDefault="003406DF">
            <w:pPr>
              <w:spacing w:after="0" w:line="259" w:lineRule="auto"/>
              <w:ind w:left="0" w:right="10" w:firstLine="0"/>
              <w:jc w:val="center"/>
            </w:pPr>
            <w:r>
              <w:rPr>
                <w:i/>
              </w:rPr>
              <w:t>3</w:t>
            </w:r>
            <w:r>
              <w:rPr>
                <w:rFonts w:ascii="Microsoft Sans Serif" w:eastAsia="Microsoft Sans Serif" w:hAnsi="Microsoft Sans Serif" w:cs="Microsoft Sans Serif"/>
              </w:rPr>
              <w:t xml:space="preserve"> </w:t>
            </w:r>
          </w:p>
        </w:tc>
      </w:tr>
      <w:tr w:rsidR="003272C5" w14:paraId="54F660C4" w14:textId="77777777">
        <w:trPr>
          <w:trHeight w:val="2134"/>
        </w:trPr>
        <w:tc>
          <w:tcPr>
            <w:tcW w:w="2655" w:type="dxa"/>
            <w:tcBorders>
              <w:top w:val="single" w:sz="4" w:space="0" w:color="000000"/>
              <w:left w:val="single" w:sz="4" w:space="0" w:color="000000"/>
              <w:bottom w:val="single" w:sz="4" w:space="0" w:color="000000"/>
              <w:right w:val="single" w:sz="4" w:space="0" w:color="000000"/>
            </w:tcBorders>
          </w:tcPr>
          <w:p w14:paraId="451B3BBE" w14:textId="77777777" w:rsidR="003272C5" w:rsidRPr="00556F87" w:rsidRDefault="003406DF">
            <w:pPr>
              <w:spacing w:after="0" w:line="259" w:lineRule="auto"/>
              <w:ind w:left="0" w:right="0" w:firstLine="0"/>
              <w:jc w:val="left"/>
              <w:rPr>
                <w:lang w:val="en-US"/>
              </w:rPr>
            </w:pPr>
            <w:r w:rsidRPr="00556F87">
              <w:rPr>
                <w:sz w:val="20"/>
                <w:lang w:val="en-US"/>
              </w:rPr>
              <w:t>Atakasiya-teleangiektaziya  (Lüi-Barr sindromu)</w:t>
            </w:r>
            <w:r w:rsidRPr="00556F87">
              <w:rPr>
                <w:rFonts w:ascii="Microsoft Sans Serif" w:eastAsia="Microsoft Sans Serif" w:hAnsi="Microsoft Sans Serif" w:cs="Microsoft Sans Serif"/>
                <w:lang w:val="en-US"/>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40CFBEDE" w14:textId="77777777" w:rsidR="003272C5" w:rsidRDefault="003406DF">
            <w:pPr>
              <w:spacing w:after="0" w:line="259" w:lineRule="auto"/>
              <w:ind w:left="0" w:right="0" w:firstLine="0"/>
              <w:jc w:val="left"/>
            </w:pPr>
            <w:r>
              <w:rPr>
                <w:sz w:val="20"/>
              </w:rPr>
              <w:t>Autosom - resessiv</w:t>
            </w:r>
            <w:r>
              <w:rPr>
                <w:rFonts w:ascii="Microsoft Sans Serif" w:eastAsia="Microsoft Sans Serif" w:hAnsi="Microsoft Sans Serif" w:cs="Microsoft Sans Serif"/>
              </w:rPr>
              <w:t xml:space="preserve"> </w:t>
            </w:r>
          </w:p>
        </w:tc>
        <w:tc>
          <w:tcPr>
            <w:tcW w:w="4537" w:type="dxa"/>
            <w:tcBorders>
              <w:top w:val="single" w:sz="4" w:space="0" w:color="000000"/>
              <w:left w:val="single" w:sz="4" w:space="0" w:color="000000"/>
              <w:bottom w:val="single" w:sz="4" w:space="0" w:color="000000"/>
              <w:right w:val="single" w:sz="4" w:space="0" w:color="000000"/>
            </w:tcBorders>
            <w:vAlign w:val="bottom"/>
          </w:tcPr>
          <w:p w14:paraId="7CDA1220" w14:textId="77777777" w:rsidR="003272C5" w:rsidRDefault="003406DF">
            <w:pPr>
              <w:spacing w:after="0" w:line="259" w:lineRule="auto"/>
              <w:ind w:left="0" w:right="10" w:firstLine="0"/>
            </w:pPr>
            <w:r>
              <w:rPr>
                <w:sz w:val="20"/>
              </w:rPr>
              <w:t>Hüceyrəvi immunitet inkişaf etmir və qanda immunoqlobulinlərin (çox vaxt IgA) miqdarı az olur. Timus vəzisi və periferik limfoid toxuma hi- poplaziya vəziyyətində olur, beyincik qabığı hipoplaziyaya uğrayır, konyunktivada tele- angiektaziya müşahidə edilir. Xəstələrdə tez-tez residiv verən pnevmoniya yaranır və bədxassəli mezenximal şişlər inkişaf edir</w:t>
            </w:r>
            <w:r>
              <w:rPr>
                <w:rFonts w:ascii="Microsoft Sans Serif" w:eastAsia="Microsoft Sans Serif" w:hAnsi="Microsoft Sans Serif" w:cs="Microsoft Sans Serif"/>
              </w:rPr>
              <w:t xml:space="preserve"> </w:t>
            </w:r>
          </w:p>
        </w:tc>
      </w:tr>
    </w:tbl>
    <w:p w14:paraId="0AEB24E2" w14:textId="77777777" w:rsidR="003272C5" w:rsidRDefault="003406DF">
      <w:pPr>
        <w:spacing w:after="37" w:line="259" w:lineRule="auto"/>
        <w:ind w:left="680" w:right="0" w:firstLine="0"/>
        <w:jc w:val="left"/>
      </w:pPr>
      <w:r>
        <w:t xml:space="preserve"> </w:t>
      </w:r>
    </w:p>
    <w:p w14:paraId="79F2B83B" w14:textId="77777777" w:rsidR="003272C5" w:rsidRDefault="003406DF">
      <w:pPr>
        <w:spacing w:after="52"/>
        <w:ind w:left="364" w:right="300" w:firstLine="320"/>
      </w:pPr>
      <w:r>
        <w:t xml:space="preserve">Adətən humoral immunitet çatışmazlıqlığı olan orqanizmin qram- müsbət bakteriyalara, hüceyrəvi immuniteti qüsurlu olan orqanizmin isə göbələklərə, viruslara, mikobakteriyalara və qram-mənfi bakteriyalara qarşı müqaviməti daha artıq zəifləyir. Xəstə uşaqlar həyatın ilk illərində ya infeksion xəstəliklərdən, ya da bədxassəli şişlərdən tələf olurlar. </w:t>
      </w:r>
    </w:p>
    <w:p w14:paraId="6F92B03C" w14:textId="77777777" w:rsidR="003272C5" w:rsidRDefault="003406DF">
      <w:pPr>
        <w:spacing w:after="35"/>
        <w:ind w:left="364" w:right="300" w:firstLine="320"/>
      </w:pPr>
      <w:r>
        <w:rPr>
          <w:i/>
        </w:rPr>
        <w:t>Qazanılmış immun çatışmazlığı sindromları.</w:t>
      </w:r>
      <w:r>
        <w:t xml:space="preserve"> İmmun sistem çatışmazlığının bu növü çox vaxt yaşlı şəxslərdə ya xəstəliklər nəticəsində, ya da bəzi müalicə üsullarının təsiri nəticəsində yaranır. Bəzi xəstəliklər immun sistemin ikincili zəifləməsi ilə nəticələnir. Bunlara leykozlar, bədxassəli limfomalar (limfoqranulematoz, limfosarkoma, reti- kulosarkoma), timoma, bəzi virus infeksiyaları, sarkoidoz və b. aidir. Bu xəstəliklər zamanı Т-və B-limfositlərin yaranma və inkişafı pozulduğuna görə, həm hüceyrəvi, həm də humoral immunitet reaksiyaları zəifləyir. </w:t>
      </w:r>
    </w:p>
    <w:p w14:paraId="697FD0ED" w14:textId="77777777" w:rsidR="003272C5" w:rsidRDefault="003406DF">
      <w:pPr>
        <w:spacing w:after="36"/>
        <w:ind w:left="364" w:right="300" w:firstLine="320"/>
      </w:pPr>
      <w:r>
        <w:t xml:space="preserve">Keçən əsrin axırlarında immunitetin zəifləməsi ilə əlaqədar olan virus etiologiyalı yeni bir xəstəlik növü aşkar edilmiş və ona qazanılmış immun çatışmazlığı sindromu (QİÇS) adı verilmişdir. QİÇS virusları sağlam şəxslərə əsasən cinsi yolla və inyeksiya vasitəsilə (xüsusən qan və qan preparatları köçürüldükdə) yoluxur. Xəstəliyin patogenezində hüceyrəvi immunitetin zəifləməsinin mühüm rolu vardır. Xəstə orqanizmində T- limfositlərin (xüsusən Т-helperlərin) miqdarı kəskin surətdə azalır. Çünki, QİÇS virusları seçici surətdə Тhelper hüceyrələrinə daxil olub, onları zədələyir. Bunun nəticəsində orqanizmdə immunitet zəifləyir və infeksion xəstəliklərin inkişafına şərait yaranır. QİÇS virusları ilə yoluxmuş şəxslərdə patogenliyi zəif olan (şərti patogen) mikroorqanizmlərin törətdiyi iltihabi xəstəliklərə tez-tez təsadüf edilir. Xəstələr adətən ikincili infeksion xəstəliklərdən ölürlər. Hazırda bu xəstəliyin profilaktika və müalicə üsulları intensiv surətdə öyrənilməkdədir. </w:t>
      </w:r>
    </w:p>
    <w:p w14:paraId="677EF9EC" w14:textId="77777777" w:rsidR="003272C5" w:rsidRDefault="003406DF">
      <w:pPr>
        <w:ind w:left="364" w:right="300" w:firstLine="320"/>
      </w:pPr>
      <w:r>
        <w:t xml:space="preserve">Bəzi müalicə üsulları orqanizmin immun sisteminin fəaliyyətini zəiflədir. Bunlara şüa müalicəsi, kortikosteroidlərlə və immunodepressantlarla aparılan müalicə, timektomiya, döş limfa axacağına drenaj </w:t>
      </w:r>
      <w:r>
        <w:lastRenderedPageBreak/>
        <w:t xml:space="preserve">qoyulması və s. aiddir. Bəzən immun sistemi zəiflətmək məqsədilə antilimfositar sitotoksik serumlardan istifadə edilir. </w:t>
      </w:r>
    </w:p>
    <w:p w14:paraId="0D46CD2C" w14:textId="77777777" w:rsidR="003272C5" w:rsidRDefault="003406DF">
      <w:pPr>
        <w:spacing w:after="234" w:line="259" w:lineRule="auto"/>
        <w:ind w:left="114" w:right="0" w:firstLine="0"/>
        <w:jc w:val="center"/>
      </w:pPr>
      <w:r>
        <w:rPr>
          <w:b/>
        </w:rPr>
        <w:t xml:space="preserve"> </w:t>
      </w:r>
    </w:p>
    <w:p w14:paraId="7039BCD1" w14:textId="77777777" w:rsidR="003272C5" w:rsidRDefault="003406DF">
      <w:pPr>
        <w:spacing w:after="33" w:line="265" w:lineRule="auto"/>
        <w:ind w:left="1262" w:right="1200" w:hanging="10"/>
        <w:jc w:val="center"/>
      </w:pPr>
      <w:r>
        <w:rPr>
          <w:b/>
        </w:rPr>
        <w:t xml:space="preserve">ALLERGİYA HAQQINDA ÜMUMİ ANLAYIŞ. </w:t>
      </w:r>
    </w:p>
    <w:p w14:paraId="720D81BA" w14:textId="77777777" w:rsidR="003272C5" w:rsidRDefault="003406DF">
      <w:pPr>
        <w:spacing w:after="32"/>
        <w:ind w:left="369" w:right="300"/>
      </w:pPr>
      <w:r>
        <w:rPr>
          <w:i/>
        </w:rPr>
        <w:t>Allergiya -</w:t>
      </w:r>
      <w:r>
        <w:t xml:space="preserve"> orqanizmin antigen təbiətli maddələrə qarşı yüksəlmiş və təhrif olunmuş reaksiyasıdır (yunanca: </w:t>
      </w:r>
      <w:r>
        <w:rPr>
          <w:i/>
        </w:rPr>
        <w:t>allos</w:t>
      </w:r>
      <w:r>
        <w:t xml:space="preserve"> - özgə, </w:t>
      </w:r>
      <w:r>
        <w:rPr>
          <w:i/>
        </w:rPr>
        <w:t>ergon</w:t>
      </w:r>
      <w:r>
        <w:t xml:space="preserve"> - təsir edirəm). Bu termini ilk dəfə Pirke (1906) işlətmişdir. O, orqanizmin yad təbiətli amillərə qarşı, spesifik çavabvermə qabiliyyətini allergiya adlandırırdı. Pirke allergiya adı altında həm hiper, həm də hiporeaktivlik hallarını nəzərdə tuturdu. Hazırda isə allergiya termini ilə yalnız orqanizmin yad xassəli (çox vaxt antigen təbiətli) amillərə qarşı yüksəlmiş reaktivlik halını ifadə edirlər. </w:t>
      </w:r>
    </w:p>
    <w:p w14:paraId="0B36BAAE" w14:textId="77777777" w:rsidR="003272C5" w:rsidRPr="00556F87" w:rsidRDefault="003406DF">
      <w:pPr>
        <w:spacing w:after="37"/>
        <w:ind w:left="364" w:right="300" w:firstLine="320"/>
        <w:rPr>
          <w:lang w:val="en-US"/>
        </w:rPr>
      </w:pPr>
      <w:r w:rsidRPr="00556F87">
        <w:rPr>
          <w:lang w:val="en-US"/>
        </w:rPr>
        <w:t xml:space="preserve">Allergik reaksiyalar immun mexanizmlərlə əlaqədardır. Buna görə, allergik və immun reaksiyaların oxşar və fərqli cəhətlərini aydınlaşdırmaq lazımdır. Məlumdur ki, immun reaksiyaların mahiyyəti orqanizmin genetik cəhətdən yad olan amillərdən mühafizə edilməsindən, yad təbiətli maddələrin zərərsizləşdirilməsindən və orqanizmdən kənar edilməsindən ibarətdir. Allergik reaksiyaların isə orqanizm üçün mühafizəedici əhəmiyyətinin olub-olmadığı hələlik mübahisəlidir. Lakin bu sahədə tədqiqat aparan mütəxəssisələrin əksəriyyəti belə hesab edir ki, allergik reaksiyaların orqanizm üçün az və ya çox dərəcədə mühafizəedici əhəmiyyəti vardır. Aşağıdakı faktlar bu fikri sübut edir: 1) allergiyanın və immunitetin mexanizmlərinin eyniliyi; 2) allergik reaksiyalar zamanı antigenlərin zərərsizləşdirilməsi və orqanizmdən xaric edilməsi;  3) allergik reaksiyaların təkamülü. </w:t>
      </w:r>
    </w:p>
    <w:p w14:paraId="4DA44D4C" w14:textId="77777777" w:rsidR="003272C5" w:rsidRPr="00556F87" w:rsidRDefault="003406DF">
      <w:pPr>
        <w:spacing w:after="28"/>
        <w:ind w:left="364" w:right="300" w:firstLine="320"/>
        <w:rPr>
          <w:lang w:val="en-US"/>
        </w:rPr>
      </w:pPr>
      <w:r w:rsidRPr="00556F87">
        <w:rPr>
          <w:lang w:val="en-US"/>
        </w:rPr>
        <w:t xml:space="preserve">Allergik və immun reaksiyaların fərqli cəhətlərini aydınlaşdırmaq üçün onların əsas göstəricilərini müqayisə etmək lazımdır. Bu reaksiyalar immun mexanizmlərin iştirakı ilə baş versə də, immunitetdən fərqli olaraq, orqanizmin toxumalarının zədələnməsi ilə nəticələnir. İmmun və allergik reaksiyaların mexanizmləri bir-birinin eynidir. Lakin orqanizmin fərdi reaktivliyindən və bəzi keyfiyyət dəyişikliklərindən asılı olaraq, bu mexanizmlər orqanizm üçün patogen xarakter əldə edə bilər; nəticədə yeni keyfiyyət dəyişiklikləri, yəni zədələnmə meydana çıxa bilər. </w:t>
      </w:r>
    </w:p>
    <w:p w14:paraId="33363D45" w14:textId="77777777" w:rsidR="003272C5" w:rsidRPr="00556F87" w:rsidRDefault="003406DF">
      <w:pPr>
        <w:spacing w:after="136"/>
        <w:ind w:left="364" w:right="300" w:firstLine="320"/>
        <w:rPr>
          <w:lang w:val="en-US"/>
        </w:rPr>
      </w:pPr>
      <w:r w:rsidRPr="00556F87">
        <w:rPr>
          <w:lang w:val="en-US"/>
        </w:rPr>
        <w:t>Beləliklə, orqanizmin antigenə qarşı verdiyi spesifik reaksiya zədələnmə ilə müşayiət olunmursa, onu immun reaksiya adlandırırlar; bu reaksiyaların zədələnmə ilə müşayiət edilən növləri isə allergik reaksiyalar adlanır. Bunu nəzərə alan V.İ.Pıtski allergiyaya aşağıdakı kimi tərif vermişdir</w:t>
      </w:r>
      <w:r w:rsidRPr="00556F87">
        <w:rPr>
          <w:i/>
          <w:lang w:val="en-US"/>
        </w:rPr>
        <w:t>: - «</w:t>
      </w:r>
      <w:r w:rsidRPr="00556F87">
        <w:rPr>
          <w:lang w:val="en-US"/>
        </w:rPr>
        <w:t>Allergiya orqanizmin toxumalarının zədələnməsi ilə müşayiət olunan immun reaksiyadır</w:t>
      </w:r>
      <w:r w:rsidRPr="00556F87">
        <w:rPr>
          <w:i/>
          <w:lang w:val="en-US"/>
        </w:rPr>
        <w:t xml:space="preserve">». </w:t>
      </w:r>
    </w:p>
    <w:p w14:paraId="42D93FAE" w14:textId="77777777" w:rsidR="003272C5" w:rsidRPr="00556F87" w:rsidRDefault="003406DF">
      <w:pPr>
        <w:spacing w:after="12" w:line="249" w:lineRule="auto"/>
        <w:ind w:left="355" w:right="166" w:hanging="10"/>
        <w:jc w:val="left"/>
        <w:rPr>
          <w:lang w:val="en-US"/>
        </w:rPr>
      </w:pPr>
      <w:r w:rsidRPr="00556F87">
        <w:rPr>
          <w:b/>
          <w:lang w:val="en-US"/>
        </w:rPr>
        <w:t xml:space="preserve">ALLERGİK REAKSİYALARIN ÜMUMİ ETİOLOGİYASI. </w:t>
      </w:r>
    </w:p>
    <w:p w14:paraId="236CD838" w14:textId="77777777" w:rsidR="003272C5" w:rsidRPr="00556F87" w:rsidRDefault="003406DF">
      <w:pPr>
        <w:spacing w:after="36"/>
        <w:ind w:left="369" w:right="300"/>
        <w:rPr>
          <w:lang w:val="en-US"/>
        </w:rPr>
      </w:pPr>
      <w:r w:rsidRPr="00556F87">
        <w:rPr>
          <w:lang w:val="en-US"/>
        </w:rPr>
        <w:t xml:space="preserve">Allergik reaksiyalar antigen xassəli maddələrin təsiri ilə yaranır. Onları törədən antigenlərə « a l l e r g e n » adı verilmişdir. Allergenlər orqanizmdə yaratdığı dəyişikliklərə görə başqa antigenlərdən fərqlənir.  </w:t>
      </w:r>
    </w:p>
    <w:p w14:paraId="21AFA64D" w14:textId="77777777" w:rsidR="003272C5" w:rsidRDefault="003406DF">
      <w:pPr>
        <w:ind w:left="364" w:right="300" w:firstLine="320"/>
      </w:pPr>
      <w:r w:rsidRPr="00556F87">
        <w:rPr>
          <w:lang w:val="en-US"/>
        </w:rPr>
        <w:t xml:space="preserve">Allergenlər 2 qrupa bölünür: 1) </w:t>
      </w:r>
      <w:r w:rsidRPr="00556F87">
        <w:rPr>
          <w:i/>
          <w:lang w:val="en-US"/>
        </w:rPr>
        <w:t>ekzoallergenlər;</w:t>
      </w:r>
      <w:r w:rsidRPr="00556F87">
        <w:rPr>
          <w:lang w:val="en-US"/>
        </w:rPr>
        <w:t xml:space="preserve"> 2) </w:t>
      </w:r>
      <w:r w:rsidRPr="00556F87">
        <w:rPr>
          <w:i/>
          <w:lang w:val="en-US"/>
        </w:rPr>
        <w:t>endoallergenlər</w:t>
      </w:r>
      <w:r w:rsidRPr="00556F87">
        <w:rPr>
          <w:lang w:val="en-US"/>
        </w:rPr>
        <w:t xml:space="preserve">. Xarici mühitdən orqanizmə daxil ola bilən saysız-hesabsız yad təbiətli maddələr ekzogen allergenlər (ekzoallergenlər) qrupuna aiddir. A.D.Ado və A.A.Polnerin təsnifatında (1963) ekzoallergenlərin mənşəyi əsas götürülür. </w:t>
      </w:r>
      <w:r>
        <w:t xml:space="preserve">Bu prinsipə görə, ekzoallergenləri aşağıdakı qruplara bölmək olar: </w:t>
      </w:r>
    </w:p>
    <w:p w14:paraId="6A8B9629" w14:textId="77777777" w:rsidR="003272C5" w:rsidRDefault="003406DF">
      <w:pPr>
        <w:numPr>
          <w:ilvl w:val="0"/>
          <w:numId w:val="16"/>
        </w:numPr>
        <w:spacing w:after="26"/>
        <w:ind w:right="300" w:firstLine="320"/>
      </w:pPr>
      <w:r>
        <w:rPr>
          <w:i/>
        </w:rPr>
        <w:t>Qeyri-infeksion mənşəli allergenlər:</w:t>
      </w:r>
      <w:r>
        <w:t xml:space="preserve"> a) məişət allergenləri (mənzil tozu, kitabxana tozu və s.); b) epidermal allergenlər (yun, tük, epidermis hüceyrələri); c) dərman allergenləri (antibiotiklər, sulfanilamid preparatları və s.); ç) istehsalat mənşəli kimyəvi maddələr (ursol, benzol, formalin və s.); d) tozcuqlar (ot, çiçək və ağac tozcuqları); e) qida allergenləri. </w:t>
      </w:r>
    </w:p>
    <w:p w14:paraId="080C99F6" w14:textId="77777777" w:rsidR="003272C5" w:rsidRDefault="003406DF">
      <w:pPr>
        <w:numPr>
          <w:ilvl w:val="0"/>
          <w:numId w:val="16"/>
        </w:numPr>
        <w:spacing w:after="27"/>
        <w:ind w:right="300" w:firstLine="320"/>
      </w:pPr>
      <w:r>
        <w:rPr>
          <w:i/>
        </w:rPr>
        <w:t>İnfeksion mənşəli allergenlər:</w:t>
      </w:r>
      <w:r>
        <w:t xml:space="preserve"> a) bakterial allergenlər (bakteriyalar və onların həyat fəaliyyəti məhsulları); b) göbələkciklər; c) viruslar. </w:t>
      </w:r>
    </w:p>
    <w:p w14:paraId="667B1788" w14:textId="77777777" w:rsidR="003272C5" w:rsidRDefault="003406DF">
      <w:pPr>
        <w:spacing w:after="42"/>
        <w:ind w:left="364" w:right="300" w:firstLine="320"/>
      </w:pPr>
      <w:r>
        <w:t xml:space="preserve">Endogen allergenlər (endoallergenlər) isə orqanizmin özündə əmələ gələn allergenlərdir. Onlar </w:t>
      </w:r>
      <w:r>
        <w:rPr>
          <w:i/>
        </w:rPr>
        <w:t>təbii</w:t>
      </w:r>
      <w:r>
        <w:t xml:space="preserve"> (ilkin) və </w:t>
      </w:r>
      <w:r>
        <w:rPr>
          <w:i/>
        </w:rPr>
        <w:t>qazanılmış</w:t>
      </w:r>
      <w:r>
        <w:t xml:space="preserve"> (ikincili) olmaqla, 2 qrupa bölünür.  </w:t>
      </w:r>
    </w:p>
    <w:p w14:paraId="1B4299D8" w14:textId="77777777" w:rsidR="003272C5" w:rsidRDefault="003406DF">
      <w:pPr>
        <w:spacing w:after="27"/>
        <w:ind w:left="364" w:right="300" w:firstLine="320"/>
      </w:pPr>
      <w:r>
        <w:t xml:space="preserve">Təbii endoallergenlərə bəzi toxumaların (göz bülluru, sinir toxuması, endokrin vəzilər) dəyişikliyə uğramamış zülalları aiddir. Bu toxumaların fizioloji izolyasiyası pozulduqda (zədələnmə nəticəsində) </w:t>
      </w:r>
      <w:r>
        <w:lastRenderedPageBreak/>
        <w:t xml:space="preserve">immunokompetent hüceyrələrdə onların zülallarının əleyhinə təsir göstərən autoanticisimciklər yaranır. Belə güman edilir ki, normal halda immunokompetent hüceyrələrdə orqanizmin öz zülallarına qarşı anticisimciklərin yaranmaması xüsusi ləngidici amillərin (immuno- repressorlar) təsiri ilə əlaqədardır. Bu cəhətdən təbii endoallergenlər (autoallergenlər) qrupuna aid olan toxumaların zülalları müstəsnalıq təşkil edir. Bu toxumalar embrional dövrdən etibarən immunokompetent hüceyrələrlə təmasda olmur. Buna görə, orqanizmdə həmin toxuma zülallarının spesifik immunorepressorları əmələ gəlmir və fərdi həyatın sonrakı mərhələlərində immun sistemin hüceyrələri göstərilən zülalları «yad» kimi qəbul edir. </w:t>
      </w:r>
    </w:p>
    <w:p w14:paraId="6514BA59" w14:textId="77777777" w:rsidR="003272C5" w:rsidRDefault="003406DF">
      <w:pPr>
        <w:ind w:left="369" w:right="300"/>
      </w:pPr>
      <w:r>
        <w:rPr>
          <w:b/>
        </w:rPr>
        <w:t xml:space="preserve">ALLERGİK REAKSİYALARIN TƏSNİFATI. </w:t>
      </w:r>
      <w:r>
        <w:t xml:space="preserve">Allergik reaksiyaların müxtəlif təsnifatları məlumdur. </w:t>
      </w:r>
    </w:p>
    <w:p w14:paraId="673DE217" w14:textId="77777777" w:rsidR="003272C5" w:rsidRDefault="003406DF">
      <w:pPr>
        <w:spacing w:after="50"/>
        <w:ind w:left="369" w:right="300"/>
      </w:pPr>
      <w:r>
        <w:t xml:space="preserve">Onlardan Kukun (1930) təsnifatı daha geniş yayılmışdır. Bu təsnifata görə, allergik reaksiyalar 2 qrupa bölünür: 1) sürətli və 2) ləng gedişli reaksiyalar. </w:t>
      </w:r>
    </w:p>
    <w:p w14:paraId="4C176C90" w14:textId="77777777" w:rsidR="003272C5" w:rsidRDefault="003406DF">
      <w:pPr>
        <w:spacing w:after="40"/>
        <w:ind w:left="364" w:right="300" w:firstLine="320"/>
      </w:pPr>
      <w:r>
        <w:t xml:space="preserve">Bu təsnifatın əsas göstəricisi sensibilizaliyaya uğramış orqanizmin allergenlə təmasda olduğu dövrdən allergik reaksiyaların meydana çıxdığı ana qədər keçən müddətdir. Antigenin təkrarən orqanizmə daxil olduğu vaxtdan sonrakı 15-20 dəqiqə ərzində yaranan reaksiyalar </w:t>
      </w:r>
      <w:r>
        <w:rPr>
          <w:i/>
        </w:rPr>
        <w:t>sürətli,</w:t>
      </w:r>
      <w:r>
        <w:t xml:space="preserve"> 1-2 gün sonra yaranan reaksiyalar isə </w:t>
      </w:r>
      <w:r>
        <w:rPr>
          <w:i/>
        </w:rPr>
        <w:t>ləng gedişli</w:t>
      </w:r>
      <w:r>
        <w:t xml:space="preserve"> allergik reaksiyalar hesab edilir. Anafilaktik şok, Overi fenomeni, övrə, Kvinke ödemi (angionevrotik ödem), sreum xəstəliyi, bronxial astmanın qeyri-infeksion forması, pollinoz və s. sürətli allergik reaksiyalar qrupuna aiddir. Ləng gedişli allergik reaksiyalara bakterial mənşəli allergiyaları (tuberkulin tipli reaksiyalar), transplantatın ayrılma reaksiyasını, kontakt dermatitini və b. misal gösrəmək olar.  </w:t>
      </w:r>
    </w:p>
    <w:p w14:paraId="39ACB2D8" w14:textId="77777777" w:rsidR="003272C5" w:rsidRDefault="003406DF">
      <w:pPr>
        <w:spacing w:after="161"/>
        <w:ind w:left="369" w:right="300"/>
      </w:pPr>
      <w:r>
        <w:t>Bəzi allergik reaksiyaların ilk təzahürləri allergenin orqanizmə daxil olduğu andan 4-18 saat sonra meydana çıxır. Buna görə, sonralar allergik reaksiyaların patogenetik təsnifatları təklif</w:t>
      </w:r>
      <w:r>
        <w:rPr>
          <w:b/>
        </w:rPr>
        <w:t xml:space="preserve"> </w:t>
      </w:r>
      <w:r>
        <w:t xml:space="preserve">edilmişdir. Belə təsnifatlardan biri A.D.Adoya (1970) məxsusdur. O, orqanizmin həssaslığının yüksəlməsi ilə əlaqədar olan reaksiyaları həqiqi və yalançı (psevdoallergiya) olmaqla, 2 qrupa bölür. </w:t>
      </w:r>
      <w:r>
        <w:rPr>
          <w:i/>
        </w:rPr>
        <w:t>Həqiqi allergik</w:t>
      </w:r>
      <w:r>
        <w:t xml:space="preserve"> reaksiyalar-bu zaman</w:t>
      </w:r>
      <w:r>
        <w:rPr>
          <w:b/>
        </w:rPr>
        <w:t xml:space="preserve"> </w:t>
      </w:r>
      <w:r>
        <w:t xml:space="preserve">ilk dəfə orqanizmə daxil olan allergenə qarşı həssaslıq- </w:t>
      </w:r>
      <w:r>
        <w:rPr>
          <w:i/>
        </w:rPr>
        <w:t>sensibilizasiya</w:t>
      </w:r>
      <w:r>
        <w:t xml:space="preserve"> yaranır. Sensibilizasiya olunmuş orqanizmə eyni antigenin təkrar təsiri zamanı allergen ona qarşı yaranmış anticism və ya sensibilizasiya olunmuş Tlimfositlərlə birləşərək (antigen+anticisim), allergik reaksiyaya səbəb olur. </w:t>
      </w:r>
      <w:r>
        <w:rPr>
          <w:i/>
        </w:rPr>
        <w:t xml:space="preserve">Yalançı allergik reaksiyalar </w:t>
      </w:r>
      <w:r>
        <w:t xml:space="preserve">isə sensibilizasiya olmadan yaranır. </w:t>
      </w:r>
    </w:p>
    <w:p w14:paraId="3155DCD7" w14:textId="77777777" w:rsidR="003272C5" w:rsidRDefault="003406DF">
      <w:pPr>
        <w:spacing w:after="223" w:line="259" w:lineRule="auto"/>
        <w:ind w:left="360" w:right="0" w:firstLine="0"/>
        <w:jc w:val="left"/>
      </w:pPr>
      <w:r>
        <w:rPr>
          <w:b/>
        </w:rPr>
        <w:t xml:space="preserve"> </w:t>
      </w:r>
    </w:p>
    <w:p w14:paraId="4605EBD0" w14:textId="77777777" w:rsidR="003272C5" w:rsidRDefault="003406DF">
      <w:pPr>
        <w:pStyle w:val="2"/>
        <w:spacing w:after="115"/>
        <w:ind w:left="1262" w:right="1201"/>
      </w:pPr>
      <w:r>
        <w:t xml:space="preserve">SÜRƏTLİ ALLERGİK REAKSİYALAR </w:t>
      </w:r>
    </w:p>
    <w:p w14:paraId="6C345DE1" w14:textId="77777777" w:rsidR="003272C5" w:rsidRDefault="003406DF">
      <w:pPr>
        <w:spacing w:after="51"/>
        <w:ind w:left="364" w:right="300" w:firstLine="320"/>
      </w:pPr>
      <w:r>
        <w:rPr>
          <w:b/>
        </w:rPr>
        <w:t>Anafilaktik şok</w:t>
      </w:r>
      <w:r>
        <w:rPr>
          <w:i/>
        </w:rPr>
        <w:t>.</w:t>
      </w:r>
      <w:r>
        <w:t xml:space="preserve"> «Anafilaksiya» </w:t>
      </w:r>
      <w:r>
        <w:rPr>
          <w:i/>
        </w:rPr>
        <w:t>(апа</w:t>
      </w:r>
      <w:r>
        <w:t xml:space="preserve"> - əks, </w:t>
      </w:r>
      <w:r>
        <w:rPr>
          <w:i/>
        </w:rPr>
        <w:t>phylaxia</w:t>
      </w:r>
      <w:r>
        <w:t xml:space="preserve"> - müdafiə) terminini ilk dəfə 1902-ci ildə Rişe və Portye işlətmişlər. Onlar bu terminlə orqanizminə təkrarən aktiniya ekstraktı yeridilmiş itlərdə müşahidə edilən qeyri-adi (çox vaxt heyvanın tələf olması ilə nəticələnən) reaksiyanı ifadə edirdilər. 1905-ci ildə bu cür reaksiyanı rus alimi Q.P.Saxarov dəniz donuzunda müşahidə etdi. Əvvəllər belə hesab edirdilər ki, anafilaksiyanı yalnız eksperimental şəraitdə yaratmaq mümkündür. Lakin zaman keçdikcə, insanlarda də bu cür reaksiyalar olduğu haqqında məlumatlar əldə edildi və ona «anafilaktik şok» adı verildi. İnsanda anafilaktik şok dərman preparatlarının və profilaktik vaksinlərin təsiri ilə yarana bilər. Demək olar ki, bütün dərman preparatları və profilaktik vaksinlər insan orqanizmində sensibilizasiya və anafilaktik şok törədə bilir. Onların əksəriyyəti orqanizmin zülalları ilə birləşdikdən sonra antigen xassəsi əldə edir (haptenlər). Zülal və polipeptid təbiətli preparatlar isə tamkeyfiyyətli antigen xassəsinə malikdir. Orqanizmə təkrarən antitoksik serumlar, homoloji qammaqlobulinlər, polipeptid təbiətli hormonlar və antibiotiklər yeridildikdə anafilaktik şok əmələ gələ bilər. Bəzi hallarda zəhərli həşəratların sancması da insanda anafilaktik şokun işkişafına səbəb olur. </w:t>
      </w:r>
    </w:p>
    <w:p w14:paraId="30028058" w14:textId="77777777" w:rsidR="003272C5" w:rsidRDefault="003406DF">
      <w:pPr>
        <w:spacing w:after="25"/>
        <w:ind w:left="364" w:right="300" w:firstLine="320"/>
      </w:pPr>
      <w:r>
        <w:t xml:space="preserve">Anafilaksiya reaksiyaları bütün istiqanlı heyvanlarda müşahidə edilir. Soyuqqanlı heyvanlarda isə anafilaksiyayabənzər dəyişikliklər yalnız müəyyən şərait yaradıldıqda (məsələn, heyvanın bədən temperaturunu süni surətdə yüksəltdikdə) əmələ gəlir. </w:t>
      </w:r>
    </w:p>
    <w:p w14:paraId="6B027054" w14:textId="77777777" w:rsidR="003272C5" w:rsidRDefault="003406DF">
      <w:pPr>
        <w:spacing w:after="30" w:line="259" w:lineRule="auto"/>
        <w:ind w:left="680" w:right="0" w:firstLine="0"/>
        <w:jc w:val="left"/>
      </w:pPr>
      <w:r>
        <w:t xml:space="preserve"> </w:t>
      </w:r>
    </w:p>
    <w:p w14:paraId="579C47D7" w14:textId="77777777" w:rsidR="003272C5" w:rsidRPr="00556F87" w:rsidRDefault="003406DF">
      <w:pPr>
        <w:spacing w:after="32"/>
        <w:ind w:left="364" w:right="300" w:firstLine="320"/>
        <w:rPr>
          <w:lang w:val="en-US"/>
        </w:rPr>
      </w:pPr>
      <w:r w:rsidRPr="00556F87">
        <w:rPr>
          <w:b/>
          <w:lang w:val="en-US"/>
        </w:rPr>
        <w:lastRenderedPageBreak/>
        <w:t>Bronxial astma</w:t>
      </w:r>
      <w:r w:rsidRPr="00556F87">
        <w:rPr>
          <w:i/>
          <w:lang w:val="en-US"/>
        </w:rPr>
        <w:t xml:space="preserve"> (lat.: asthma</w:t>
      </w:r>
      <w:r w:rsidRPr="00556F87">
        <w:rPr>
          <w:lang w:val="en-US"/>
        </w:rPr>
        <w:t xml:space="preserve"> - </w:t>
      </w:r>
      <w:r w:rsidRPr="00556F87">
        <w:rPr>
          <w:i/>
          <w:lang w:val="en-US"/>
        </w:rPr>
        <w:t>boğulma).</w:t>
      </w:r>
      <w:r w:rsidRPr="00556F87">
        <w:rPr>
          <w:lang w:val="en-US"/>
        </w:rPr>
        <w:t xml:space="preserve"> Bu xəstəliyin əsas əlaməti vaxtaşırı təkrar olunan ekspirator təngnəfəslik tutmalarından ibarətdir. Xəstəlik tutmaları bronxların spazmı ilə və onların selikli qişalarında yaranan ödemlə əlaqədardır. Bronxial astma xəstəliyi çox vaxt mənzil tozlarına qarşı yaranan allergik reaksiyalarla əlaqədar olur. Lakin bu xəstəlik havada olan başqa allergenlərin (bitki tozları, epidermis qalıqları, heyvan və quşların tükü), həmçinin orqanizmə həzm sistemi vasitəsilə və parenteral yolla daxil olan dərman preparatlarının (asetilsalisil turşusu, antipirin, morfin və s.) təsiri ilə də əmələ gələ bilər. </w:t>
      </w:r>
    </w:p>
    <w:p w14:paraId="217CF0BA" w14:textId="77777777" w:rsidR="003272C5" w:rsidRPr="00556F87" w:rsidRDefault="003406DF">
      <w:pPr>
        <w:ind w:left="364" w:right="300" w:firstLine="320"/>
        <w:rPr>
          <w:lang w:val="en-US"/>
        </w:rPr>
      </w:pPr>
      <w:r w:rsidRPr="00556F87">
        <w:rPr>
          <w:lang w:val="en-US"/>
        </w:rPr>
        <w:t xml:space="preserve">A.D. Ado və P.K.Bulatovun (1968) təsnifatına görə, bronxial astmanın 2 əsas klinik-patogenetik forması ayırd edilir: 1) </w:t>
      </w:r>
      <w:r w:rsidRPr="00556F87">
        <w:rPr>
          <w:i/>
          <w:lang w:val="en-US"/>
        </w:rPr>
        <w:t>qeyri-infeksion allergik</w:t>
      </w:r>
      <w:r w:rsidRPr="00556F87">
        <w:rPr>
          <w:lang w:val="en-US"/>
        </w:rPr>
        <w:t xml:space="preserve"> (atopik) forma; 2) </w:t>
      </w:r>
      <w:r w:rsidRPr="00556F87">
        <w:rPr>
          <w:i/>
          <w:lang w:val="en-US"/>
        </w:rPr>
        <w:t>infeksion-allergik forma.</w:t>
      </w:r>
      <w:r w:rsidRPr="00556F87">
        <w:rPr>
          <w:lang w:val="en-US"/>
        </w:rPr>
        <w:t xml:space="preserve"> </w:t>
      </w:r>
    </w:p>
    <w:p w14:paraId="512BDF71" w14:textId="77777777" w:rsidR="003272C5" w:rsidRPr="00556F87" w:rsidRDefault="003406DF">
      <w:pPr>
        <w:spacing w:after="54" w:line="259" w:lineRule="auto"/>
        <w:ind w:left="272" w:right="315" w:hanging="10"/>
        <w:jc w:val="right"/>
        <w:rPr>
          <w:lang w:val="en-US"/>
        </w:rPr>
      </w:pPr>
      <w:r w:rsidRPr="00556F87">
        <w:rPr>
          <w:lang w:val="en-US"/>
        </w:rPr>
        <w:t xml:space="preserve">Qeyri-infeksion allergik (atopik) bronxial astma heyvan və bitki mənşəli allergenlərin, həmçinin bəsit kimyəvi maddələrin orqanizmə təsiri nəticəsində yaranır. Onun inkişafında irsi meylin böyük rolu vardır. Çox vaxt bir ailənin bir neçə üzvündə olur. Bəzi ailələrin ayrı- ayrı üzvlərində atopik proseslər adı altında birləşdirilən allergik xəstəliklərin (bronxial astma, Kvinke ödemi, pollinoz, övrə və s.) müxtəlif növlərinə təsadüf edilir. Belə mülahizələr vardır ki, irsi yolla nəsildən- nəslə allergik xəstəliklərin konkret formaları deyil, allergenlərin təsiri ilə sensibilizasiyaya uğramaq qabiliyyəti verilir. Lakin bronxial astmanın xəstə valideynlərin övladlarında təzahüretmə ehtimalı başqa allergik xəstəliklərə nisbətən yüksəkdir. </w:t>
      </w:r>
    </w:p>
    <w:p w14:paraId="1B27E405" w14:textId="77777777" w:rsidR="003272C5" w:rsidRPr="00556F87" w:rsidRDefault="003406DF">
      <w:pPr>
        <w:spacing w:after="27"/>
        <w:ind w:left="364" w:right="300" w:firstLine="320"/>
        <w:rPr>
          <w:lang w:val="en-US"/>
        </w:rPr>
      </w:pPr>
      <w:r w:rsidRPr="00556F87">
        <w:rPr>
          <w:i/>
          <w:lang w:val="en-US"/>
        </w:rPr>
        <w:t>İnfeksion-allergik formalı bronxial astma</w:t>
      </w:r>
      <w:r w:rsidRPr="00556F87">
        <w:rPr>
          <w:lang w:val="en-US"/>
        </w:rPr>
        <w:t xml:space="preserve"> tənəffüs yollarının tez-tez təkrarlanan iltihabi xəstəliklərindən sonra inkişaf edir. Çox vaxt atopik tipli bronxial astma da tənəffüs yollarının iltihabi xəstəlikləri ilə ağırlaşır. Bu xəstəliyin müalicəsində spesifik dərman preparatlarından istifadə edilir. </w:t>
      </w:r>
    </w:p>
    <w:p w14:paraId="646351DB" w14:textId="77777777" w:rsidR="003272C5" w:rsidRPr="00556F87" w:rsidRDefault="003406DF">
      <w:pPr>
        <w:spacing w:after="44" w:line="259" w:lineRule="auto"/>
        <w:ind w:left="680" w:right="0" w:firstLine="0"/>
        <w:jc w:val="left"/>
        <w:rPr>
          <w:lang w:val="en-US"/>
        </w:rPr>
      </w:pPr>
      <w:r w:rsidRPr="00556F87">
        <w:rPr>
          <w:lang w:val="en-US"/>
        </w:rPr>
        <w:t xml:space="preserve"> </w:t>
      </w:r>
    </w:p>
    <w:p w14:paraId="514827AF" w14:textId="77777777" w:rsidR="003272C5" w:rsidRPr="00556F87" w:rsidRDefault="003406DF">
      <w:pPr>
        <w:spacing w:after="102"/>
        <w:ind w:left="364" w:right="300" w:firstLine="320"/>
        <w:rPr>
          <w:lang w:val="en-US"/>
        </w:rPr>
      </w:pPr>
      <w:r w:rsidRPr="00556F87">
        <w:rPr>
          <w:b/>
          <w:lang w:val="en-US"/>
        </w:rPr>
        <w:t xml:space="preserve">Pollinoz </w:t>
      </w:r>
      <w:r w:rsidRPr="00556F87">
        <w:rPr>
          <w:lang w:val="en-US"/>
        </w:rPr>
        <w:t xml:space="preserve">(pollen - bitki tozu) - tənəffüs yollarına və gözün konyunktiva qişasına bitki tozcuqlarının düşməsi ilə əlaqədar olan xəstəlikdir. Bu xəstəliyin kəskinləşmə dövrləri bitkilərin çiçəkləndiyi vaxta təsadüf edir. Bitki tozcuğuna qarşı sensibilizasiyaya uğramış insan həmin tozcuqla təkrarən təmasda olduqda, onda zökəm, konyunktivit, ümumi halsızlıq meydana çıxır; bədən temperaturu yüksəlir. Pollinoz xəstəliyinin ağır formaları bronxial astma tutmaları ilə müşayiət olunur. </w:t>
      </w:r>
    </w:p>
    <w:p w14:paraId="58273858" w14:textId="77777777" w:rsidR="003272C5" w:rsidRPr="00556F87" w:rsidRDefault="003406DF">
      <w:pPr>
        <w:spacing w:after="380"/>
        <w:ind w:left="364" w:right="300" w:firstLine="320"/>
        <w:rPr>
          <w:lang w:val="en-US"/>
        </w:rPr>
      </w:pPr>
      <w:r w:rsidRPr="00556F87">
        <w:rPr>
          <w:b/>
          <w:lang w:val="en-US"/>
        </w:rPr>
        <w:t>Övrə və Kvinke ödemi</w:t>
      </w:r>
      <w:r w:rsidRPr="00556F87">
        <w:rPr>
          <w:i/>
          <w:lang w:val="en-US"/>
        </w:rPr>
        <w:t>.</w:t>
      </w:r>
      <w:r w:rsidRPr="00556F87">
        <w:rPr>
          <w:lang w:val="en-US"/>
        </w:rPr>
        <w:t xml:space="preserve"> Övrə (urticaria) dəridə şiddətli qaşınma hissi törədən qovucuqların əmələ gəlməsi ilə xarakterizə edilir. Kvinke ödemi övrə xəstəliyinin əsas formalarından biridir. Övrə xəstəliyi zamanı hissi sinir reseptorları şiddətlə qıcıqlandığına görə, dəridə əzabverici qaşınma olur. Kvinke ödemində isə ekssudasiya çox vaxt dərialtı təbəqədə olur və qaşınma müşahidə edilmir. Bu xəstəliklərin yaranmasında irsi meylin böyük rolu vardır. Övrə xəstəliyi çox vaxt qida allergenlərininin və farmakoloji preparatların təsiri nəticəsində inkişaf edir. Bəzi hallarda övrə və Kvinke ödemi soyuqdəymə nəticəsində də yarana bilər. Bu, soyuğun təsiri nəticəsində dəri zülallarının dəyişikliyə uğrayıb, autoallergen xassəsi əldə etməsi ilə izah edilir. Övrənin və Kvinke ödeminin inkişaf mexanizmində histamin və başqa allergiya mediatorları iştirak edir. Mediatorlar prekapillyarların, kapillyarların və venulların genişlənməsinə səbəb olur, onların keçiriciliyini artırır. Bunun nəticəsində dəridə ekssudasiya prosesi sürətlənir və qovuqcuqlar əmələ gəlir. Övrədən fərqli olaraq, Kvinke ödemində dərinin nisbətən dərin qatlarında və birləşdirici toxumalarda (xüsusən yanaqlarda, dodaqlarda və dilin selikli qişasında) çoxlu ekssudat toplanır. Bu xəstəliklərin patogenezi başqa allergik xəstəliklərdə olduğu kimidir. Bəzi hallarda tez-tez Kvinke ödeminə tutulan xəstələrdə kallikreinə və komplement sisteminə qarşı təsir göstərən inhibitorun irsi çatışmazlığı aşkar edilir. </w:t>
      </w:r>
    </w:p>
    <w:p w14:paraId="73A964A7" w14:textId="77777777" w:rsidR="003272C5" w:rsidRPr="00556F87" w:rsidRDefault="003406DF">
      <w:pPr>
        <w:pStyle w:val="2"/>
        <w:spacing w:after="266"/>
        <w:ind w:left="1262" w:right="1202"/>
        <w:rPr>
          <w:lang w:val="en-US"/>
        </w:rPr>
      </w:pPr>
      <w:r w:rsidRPr="00556F87">
        <w:rPr>
          <w:lang w:val="en-US"/>
        </w:rPr>
        <w:t xml:space="preserve"> LƏNG GEDİŞLİ ALLERGİK REAKSİYALAR </w:t>
      </w:r>
    </w:p>
    <w:p w14:paraId="44874EF5" w14:textId="77777777" w:rsidR="003272C5" w:rsidRPr="00556F87" w:rsidRDefault="003406DF">
      <w:pPr>
        <w:spacing w:after="56"/>
        <w:ind w:left="369" w:right="300"/>
        <w:rPr>
          <w:lang w:val="en-US"/>
        </w:rPr>
      </w:pPr>
      <w:r w:rsidRPr="00556F87">
        <w:rPr>
          <w:lang w:val="en-US"/>
        </w:rPr>
        <w:t xml:space="preserve">Ləng gedişli allergik reaksiyalar sürətli allergik reaksiyalardan aşağıdakı əlamətlərlə fərqlənir: </w:t>
      </w:r>
    </w:p>
    <w:p w14:paraId="15ECE340" w14:textId="77777777" w:rsidR="003272C5" w:rsidRPr="00556F87" w:rsidRDefault="003406DF">
      <w:pPr>
        <w:numPr>
          <w:ilvl w:val="0"/>
          <w:numId w:val="17"/>
        </w:numPr>
        <w:spacing w:line="295" w:lineRule="auto"/>
        <w:ind w:right="300" w:hanging="259"/>
        <w:rPr>
          <w:lang w:val="en-US"/>
        </w:rPr>
      </w:pPr>
      <w:r w:rsidRPr="00556F87">
        <w:rPr>
          <w:lang w:val="en-US"/>
        </w:rPr>
        <w:t xml:space="preserve">sürətli allergik reaksiyalar sensibilizasiyaya uğramış orqanizmin allergenlə təmasda olduğu dövrdən bir neçə dəqiqə (20 dəqiqəyə qədər) sonra meydana çıxır. Ləng gedişli allergik reaksiyalarda isə bu dövr 6-48 saata qədər çəkir; </w:t>
      </w:r>
    </w:p>
    <w:p w14:paraId="3BD6C459" w14:textId="77777777" w:rsidR="003272C5" w:rsidRPr="00556F87" w:rsidRDefault="003406DF">
      <w:pPr>
        <w:numPr>
          <w:ilvl w:val="0"/>
          <w:numId w:val="17"/>
        </w:numPr>
        <w:spacing w:after="44"/>
        <w:ind w:right="300" w:hanging="259"/>
        <w:rPr>
          <w:lang w:val="en-US"/>
        </w:rPr>
      </w:pPr>
      <w:r w:rsidRPr="00556F87">
        <w:rPr>
          <w:lang w:val="en-US"/>
        </w:rPr>
        <w:lastRenderedPageBreak/>
        <w:t xml:space="preserve">sürətli allergik reaksiyaların mexanizmi qanda sərbəst dövr edən anticisimciklərlə əlaqədardır; ləng gedişli allergik reaksiyalarda belə anticisimciklərə təsadüf edilmir; </w:t>
      </w:r>
    </w:p>
    <w:p w14:paraId="393769B7" w14:textId="77777777" w:rsidR="003272C5" w:rsidRPr="00556F87" w:rsidRDefault="003406DF">
      <w:pPr>
        <w:numPr>
          <w:ilvl w:val="0"/>
          <w:numId w:val="17"/>
        </w:numPr>
        <w:spacing w:after="38"/>
        <w:ind w:right="300" w:hanging="259"/>
        <w:rPr>
          <w:lang w:val="en-US"/>
        </w:rPr>
      </w:pPr>
      <w:r w:rsidRPr="00556F87">
        <w:rPr>
          <w:lang w:val="en-US"/>
        </w:rPr>
        <w:t xml:space="preserve">sensibilizasiyaya uğramış orqanizmdən sağlam orqanizmə </w:t>
      </w:r>
      <w:r w:rsidRPr="00556F87">
        <w:rPr>
          <w:i/>
          <w:lang w:val="en-US"/>
        </w:rPr>
        <w:t xml:space="preserve">serum </w:t>
      </w:r>
      <w:r w:rsidRPr="00556F87">
        <w:rPr>
          <w:lang w:val="en-US"/>
        </w:rPr>
        <w:t xml:space="preserve">köçürməklə, sürətli allergik reaksiyaların inkişafına səbəb olan yüksək həssaslıq halını passiv üsulla yaratmaq mümkündür. Ləng gedişli allergik reaksiyaları isə passiv sensibilizasiya yolu ilə yaratmaq üçün sağlam orqanizmə sensibilizasiya edilmiş orqanizmdən </w:t>
      </w:r>
      <w:r w:rsidRPr="00556F87">
        <w:rPr>
          <w:i/>
          <w:lang w:val="en-US"/>
        </w:rPr>
        <w:t>limfositlər, limfoid orqanların hüceyrələri və ya ekssudat hüceyrələri</w:t>
      </w:r>
      <w:r w:rsidRPr="00556F87">
        <w:rPr>
          <w:lang w:val="en-US"/>
        </w:rPr>
        <w:t xml:space="preserve"> köçürülməlidir; </w:t>
      </w:r>
    </w:p>
    <w:p w14:paraId="1DDF7417" w14:textId="77777777" w:rsidR="003272C5" w:rsidRDefault="003406DF">
      <w:pPr>
        <w:numPr>
          <w:ilvl w:val="0"/>
          <w:numId w:val="17"/>
        </w:numPr>
        <w:spacing w:after="51"/>
        <w:ind w:right="300" w:hanging="259"/>
      </w:pPr>
      <w:r w:rsidRPr="00556F87">
        <w:rPr>
          <w:lang w:val="en-US"/>
        </w:rPr>
        <w:t xml:space="preserve">ləng gedişli allergik reaksiyalar allergenlərin sensibilizasiyaya uğramış leykositlərə sitotoksik və ya sitolitik təsiri ilə əlaqədardır. </w:t>
      </w:r>
      <w:r>
        <w:t xml:space="preserve">Sürətli allergik reaksiyalar üçün bu cür dəyişikliklər xarakterik deyil; </w:t>
      </w:r>
    </w:p>
    <w:p w14:paraId="20754B55" w14:textId="77777777" w:rsidR="003272C5" w:rsidRDefault="003406DF">
      <w:pPr>
        <w:numPr>
          <w:ilvl w:val="0"/>
          <w:numId w:val="17"/>
        </w:numPr>
        <w:spacing w:after="54"/>
        <w:ind w:right="300" w:hanging="259"/>
      </w:pPr>
      <w:r>
        <w:t xml:space="preserve">ləng gedişli allergik reaksiyaların allergenləri sensibilizasiyaya uğramış orqanizmin təcrid edilmiş toxuma kulturasına toksik təsir göstərir. Bu, sürətli allergik reaksiyalar üçün xarakterik deyil; </w:t>
      </w:r>
    </w:p>
    <w:p w14:paraId="4ED7BF77" w14:textId="77777777" w:rsidR="003272C5" w:rsidRDefault="003406DF">
      <w:pPr>
        <w:numPr>
          <w:ilvl w:val="0"/>
          <w:numId w:val="17"/>
        </w:numPr>
        <w:spacing w:after="290"/>
        <w:ind w:right="300" w:hanging="259"/>
      </w:pPr>
      <w:r>
        <w:t xml:space="preserve">adətən antihistamin preparatları ləng gedişli allergik reaksiyaların inkişafını dayandırmır. </w:t>
      </w:r>
    </w:p>
    <w:p w14:paraId="45D90BED" w14:textId="77777777" w:rsidR="003272C5" w:rsidRDefault="003406DF">
      <w:pPr>
        <w:spacing w:after="206"/>
        <w:ind w:left="364" w:right="300" w:firstLine="320"/>
      </w:pPr>
      <w:r>
        <w:t xml:space="preserve">Ləng gedişli allergik reaksiyaların əsas növləri bunlardır: bakterial allergiya, kontakt dermatiti, transplantatın ayrılma reaksiyası, autoallergik xəstəliklər və s. </w:t>
      </w:r>
    </w:p>
    <w:p w14:paraId="32AB58D1" w14:textId="77777777" w:rsidR="003272C5" w:rsidRDefault="003406DF">
      <w:pPr>
        <w:spacing w:after="0" w:line="259" w:lineRule="auto"/>
        <w:ind w:left="680" w:right="0" w:firstLine="0"/>
        <w:jc w:val="left"/>
      </w:pPr>
      <w:r>
        <w:t xml:space="preserve"> </w:t>
      </w:r>
    </w:p>
    <w:p w14:paraId="727B1BF8" w14:textId="77777777" w:rsidR="003272C5" w:rsidRDefault="003406DF">
      <w:pPr>
        <w:ind w:left="364" w:right="300" w:firstLine="320"/>
      </w:pPr>
      <w:r>
        <w:rPr>
          <w:b/>
        </w:rPr>
        <w:t xml:space="preserve">Bakterial allergiya </w:t>
      </w:r>
      <w:r>
        <w:t xml:space="preserve">- bakteriyaların və onların həyat fəaliyyəti məhsullarının orqanizmə təkrarən daxil olması nəticəsində inkişaf edən allergik reaksiyadır. Allergiyanın bu növünü ilk dəfə R.Kox (1890) dərisi altına tuberkulin yeridilmiş vərəmli xəstələrdə müşahidə etmişdir. Tuberkulin içərisində vərəm çöplərinin kulturası olan bulyonun filtratıdır. Onu vərəmli xəstələrin dərisi altına yeritdikdən 6-12 saat sonra inyeksiya nahiyəsində hiperemiya və şişkinlik nəzərə çarpır. Bu dəyişikliklər inyeksiyadan 24-48 saat sonra maksimal səviyyəyə çatır. Vərəmlə yoluxmamış şəxslərdə bu reaksiya müşahidə edilmir. </w:t>
      </w:r>
    </w:p>
    <w:p w14:paraId="77ECF552" w14:textId="77777777" w:rsidR="003272C5" w:rsidRDefault="003406DF">
      <w:pPr>
        <w:spacing w:after="30"/>
        <w:ind w:left="364" w:right="300" w:firstLine="320"/>
      </w:pPr>
      <w:r>
        <w:t xml:space="preserve">Tuberkulinə qarşı reaksiya bakterial allergik reaksiyaların ətraflı tədqiq edilmiş ilk növüdür. Buna görə, belə reaksiyaların bütün növlərinə ümumiləşdirilmiş şəkildə «tuberkulin tipli reaksiyalar» deyilir. Bakterial allergik reaksiyalardan bir sıra yoluxucu xəstəliklərin diaqnostikasında geniş istifadə edilir. Vərəm (Pirke və Mantu reaksiyaları) və brusellyoz (Bürne reaksiyası) xəstəliklərinin diaqnostikasında istifadə edilən dəriallergik reaksiyalar bunlara misal ola bilər. Bu reaksiyaların spesifikliyi kifayət qədər yüksəkdir. Onlardan klinik və laborator üsullarla aşkar edilməsi mümkün olmayan xəstəliklərin diaqnostikasında istifadə edilir. </w:t>
      </w:r>
    </w:p>
    <w:p w14:paraId="588C5149" w14:textId="77777777" w:rsidR="003272C5" w:rsidRDefault="003406DF">
      <w:pPr>
        <w:spacing w:after="36" w:line="259" w:lineRule="auto"/>
        <w:ind w:left="680" w:right="0" w:firstLine="0"/>
        <w:jc w:val="left"/>
      </w:pPr>
      <w:r>
        <w:rPr>
          <w:b/>
        </w:rPr>
        <w:t xml:space="preserve"> </w:t>
      </w:r>
    </w:p>
    <w:p w14:paraId="1A173929" w14:textId="77777777" w:rsidR="003272C5" w:rsidRDefault="003406DF">
      <w:pPr>
        <w:spacing w:after="29"/>
        <w:ind w:left="364" w:right="300" w:firstLine="320"/>
      </w:pPr>
      <w:r>
        <w:rPr>
          <w:b/>
        </w:rPr>
        <w:t xml:space="preserve">Kontakt dermatiti </w:t>
      </w:r>
      <w:r>
        <w:t xml:space="preserve">- dərinin müxtəlif haptenlərə qarşı həssaslığının yüksəlməsi sayəsində meydana çıxan allergik reaksiyadır. Bu xəstəlik dərinin səthi təbəqəsinin iltihabı ilə xarakterizə edilir; adətən iltihablaşmış nahiyələrdə leykositlər toplanır, epidermis təbəqəsi degenerasi- yaya uğrayır və asanlıqla qopur. Kontakt dermatiti çox vaxt bəsit kimyəvi maddələrin və dərman preparatlarının (xinin, antibiotiklər, fenol, benzol törəmələri, sabun və s.) təsiri ilə əmələ gəlir. Bəzən iri- molekullu sintetik maddələr də (rezin, sintetik liflərdən hazırlanan parçalar və s.) bu xəstəliyin yaranmasına səbəb olur. </w:t>
      </w:r>
    </w:p>
    <w:p w14:paraId="07F892FE" w14:textId="77777777" w:rsidR="003272C5" w:rsidRDefault="003406DF">
      <w:pPr>
        <w:spacing w:after="31" w:line="259" w:lineRule="auto"/>
        <w:ind w:left="680" w:right="0" w:firstLine="0"/>
        <w:jc w:val="left"/>
      </w:pPr>
      <w:r>
        <w:t xml:space="preserve"> </w:t>
      </w:r>
    </w:p>
    <w:p w14:paraId="662BDD7B" w14:textId="77777777" w:rsidR="003272C5" w:rsidRDefault="003406DF">
      <w:pPr>
        <w:spacing w:after="30"/>
        <w:ind w:left="364" w:right="300" w:firstLine="320"/>
      </w:pPr>
      <w:r>
        <w:rPr>
          <w:b/>
        </w:rPr>
        <w:t>Transplantatın ayrılma reaksiyası</w:t>
      </w:r>
      <w:r>
        <w:rPr>
          <w:i/>
        </w:rPr>
        <w:t>.</w:t>
      </w:r>
      <w:r>
        <w:t xml:space="preserve"> Məlumdur ki, bir orqanizmdən digərinə köçürülən toxuma və ya orqan (transplantat) sinir liflərindən məhrum olur və onun qan dövranı kəskin surətdə pozulur. Bu amillər transplantatın resipient orqanizminə uyğunlaşmasını çətinləşdirir. Bunlardan əlavə, transplantat resipient orqanizmində immun sistemin təsirinə məruz qalır. Yalnız eyni orqanizmin bir nahiyəsindən digərinə (və уа bir yumurta əkizlərinin birindən digərinə) köçürülən transplantat yeni şəraitə tam müvəffəqiyyətlə uyğunlaşa bilir. Bir heyvan növündən digərinə (heterotransplantasiya) və ya hətta eyni növdən olan canlıların birindən digərinə (homotransplantasiya) köçürülmüş transplantat isə çox vaxt destruktiv dəyişikliyə uğrayıb tələf olur (nekrozlaşır). Bəzi hallarda bədən səthinə köçürülən dəri transplantatı tədricən resipient orqanizmindən ayrılsa da, zədələnmiş nahiyənin ətrafında yerləşən epitel hüceyrələri proliferasiyaya uğrayıb defektli sahəni tutur. </w:t>
      </w:r>
    </w:p>
    <w:p w14:paraId="3BDCB544" w14:textId="77777777" w:rsidR="003272C5" w:rsidRDefault="003406DF">
      <w:pPr>
        <w:ind w:left="364" w:right="300" w:firstLine="320"/>
      </w:pPr>
      <w:r>
        <w:lastRenderedPageBreak/>
        <w:t xml:space="preserve">Transplantatın köçürüldüyü sahədə baş verən destruktiv və reaktiv dəyişikliklər mexanizminə görə, ləng tipli allergik reaksiyalara müvafiq gəlir.  </w:t>
      </w:r>
    </w:p>
    <w:p w14:paraId="1D22B5AA" w14:textId="77777777" w:rsidR="003272C5" w:rsidRDefault="003406DF">
      <w:pPr>
        <w:spacing w:after="16" w:line="259" w:lineRule="auto"/>
        <w:ind w:left="680" w:right="0" w:firstLine="0"/>
        <w:jc w:val="left"/>
      </w:pPr>
      <w:r>
        <w:t xml:space="preserve"> </w:t>
      </w:r>
    </w:p>
    <w:p w14:paraId="57A00AEE" w14:textId="77777777" w:rsidR="003272C5" w:rsidRDefault="003406DF">
      <w:pPr>
        <w:spacing w:after="25" w:line="259" w:lineRule="auto"/>
        <w:ind w:left="680" w:right="0" w:firstLine="0"/>
        <w:jc w:val="left"/>
      </w:pPr>
      <w:r>
        <w:t xml:space="preserve"> </w:t>
      </w:r>
    </w:p>
    <w:p w14:paraId="31D033F0" w14:textId="77777777" w:rsidR="003272C5" w:rsidRDefault="003406DF">
      <w:pPr>
        <w:pStyle w:val="2"/>
        <w:ind w:left="1262" w:right="1201"/>
      </w:pPr>
      <w:r>
        <w:t xml:space="preserve">İMMUNOLOJİ TOLERANTLIQ </w:t>
      </w:r>
    </w:p>
    <w:p w14:paraId="1B65521C" w14:textId="77777777" w:rsidR="003272C5" w:rsidRDefault="003406DF">
      <w:pPr>
        <w:ind w:left="364" w:right="300" w:firstLine="320"/>
      </w:pPr>
      <w:r>
        <w:t xml:space="preserve">İnsan və heyvan orqanizminin eyni növdən olan başqa orqanizmlərdə immun cavab reaksiyası törədən hər hansı bir antigenə qarşı areaktivlik halı immunoloji tolerantlıq adlanır </w:t>
      </w:r>
      <w:r>
        <w:rPr>
          <w:i/>
        </w:rPr>
        <w:t>(tolerantia</w:t>
      </w:r>
      <w:r>
        <w:t xml:space="preserve"> - səbir, dözüm). Məlumdur ki, orqanizm özünə məxsus olan saysız-hesabsız antigenlərə qarşı immun reaksiya vermir. Eksperimental tədqiqatlardan aydın olmuşdur ki, immunoloji areaktivlik halı təkcə orqanizmin özünəməxsus olan antigenlərlə məhdudlaşmır. Müəyyən şəraitdə orqanizmdə ekzogen təbiətli antigen əleyhinə də anticisimciklər yaranmaya bilər. </w:t>
      </w:r>
    </w:p>
    <w:p w14:paraId="190BC06F" w14:textId="77777777" w:rsidR="003272C5" w:rsidRPr="00556F87" w:rsidRDefault="003406DF">
      <w:pPr>
        <w:spacing w:after="45"/>
        <w:ind w:left="364" w:right="300" w:firstLine="320"/>
        <w:rPr>
          <w:lang w:val="en-US"/>
        </w:rPr>
      </w:pPr>
      <w:r w:rsidRPr="00556F87">
        <w:rPr>
          <w:lang w:val="en-US"/>
        </w:rPr>
        <w:t xml:space="preserve">Bütün immun proseslər kimi, tolerantlıq da spesifiklik xassəsinə malikdir. Müəyyən bir antigenə qarşı tolerant olan orqanizm başqa antigenlərə immun cavab vermək qabiliyyətini itirmir. Orqanizmin öz antigenlərinə qarşı immunoloji tolerantlığı sabit xassə deyil. O, müxtəlif patoloji proseslərin təsiri ilə pozula bilər. Belə hallarda autoimmun xəstəliklər meydana çıxır. Məsələn, qırmızı qurdeşənəyi xəstəliyi orqanizmdə onun öz dezoksiribonuklein turşularının (DNT) əleyhinə təsir göstərən anticisimciklərin sintez edilməsi ilə əlaqədardır. </w:t>
      </w:r>
    </w:p>
    <w:p w14:paraId="72E22801" w14:textId="77777777" w:rsidR="003272C5" w:rsidRPr="00556F87" w:rsidRDefault="003406DF">
      <w:pPr>
        <w:ind w:left="364" w:right="300" w:firstLine="320"/>
        <w:rPr>
          <w:lang w:val="en-US"/>
        </w:rPr>
      </w:pPr>
      <w:r w:rsidRPr="00556F87">
        <w:rPr>
          <w:lang w:val="en-US"/>
        </w:rPr>
        <w:t xml:space="preserve">İmmunoloji tolerantlıq hadisəsinin öyrənilməsinin immun sistemin patologiyasının aydınlaşdırılmasında və transplantologiya problemlərinin həllində böyük əhəmiyyəti vardır. </w:t>
      </w:r>
    </w:p>
    <w:p w14:paraId="6925ABB7" w14:textId="77777777" w:rsidR="003272C5" w:rsidRPr="00556F87" w:rsidRDefault="003406DF">
      <w:pPr>
        <w:spacing w:after="28" w:line="259" w:lineRule="auto"/>
        <w:ind w:left="680" w:right="0" w:firstLine="0"/>
        <w:jc w:val="left"/>
        <w:rPr>
          <w:lang w:val="en-US"/>
        </w:rPr>
      </w:pPr>
      <w:r w:rsidRPr="00556F87">
        <w:rPr>
          <w:lang w:val="en-US"/>
        </w:rPr>
        <w:t xml:space="preserve"> </w:t>
      </w:r>
    </w:p>
    <w:p w14:paraId="65398756" w14:textId="77777777" w:rsidR="003272C5" w:rsidRPr="00556F87" w:rsidRDefault="003406DF">
      <w:pPr>
        <w:pStyle w:val="2"/>
        <w:ind w:left="1262" w:right="1201"/>
        <w:rPr>
          <w:lang w:val="en-US"/>
        </w:rPr>
      </w:pPr>
      <w:r w:rsidRPr="00556F87">
        <w:rPr>
          <w:lang w:val="en-US"/>
        </w:rPr>
        <w:t xml:space="preserve">AUTOALLERGİYA VƏ AUTOALLERGİK XƏSTƏLİKLƏR </w:t>
      </w:r>
    </w:p>
    <w:p w14:paraId="6B09D1BF" w14:textId="77777777" w:rsidR="003272C5" w:rsidRPr="00556F87" w:rsidRDefault="003406DF">
      <w:pPr>
        <w:spacing w:after="34"/>
        <w:ind w:left="364" w:right="300" w:firstLine="320"/>
        <w:rPr>
          <w:lang w:val="en-US"/>
        </w:rPr>
      </w:pPr>
      <w:r w:rsidRPr="00556F87">
        <w:rPr>
          <w:lang w:val="en-US"/>
        </w:rPr>
        <w:t xml:space="preserve">Orqanizmin özünəməxsus zülalları normal halda immunokompetent hüceyrələrin reaksiyasına səbəb olmur. Bu, orqanizmin öz zülallarına qarşı anadangəlmə immunoloji tolerantlığı ilə əlaqədardır. Orqanizmin immun sistemində onun öz zülallarına qarşı cavab reaksiyalarının yaranmaması xüsusi T-limfositsupressorların fəaliyyəti ilə izah edilir. T-supressorların fəaliyyəti pozulduqda limfositlər autoallergenlərin təsiri ilə asanlıqla sensibilizasiyaya uğrayır. </w:t>
      </w:r>
    </w:p>
    <w:p w14:paraId="72C06E9D" w14:textId="77777777" w:rsidR="003272C5" w:rsidRPr="00556F87" w:rsidRDefault="003406DF">
      <w:pPr>
        <w:spacing w:after="303"/>
        <w:ind w:left="364" w:right="300" w:firstLine="320"/>
        <w:rPr>
          <w:lang w:val="en-US"/>
        </w:rPr>
      </w:pPr>
      <w:r w:rsidRPr="00556F87">
        <w:rPr>
          <w:lang w:val="en-US"/>
        </w:rPr>
        <w:t xml:space="preserve">İnsan xəstəliklərinin böyük bir qrupunun patogenezində autoallergik komponentə təsadüf edilir. Onlara autoallergik xəstəliklər deyilir. Belə xəstəliklərə simpatik oftalmiya (bir göz zədələndikdə digər gözdə əmələ gələn allergik iltihab), diffuz qlomerulonefrit, Xaşimato xəstəliyi (autoallergik tireoidit), sklerodermiya, qırmızı qurdeşənəyi, ensefalomielit, revmatizm, dağınıq skleroz və b. aiddir. Autoallergik xəstəliklər 3 yolla əmələ gəlir. Bunlardan birincisi autoallergenlərin yuxarıda təsvir edilən üsullarla əmələ gəlməsindən ibarətdir. Belə hallarda autoantigenlərin zərərsizləşdirilməsinə və orqanizmdən kənar edilməsinə yönəlmiş immun reaksiyalar baş verir. Lakin bu reaksiyalar mühafizəedici xarakterdə olsalar da, bir sıra hallarda orqanizmin hüceyrə və toxumalarını zədələyir. Autoallergik xəstəliklərin patogenezinin ikinci yolu immun mexanizmlərin tənziminin pozulması ilə əlaqədardır. Belə güman edilir ki, patoloji şəraitdə orqanizmdə autoanticisim- cik sintez edən limfoid hüceyrələr yarana bilər. Onların yaranma mexanizmi hələlik tam aydınlaşdırılmayıb. Aydındır ki, belə hüceyrələr limfositlərin somatik mutasiyaları nəticəsində əmələ gələ bilər. Bəzi autoallergik xəstəliklərin (revmatizm, tireoidit və s.) ailəvi şəkildə rast gəlməsi onların patogenezində genetik amilin rolu olduğunu sübut edir. </w:t>
      </w:r>
    </w:p>
    <w:p w14:paraId="5B608255" w14:textId="77777777" w:rsidR="003272C5" w:rsidRPr="00556F87" w:rsidRDefault="003406DF">
      <w:pPr>
        <w:spacing w:after="227"/>
        <w:ind w:left="364" w:right="300" w:firstLine="320"/>
        <w:rPr>
          <w:lang w:val="en-US"/>
        </w:rPr>
      </w:pPr>
      <w:r w:rsidRPr="00556F87">
        <w:rPr>
          <w:b/>
          <w:sz w:val="28"/>
          <w:lang w:val="en-US"/>
        </w:rPr>
        <w:t xml:space="preserve">Orqanizmin uyğunlaşma kompensator prosesləri. </w:t>
      </w:r>
      <w:r w:rsidRPr="00556F87">
        <w:rPr>
          <w:lang w:val="en-US"/>
        </w:rPr>
        <w:t xml:space="preserve">İnsan həyatının əsas mahiyyəti onun mühitə uyğunlaşmasıdır. Uyğunlaşma öz-özünü tənzimlənmə mexanizmlərinin kompleksidir, insan orqanizminin dəyişən xarici mühit şəraitində mühafızə-kompensator reaksiyaları ilə yaşaya bilməsinə imkan verir. Kompensator-uyğunlaşma reaksiyalarında insanın sinir sistemi əsas rol oynayır. Kompensasiya (latınca compensare - əvəz etmək deməkdir) xəstəlik zamanı insanın konkret reaksiyaları ilə xarakterizə olunur, məsələn: kavernoz vərəm xəstəliyində bir ağciyərin parenximası sıradan çıxdığında bürüşür və funksiyası </w:t>
      </w:r>
      <w:r w:rsidRPr="00556F87">
        <w:rPr>
          <w:lang w:val="en-US"/>
        </w:rPr>
        <w:lastRenderedPageBreak/>
        <w:t xml:space="preserve">dayanır, lakin o biri ağciyər onun funksiyasını öz üzərinə götürərək həcmcə böyüyür, qanla təchizi artır, qazlar mübadiləsi güclənir. Orqanizm öz-özünə tənzimlənmə xüsusiyyətinə malikdir. Kompensator-uyğunlaşma reaksiyalarının inkişafında üç mərhələ ayırd edilir:  </w:t>
      </w:r>
    </w:p>
    <w:p w14:paraId="2074D61D" w14:textId="77777777" w:rsidR="003272C5" w:rsidRDefault="003406DF">
      <w:pPr>
        <w:numPr>
          <w:ilvl w:val="0"/>
          <w:numId w:val="18"/>
        </w:numPr>
        <w:ind w:right="300" w:hanging="320"/>
      </w:pPr>
      <w:r>
        <w:t xml:space="preserve">«qəza» vəziyyətinin yaranması;  </w:t>
      </w:r>
    </w:p>
    <w:p w14:paraId="3D46EB34" w14:textId="77777777" w:rsidR="003272C5" w:rsidRDefault="003406DF">
      <w:pPr>
        <w:numPr>
          <w:ilvl w:val="0"/>
          <w:numId w:val="18"/>
        </w:numPr>
        <w:ind w:right="300" w:hanging="320"/>
      </w:pPr>
      <w:r>
        <w:t xml:space="preserve">kompensasiya;  </w:t>
      </w:r>
    </w:p>
    <w:p w14:paraId="64BA0D78" w14:textId="77777777" w:rsidR="003272C5" w:rsidRDefault="003406DF">
      <w:pPr>
        <w:numPr>
          <w:ilvl w:val="0"/>
          <w:numId w:val="18"/>
        </w:numPr>
        <w:ind w:right="300" w:hanging="320"/>
      </w:pPr>
      <w:r>
        <w:t xml:space="preserve">dekompensasiya və ya yorulma. </w:t>
      </w:r>
    </w:p>
    <w:p w14:paraId="50A39DCB" w14:textId="77777777" w:rsidR="003272C5" w:rsidRDefault="003406DF">
      <w:pPr>
        <w:ind w:left="364" w:right="300" w:firstLine="567"/>
      </w:pPr>
      <w:r>
        <w:t xml:space="preserve">Qoruyucu uyğunlaşma reaksiyalarının bir neçə forması vardır: regenerasiya, hipertrofiya, orqanizasiya və inkapsulyasiya. </w:t>
      </w:r>
    </w:p>
    <w:p w14:paraId="2FE94F7C" w14:textId="77777777" w:rsidR="003272C5" w:rsidRDefault="003406DF">
      <w:pPr>
        <w:ind w:left="364" w:right="300" w:firstLine="567"/>
      </w:pPr>
      <w:r>
        <w:rPr>
          <w:i/>
        </w:rPr>
        <w:t>Regenerasiya</w:t>
      </w:r>
      <w:r>
        <w:t xml:space="preserve"> dedikdə, ölmüş strukturların əvəzində yenilərinin əmələ gəlməsi, hüceyrə və toxumanın bərpası başa düşülür. </w:t>
      </w:r>
    </w:p>
    <w:p w14:paraId="249B209D" w14:textId="77777777" w:rsidR="003272C5" w:rsidRDefault="003406DF">
      <w:pPr>
        <w:ind w:left="364" w:right="300" w:firstLine="567"/>
      </w:pPr>
      <w:r>
        <w:rPr>
          <w:i/>
        </w:rPr>
        <w:t>Hipertrofiya</w:t>
      </w:r>
      <w:r>
        <w:t xml:space="preserve"> – orqanın həcminin böyüməsinə və bununla da onun funksiyasının artmasına deyilir. Hipertrofiya hiperplaziya ilə birlikdə baş verir. Hipertrofiya orqanın yalnız parenximatoz hissəsinin miqdarca artmasına deyilir. Hipertrofiya həqiqi (iş hipertrofiyası) və yalançı olur. Yalançı hipertrofiya orqanın həcminin piy toxuması hesabına artmasına deyilir. Bu zaman orqanın funksiyası kompensasiya olunmur, əksinə azalır, parenxima atrofıyalaşır. Həqiqi və ya iş hipertrofiyası toxumanın funksiyasının artması nəticəsində böyüməsi deməkdir. Məs:</w:t>
      </w:r>
      <w:r>
        <w:rPr>
          <w:b/>
          <w:sz w:val="19"/>
        </w:rPr>
        <w:t xml:space="preserve"> </w:t>
      </w:r>
      <w:r>
        <w:t xml:space="preserve">hipertrofiya xəstəliyi zamanı ürək böyük yüklə işləməyə məcbur olur və beləliklə ürəyin sol mədəciyin divarı hipertrofiyalaşır. </w:t>
      </w:r>
    </w:p>
    <w:p w14:paraId="6E3EF555" w14:textId="77777777" w:rsidR="003272C5" w:rsidRDefault="003406DF">
      <w:pPr>
        <w:ind w:left="364" w:right="300" w:firstLine="567"/>
      </w:pPr>
      <w:r>
        <w:t xml:space="preserve">Orqanizasiya- nekroz yerinin, toxuma defektlərinin birləşdirici toxuma ilə əvəz olunmasına deyilir. Bu, əsasən uyğunlaşdırıcı xassə daşıyır. Xarici mühitin xəstəlik yarada biləcək fiziki, kimyəvi, bioloji faktorları çoxdur. Bu faktorların təsiri güclü olduqda, orqanizmin mühafızə-kompensator reaksiyalarına üstün gəlib xəstəlik törədə bilər. </w:t>
      </w:r>
    </w:p>
    <w:p w14:paraId="0056B6F8" w14:textId="77777777" w:rsidR="003272C5" w:rsidRDefault="003406DF">
      <w:pPr>
        <w:spacing w:after="29"/>
        <w:ind w:left="364" w:right="300" w:firstLine="320"/>
      </w:pPr>
      <w:r>
        <w:t>İnkapsulyasiya</w:t>
      </w:r>
      <w:r>
        <w:rPr>
          <w:color w:val="FF0000"/>
        </w:rPr>
        <w:t xml:space="preserve"> </w:t>
      </w:r>
      <w:r>
        <w:t xml:space="preserve">– sorulmamış nekroz sahəsi ətrafında birləşdirici toxumadan ibarət kapsulların əmələ gəlməsinə deyilir, məs: exinokokk qurdunun ətrafında kapsulların əmələ gəlməsi. </w:t>
      </w:r>
    </w:p>
    <w:p w14:paraId="19B5E997" w14:textId="77777777" w:rsidR="003272C5" w:rsidRDefault="003406DF">
      <w:pPr>
        <w:ind w:left="369" w:right="300"/>
      </w:pPr>
      <w:r>
        <w:rPr>
          <w:b/>
        </w:rPr>
        <w:t xml:space="preserve">Reaktivlik </w:t>
      </w:r>
      <w:r>
        <w:t xml:space="preserve">orqanizmin adi və xəstəliktörədən qıcıqlara hər bir konkret şərait üçün müvafiq şəkildə cavab vermək qabiliyyətidir. </w:t>
      </w:r>
      <w:r>
        <w:rPr>
          <w:b/>
        </w:rPr>
        <w:t>Rezistenlik</w:t>
      </w:r>
      <w:r>
        <w:t xml:space="preserve">-zədələyici amilin təsirinə qarşı orqanizmin müqavimətidir.  </w:t>
      </w:r>
    </w:p>
    <w:p w14:paraId="72CF00BF" w14:textId="77777777" w:rsidR="003272C5" w:rsidRDefault="003406DF">
      <w:pPr>
        <w:spacing w:after="19" w:line="259" w:lineRule="auto"/>
        <w:ind w:left="360" w:right="0" w:firstLine="0"/>
        <w:jc w:val="left"/>
      </w:pPr>
      <w:r>
        <w:t xml:space="preserve"> </w:t>
      </w:r>
    </w:p>
    <w:p w14:paraId="0A5CA51E" w14:textId="77777777" w:rsidR="003272C5" w:rsidRDefault="003406DF">
      <w:pPr>
        <w:spacing w:after="72" w:line="259" w:lineRule="auto"/>
        <w:ind w:left="360" w:right="0" w:firstLine="0"/>
        <w:jc w:val="left"/>
      </w:pPr>
      <w:r>
        <w:t xml:space="preserve"> </w:t>
      </w:r>
    </w:p>
    <w:p w14:paraId="1F373403" w14:textId="77777777" w:rsidR="003272C5" w:rsidRDefault="003406DF">
      <w:pPr>
        <w:pStyle w:val="2"/>
        <w:ind w:left="1262" w:right="1202"/>
      </w:pPr>
      <w:r>
        <w:t xml:space="preserve">EKSTREMAL VƏZİYYƏTİN ÜMUMİ XARAKTERİSTİKASI </w:t>
      </w:r>
    </w:p>
    <w:p w14:paraId="23D30ED7" w14:textId="77777777" w:rsidR="003272C5" w:rsidRDefault="003406DF">
      <w:pPr>
        <w:spacing w:after="30"/>
        <w:ind w:left="364" w:right="300" w:firstLine="320"/>
      </w:pPr>
      <w:r>
        <w:t xml:space="preserve">Orqanizmin uyğunlaşdırıcı mexanizmlərinin həddindən artıq gərginləşməsi və ya üzülməsi ilə əlaqədar olan patoloji hallara </w:t>
      </w:r>
      <w:r>
        <w:rPr>
          <w:i/>
        </w:rPr>
        <w:t>ekstremal vəziyyət</w:t>
      </w:r>
      <w:r>
        <w:t xml:space="preserve"> deyilir.</w:t>
      </w:r>
      <w:r>
        <w:rPr>
          <w:i/>
        </w:rPr>
        <w:t xml:space="preserve"> </w:t>
      </w:r>
      <w:r>
        <w:t>Onun nisbətən tez-tez təsadüf edilən növləri</w:t>
      </w:r>
      <w:r>
        <w:rPr>
          <w:i/>
        </w:rPr>
        <w:t xml:space="preserve"> şok, kollaps və komadır.</w:t>
      </w:r>
      <w:r>
        <w:t xml:space="preserve"> </w:t>
      </w:r>
    </w:p>
    <w:p w14:paraId="72ED06F9" w14:textId="77777777" w:rsidR="003272C5" w:rsidRDefault="003406DF">
      <w:pPr>
        <w:spacing w:after="110"/>
        <w:ind w:left="364" w:right="300" w:firstLine="320"/>
      </w:pPr>
      <w:r>
        <w:t xml:space="preserve">Ekstremal vəziyyətlərin yekdilliklə qəbul edilən ümumi təsnifatı və təyinedilmə göstəriciləri yoxdur. Adətən bu vəziyyətlərin təsnifatında etioloji amilin növləri əsas götürülür. Onlar ya birincili olaraq müxtəlif qıcıqlandırıcı amillərin (travma, ekzogen intoksikasiyalar, yüksək və aşağı temperatur, tənəffüs havasında oksigenin miqdarının azalması, hipokineziya, fiziki gərginlik və s.) təsiri nəticəsində, ya da bir sıra xəstəliklərin ağırlaşması (ürək çatışmazlığı, tənəffüs sisteminin, böyrəklərin və qaraciyərin ağır xəstəlikləri, anemiyalar, trombozlar və s.) nəticəsində yarana bilər. Müxtəlif etioloji amillərin təsiri nəticəsində yaranan ekstremal vəziyyətlər patogenetik mexanizmlərinə görə bir-birindən fərqlənir.  </w:t>
      </w:r>
    </w:p>
    <w:p w14:paraId="0A31797E" w14:textId="77777777" w:rsidR="003272C5" w:rsidRDefault="003406DF">
      <w:pPr>
        <w:spacing w:after="117"/>
        <w:ind w:left="364" w:right="300" w:firstLine="320"/>
      </w:pPr>
      <w:r>
        <w:t xml:space="preserve">Bütün ekstremal vəziyyətlərdə xəstələrə təxirəsalınmaz tibbi yardım göstərilməlidir. Belə hallarda aparılan müalicə tədbirləri bir-birinə oxşardır. Bu oxşarlıq ekstremal vəziyyətlərin patogenezində olan ümumi cəhətlərlə əlaqədardır. Lakin hər bir konkret halda ekstremal vəziyyəti törədən etioloji amil, bu vəziyyətin patogenezinin spesifik xüsusiyyətləri və orqanizmdə olan başqa xəstəliklər nəzərə alınmalıdır. Adətən ekstremal vəziyyətləri törədən patogen amilin spesifik xassələri prosesin gedişinə bu və ya digər dərəcədə təsir göstərir. Buna görə, patogen amilin aradan qaldırılması və əsas patogenetik mexanizmlərə (xüsusən ağrı və </w:t>
      </w:r>
      <w:r>
        <w:lastRenderedPageBreak/>
        <w:t xml:space="preserve">toksemiya) qarşı aparılan tədbirlər prosesin gedişinə müsbət təsir göstərir. Lakin terminal vəziyyətə düşmüş xəstənin həyatı bilavasitə tənəffüs və qan dövranı sistemlərinin fəaliyyətindən asılıdır. </w:t>
      </w:r>
    </w:p>
    <w:p w14:paraId="270E9424" w14:textId="77777777" w:rsidR="003272C5" w:rsidRDefault="003406DF">
      <w:pPr>
        <w:spacing w:after="374"/>
        <w:ind w:left="364" w:right="300" w:firstLine="320"/>
      </w:pPr>
      <w:r>
        <w:t xml:space="preserve">Ekstremal vəziyyətə düşmüş orqanizmə göstərilən ilk tibbi yardım hipoksiya halının yüngülləşdirilməsinə və orqanizm üçün bilavasitə təhlükə törədən funksional pozğunluqların aradan qaldırılmasına yönəldilməlidir. Bundan sonra mümkün olduqda ekstremal vəziyyəti törədən amil ləğv edilməli və «qüsurlu dövranlar» aradan qaldırılmalıdır. </w:t>
      </w:r>
    </w:p>
    <w:p w14:paraId="7555F9D9" w14:textId="77777777" w:rsidR="003272C5" w:rsidRDefault="003406DF">
      <w:pPr>
        <w:pStyle w:val="2"/>
        <w:ind w:left="1262" w:right="1183"/>
      </w:pPr>
      <w:r>
        <w:t xml:space="preserve">AĞRI </w:t>
      </w:r>
    </w:p>
    <w:p w14:paraId="7E5EF2B0" w14:textId="77777777" w:rsidR="003272C5" w:rsidRDefault="003406DF">
      <w:pPr>
        <w:spacing w:after="28"/>
        <w:ind w:left="364" w:right="300" w:firstLine="320"/>
      </w:pPr>
      <w:r>
        <w:rPr>
          <w:i/>
        </w:rPr>
        <w:t xml:space="preserve">Ağrı - </w:t>
      </w:r>
      <w:r>
        <w:t>toxumalarda üzvi və funksional dəyişikliklər törədən zədələyici amillərin təsiri nəticəsində yaranan mürəkkəb psixofizioloji vəziyyətdir</w:t>
      </w:r>
      <w:r>
        <w:rPr>
          <w:i/>
        </w:rPr>
        <w:t xml:space="preserve">. </w:t>
      </w:r>
      <w:r>
        <w:t xml:space="preserve">Digər hissi reseptorlardan fərqli olaraq, ağrı reseptorları üçün müəyyən bir spesifik qıcıqlandırıcı yoxdur. О, hər hansı qüvvətli qıcıqlandırıcının təsiri ilə yarana bilər. Adətən ağrı orqanizmə təhlükə haqqında məlumat verir. Bunun nəticəsində orqanizmdə ağrı törədən amilin dəf edilməsinə yönəlmiş müdafiə refleksləri yaranır. Ağrı çox vaxt xəstəliyin ilk (bəzən isə yeganə) əlaməti olmaqla, xəstəni həkimə müraciət etməyə vadar edir və xəstəliyin diaqnostikasına yardım göstərir. </w:t>
      </w:r>
    </w:p>
    <w:p w14:paraId="1B9149B1" w14:textId="77777777" w:rsidR="003272C5" w:rsidRDefault="003406DF">
      <w:pPr>
        <w:spacing w:after="43"/>
        <w:ind w:left="364" w:right="300" w:firstLine="320"/>
      </w:pPr>
      <w:r>
        <w:t xml:space="preserve">Xəstəliyin ağırlıq dərəcəsi ilə ağrı hissinin qüvvəsi həmişə bir-bininə müvafiq gəlmir. Bəzən daxili orqanların ağır zədələnmələri zəif ağrı hissi ilə müşayiət olunur, bəzi hallarda isə çox da təhlükəli olmayan zədələnmələr qüvvətli ağrı hissi törədir. </w:t>
      </w:r>
    </w:p>
    <w:p w14:paraId="2FC4D99A" w14:textId="77777777" w:rsidR="003272C5" w:rsidRDefault="003406DF">
      <w:pPr>
        <w:spacing w:after="42"/>
        <w:ind w:left="364" w:right="300" w:firstLine="320"/>
      </w:pPr>
      <w:r>
        <w:t xml:space="preserve">İnsanda ağrı hissini obyektiv qiymətləndirmək olduqca çətindir. Onun ağırlıq dərəcəsi bir sıra amillərdən asılıdır. Xəstənin ali sinir fəaliyyətinin tipi, psixo-emosional vəziyyəti və bir sıra xarici mühit amilləri ağrı hissinin intensivliyinə təsir göstərir. Bəzi psixi pozğunluqlar (şizofreniyanın bəzi formaları), beynin alın payının zədələnməsi, alkohol sərxoşluğu ağrı hissinin itirilməsinə səbəb ola bilər. Bəzi hallarda isə bir sıra ağır patoloji proseslər ağrısız keçir. Bundan əlavə, ağrı hissinin anadangəlmə olmaması hallarına da təsadüf edilir. </w:t>
      </w:r>
    </w:p>
    <w:p w14:paraId="2DDCBBAB" w14:textId="77777777" w:rsidR="003272C5" w:rsidRDefault="003406DF">
      <w:pPr>
        <w:spacing w:after="35"/>
        <w:ind w:left="364" w:right="300" w:firstLine="320"/>
      </w:pPr>
      <w:r>
        <w:t xml:space="preserve">Xəstənin subyektiv hissiyyatına görə, kəskin, küt, kəsici, deşici, yandırıcı və digər ağrı növləri ayırd edilir. Bəzi hallarda ağrının subyektiv xarakteri xəstəliyin diaqnostikasında mühüm rol oynayır. Məsələn, stenokardiya və miokard infarktı xəstəlikləri zamanı döş qəfəsinin arxasında hiss edilən ağrı «ölüm qorxusu» hissi ilə müşayiət olunur. Ağrının dövri olaraq təkrarlanması, ilin və günün müəyyən vaxtında başlanması, qida qəbulu ilə əlaqəsi diaqnostik cəhətdən əhəmiyyətli əlamətlərdəndir. </w:t>
      </w:r>
    </w:p>
    <w:p w14:paraId="081856FB" w14:textId="77777777" w:rsidR="003272C5" w:rsidRDefault="003406DF">
      <w:pPr>
        <w:spacing w:after="46"/>
        <w:ind w:left="364" w:right="300" w:firstLine="320"/>
      </w:pPr>
      <w:r>
        <w:t xml:space="preserve">Ağrının keyfiyyətinə və lokalizasiyasına əsaslanan müxtəlif təsnifatlar təklif edilmişdir. Ağrı normal (fizioloji) və patoloji proseslərlə əlaqədar ola bilər. Patoloji proseslərlə əlaqədar olan ağrılara </w:t>
      </w:r>
      <w:r>
        <w:rPr>
          <w:i/>
        </w:rPr>
        <w:t>«simptomatik ağrılar</w:t>
      </w:r>
      <w:r>
        <w:t xml:space="preserve">» adı verilmişdir. Onlar </w:t>
      </w:r>
      <w:r>
        <w:rPr>
          <w:i/>
        </w:rPr>
        <w:t>somatik</w:t>
      </w:r>
      <w:r>
        <w:t xml:space="preserve"> və </w:t>
      </w:r>
      <w:r>
        <w:rPr>
          <w:i/>
        </w:rPr>
        <w:t>visseral</w:t>
      </w:r>
      <w:r>
        <w:t xml:space="preserve"> olmaqla 2 qrupa bölünür. Somatik sinirlər zədələndikdə periferik sinir liflərinin və kələflərin yerləşdiyi sahələrdə yaranan ağrılara </w:t>
      </w:r>
      <w:r>
        <w:rPr>
          <w:i/>
        </w:rPr>
        <w:t>«somatik ağrı</w:t>
      </w:r>
      <w:r>
        <w:t xml:space="preserve">» </w:t>
      </w:r>
      <w:r>
        <w:rPr>
          <w:i/>
        </w:rPr>
        <w:t>(somatalogiya)</w:t>
      </w:r>
      <w:r>
        <w:t xml:space="preserve"> deyilir. Somatik ağrının da 2 növü </w:t>
      </w:r>
      <w:r>
        <w:rPr>
          <w:i/>
        </w:rPr>
        <w:t>(səthi və dərin)</w:t>
      </w:r>
      <w:r>
        <w:t xml:space="preserve"> vardır. </w:t>
      </w:r>
      <w:r>
        <w:rPr>
          <w:i/>
        </w:rPr>
        <w:t>Səthi ağrı</w:t>
      </w:r>
      <w:r>
        <w:t xml:space="preserve"> dəridə, </w:t>
      </w:r>
      <w:r>
        <w:rPr>
          <w:i/>
        </w:rPr>
        <w:t>dərin ağrı</w:t>
      </w:r>
      <w:r>
        <w:t xml:space="preserve"> isə əzələlərdə, sümüklərdə, oynaqlarda və birləşdirici toxumalarda hiss edilir. Yaranma sürətinə görə, ağrıların </w:t>
      </w:r>
      <w:r>
        <w:rPr>
          <w:i/>
        </w:rPr>
        <w:t>erkən və gecikmiş</w:t>
      </w:r>
      <w:r>
        <w:t xml:space="preserve"> növləri vardır. Dəriyə iynə sancıldığı anda həmin nahiyədə yaranan hissiyyat erkən ağrılara misal ola bilər. Bu ağrı sürətlə yaranır, lokalizasiyası asanlıqla hiss edilir və iynəni dəridən ayırdıqdan sonra tezliklə keçib gedir. Lakin ondan sonra çox vaxt </w:t>
      </w:r>
      <w:r>
        <w:rPr>
          <w:i/>
        </w:rPr>
        <w:t>gecikmiş ağrı</w:t>
      </w:r>
      <w:r>
        <w:t xml:space="preserve"> hiss qalır. Gecikmiş ağrı müəyyən latent dövrdən sonra (0,5-2 san) hiss edilir. O, küt olur və tədricən itir; insan gecikmiş ağrının lokalizasiyasını çətinliklə müəyyən edir. </w:t>
      </w:r>
    </w:p>
    <w:p w14:paraId="28CD9614" w14:textId="77777777" w:rsidR="003272C5" w:rsidRDefault="003406DF">
      <w:pPr>
        <w:spacing w:after="31"/>
        <w:ind w:left="364" w:right="300" w:firstLine="320"/>
      </w:pPr>
      <w:r>
        <w:t xml:space="preserve">Dərin somatik ağrıların ən geniş yayılmış növü baş ağrılarıdır. Dərin ağrı küt olur və adətən ətraf toxumalara irradiasiya edir.  </w:t>
      </w:r>
    </w:p>
    <w:p w14:paraId="72034E43" w14:textId="77777777" w:rsidR="003272C5" w:rsidRDefault="003406DF">
      <w:pPr>
        <w:spacing w:after="28"/>
        <w:ind w:left="364" w:right="300" w:firstLine="320"/>
      </w:pPr>
      <w:r>
        <w:t xml:space="preserve">Erkən və gecikmiş ağrılar orqanizmdə törətdikləri reaksiyalara görə də bir-birindən fərqlənir. Gecikmiş (xüsusən dərin) ağrı ümumi halsızlıqla müşayiət edilir. Çox vaxt gecikmiş dərin ağrı nəticəsində ürəkbulanma, tərləmə, arterial təzyiqin enməsi ümumi vegetativ dəyişikliklər əmələ gəlir (məsələn, miqren xəstəliyində). </w:t>
      </w:r>
    </w:p>
    <w:p w14:paraId="03DE47BF" w14:textId="77777777" w:rsidR="003272C5" w:rsidRDefault="003406DF">
      <w:pPr>
        <w:spacing w:after="33"/>
        <w:ind w:left="369" w:right="300"/>
      </w:pPr>
      <w:r>
        <w:lastRenderedPageBreak/>
        <w:t xml:space="preserve">Erkən ağrı isə orqanizmin ümumi mühafizəedici reaksiyalarının yaranmasına səbəb olur (məsələn, iynə sancıldıqda əlin kənara çəkilməsi). </w:t>
      </w:r>
    </w:p>
    <w:p w14:paraId="017310FB" w14:textId="77777777" w:rsidR="003272C5" w:rsidRDefault="003406DF">
      <w:pPr>
        <w:spacing w:after="39"/>
        <w:ind w:left="364" w:right="300" w:firstLine="320"/>
      </w:pPr>
      <w:r>
        <w:t xml:space="preserve">Daxili orqanlarda olan ağrı hissi </w:t>
      </w:r>
      <w:r>
        <w:rPr>
          <w:i/>
        </w:rPr>
        <w:t>visseral ağrı</w:t>
      </w:r>
      <w:r>
        <w:t xml:space="preserve"> qrupuna aiddir (qaraciyər və böyrək sancısı, mədə və onikibarmaq bağırsaq xorası, appendisit xəstəliyi və s.). Visseral ağrı da dərin somatik ağrılar kimi vegetativ reaksiyalarla müşayiət olunur. </w:t>
      </w:r>
    </w:p>
    <w:p w14:paraId="365F0F34" w14:textId="77777777" w:rsidR="003272C5" w:rsidRDefault="003406DF">
      <w:pPr>
        <w:spacing w:after="29"/>
        <w:ind w:left="364" w:right="300" w:firstLine="320"/>
      </w:pPr>
      <w:r>
        <w:t xml:space="preserve">Sinirlərin xronik zədələnmələri çox vaxt onların innervasiya etdikləri nahiyələrdə dalğaşəkilli və ya tutmaşəkilli ağrılarla müşayiət olunur. Onlara </w:t>
      </w:r>
      <w:r>
        <w:rPr>
          <w:i/>
        </w:rPr>
        <w:t>nevralgiya</w:t>
      </w:r>
      <w:r>
        <w:t xml:space="preserve"> deyilir. Bəzən zədələnmiş (xüsusən odlu silah yaralanmaları nəticəsində) sinirlərin innervasiya etdiyi nahiyələrdə vazomotor dəyişikliklərlə, şiddətli tər ifrazı ilə və toxuma trofikasının pozulması ilə müşayiət edilən əzabverici ağrılar olur. Bu simptomo- kompleks </w:t>
      </w:r>
      <w:r>
        <w:rPr>
          <w:i/>
        </w:rPr>
        <w:t>kauzalgiya</w:t>
      </w:r>
      <w:r>
        <w:t xml:space="preserve"> adlanır. </w:t>
      </w:r>
    </w:p>
    <w:p w14:paraId="77D70333" w14:textId="77777777" w:rsidR="003272C5" w:rsidRDefault="003406DF">
      <w:pPr>
        <w:spacing w:after="33"/>
        <w:ind w:left="364" w:right="300" w:firstLine="320"/>
      </w:pPr>
      <w:r>
        <w:t xml:space="preserve">Visseral ağrıların səciyyəvi cəhətlərindən biri bundan ibarətdir ki, onlar çox vaxt zədələnmiş orqanda deyil, bədən səthinin müəyyən sahələrində əks olunur </w:t>
      </w:r>
      <w:r>
        <w:rPr>
          <w:i/>
        </w:rPr>
        <w:t>(irradiasiyadici</w:t>
      </w:r>
      <w:r>
        <w:t xml:space="preserve"> və ya </w:t>
      </w:r>
      <w:r>
        <w:rPr>
          <w:i/>
        </w:rPr>
        <w:t>əksedici ağn).</w:t>
      </w:r>
      <w:r>
        <w:t xml:space="preserve"> İrradiasiyaedici ağrıların lokalizasiyası daxili orqanı innervasiya edən sinirin çıxdığı onurğa beyni seqmentindən keçib, dəri səthini innervasiya edən sinirlərin proyeksiyasına müvafiq gəlir. Bəzi daxili orqanların innervasiyasında onurğa beyninin bir neçə seqmenti iştirak edir. Belə hallarda daxili orqanların ağrıları bədən səthinin müxtəlif nahiyələrinə irradiasiya edə bilər. Bu sahələrə </w:t>
      </w:r>
      <w:r>
        <w:rPr>
          <w:i/>
        </w:rPr>
        <w:t>Zaxarin-Hed zonaları</w:t>
      </w:r>
      <w:r>
        <w:t xml:space="preserve"> deyilir. Ürək xəstəliklərində hiss edilən ağrılar buna misal ola bilər. Adətən steno- kardiya xəstəliyinin tutmaları dövründə ürək nahiyəsindən başqa, sol qolda və sol kürəkdə, boynun və başın sol tərəfində ağrı hiss edilir. Bəzi hallarda onlar hətta ürək nahiyəsində olan ağrılardan da qüvvətli olur. Bu ağrılar ürəyin və yuxarıda adları çəkilən nahiyələrin eyni onurğa beyni seqmentindən çıxan sinirlərlə innervasiya edilməsi ilə əlaqədardır. </w:t>
      </w:r>
    </w:p>
    <w:p w14:paraId="0EA2A182" w14:textId="77777777" w:rsidR="003272C5" w:rsidRDefault="003406DF">
      <w:pPr>
        <w:spacing w:after="33"/>
        <w:ind w:left="364" w:right="300" w:firstLine="320"/>
      </w:pPr>
      <w:r>
        <w:t xml:space="preserve">Periferik və mərkəzi nosisepsiya mexanizmlərinin pozulması </w:t>
      </w:r>
      <w:r>
        <w:rPr>
          <w:i/>
        </w:rPr>
        <w:t>hiperalgeziya, hipoalgeziya</w:t>
      </w:r>
      <w:r>
        <w:t xml:space="preserve"> və </w:t>
      </w:r>
      <w:r>
        <w:rPr>
          <w:i/>
        </w:rPr>
        <w:t>analgeziya</w:t>
      </w:r>
      <w:r>
        <w:t xml:space="preserve"> şəklində təzahür edir. Məlumdur ki, müxtəlif zədələyici amillərin (ultrabənövşəyi və rentgen şüaları, yüksək və aşağı temperatur, travmalar) təsiri ilə dəridə hiperemiya əmələ gəlir və onun mexaniki qıcıqlara qarşı həssaslığı artır. Bu zaman adi halda ağrı hissinə səbəb olmayan qıcıqlandırıcılar da (məsələn, paltarın dəriyə sürtünməsi) ağrı törədir. Həssaslığın bu cür yüksəlməsi </w:t>
      </w:r>
      <w:r>
        <w:rPr>
          <w:i/>
        </w:rPr>
        <w:t>hiperalgeziya</w:t>
      </w:r>
      <w:r>
        <w:t xml:space="preserve"> adlanır. Güman edildiyinə görə, bu, zədələnmiş hüceyrələrdə olan histaminin və histaminəbənzər maddələrin hüceyrələrarası sahəyə keçməsi ilə əlaqədardır. </w:t>
      </w:r>
    </w:p>
    <w:p w14:paraId="101AB3F3" w14:textId="77777777" w:rsidR="003272C5" w:rsidRDefault="003406DF">
      <w:pPr>
        <w:spacing w:after="53"/>
        <w:ind w:left="364" w:right="300" w:firstLine="320"/>
      </w:pPr>
      <w:r>
        <w:t xml:space="preserve">Ağrı hissinin azalmasına (hipoalgeziya) və ya tamamilə itirilməsinə (analgeziya) adətən digər hissiyyat növlərinin də pozulması ilə birlikdə təsadüf edilir. Dəri sinirləri kəsildikdə və ya dəriyə yerli anasteziyaedici maddələr yeridildikdə müxtəlif hissiyyat növlərinin birlikdə itməsi buna misal ola bilər. </w:t>
      </w:r>
    </w:p>
    <w:p w14:paraId="6B761BD6" w14:textId="77777777" w:rsidR="003272C5" w:rsidRDefault="003406DF">
      <w:pPr>
        <w:spacing w:after="36"/>
        <w:ind w:left="364" w:right="300" w:firstLine="320"/>
      </w:pPr>
      <w:r>
        <w:t xml:space="preserve">Ağrı orqanizmdə müxtəlif xarakterli reflektor reaksiyaların inkişafına səbəb olur. Ağrının orqanizmə reflektor təsiri nəticəsində simpatik sinir sisteminin fəaliyyəti artır, adrenalinin, hipofizin arxa payı hormonlarının və kortikosteroidlərin sekresiyası sürətlənir. Orqanizmdə baş verən neyro-endokrin dəyişikliklərilə əlaqədar olaraq, əzələ tonusu qüvvətlənir, ürək fəaliyyəti və tənəffüs sürətlənir, damarlar daralır, arterial təzyiq artır, sidik ifrazı və həzm şirələrinin sekresiyası azalır, tər ifrazı artır, bağırsaqların hərəki funksiyası zəifləyir, bəbəklər daralır və başqa dəyişikliklər yaranır. Neyrohumoral dəyişikliklər ağrı hissi yaranan dövrdə orqanizmin mühafizəedici qüvvələrinin səfərbərliyə alınmasına yardım göstərir. </w:t>
      </w:r>
    </w:p>
    <w:p w14:paraId="2D16C12D" w14:textId="77777777" w:rsidR="003272C5" w:rsidRDefault="003406DF">
      <w:pPr>
        <w:spacing w:after="33"/>
        <w:ind w:left="364" w:right="300" w:firstLine="320"/>
      </w:pPr>
      <w:r>
        <w:t xml:space="preserve">Bir sıra xəstəliklərin müalicəsində ağrı hissinin azaldılmasının böyük əhəmiyyəti vardır. Ağrıya qarşı aparılan müalicə tədbirləri çox vaxt xəstəliklərin müalicəsində həlledici rol oynayır. Operativ müdaxilə və müalicəsi mümkün olmayan xəstəliklər zamanı ağrının azaldılması və aradan qaldırılması xüsusilə vacibdir. Lakin xəstəliyin diaqnozunu dəqiqləşdirmədən ağrıya qarşı dərman müalicəsi təyin etmək məqsədəuyğun deyil. Bu, bəzi hallarda xəstəlik əlamətlərinin itməsinə və diaqnostikanın çətinləşməsinə səbəb ola bilər. </w:t>
      </w:r>
    </w:p>
    <w:p w14:paraId="5CFDAC7E" w14:textId="77777777" w:rsidR="003272C5" w:rsidRDefault="003406DF">
      <w:pPr>
        <w:spacing w:after="45"/>
        <w:ind w:left="369" w:right="300"/>
      </w:pPr>
      <w:r>
        <w:t xml:space="preserve">Xəstəliyin xarakterindən asılı olaraq, ağrıya qarşı müxtəlif üsullarla mübarizə aparılır. Bunlara fiziki, farmakoloji, psixoprofilaktik və neyrocərrahlıq üsulları aiddir. </w:t>
      </w:r>
    </w:p>
    <w:p w14:paraId="0ACF531D" w14:textId="77777777" w:rsidR="003272C5" w:rsidRDefault="003406DF">
      <w:pPr>
        <w:spacing w:after="143"/>
        <w:ind w:left="364" w:right="300" w:firstLine="320"/>
      </w:pPr>
      <w:r>
        <w:t xml:space="preserve">Fiziki üsullarla ağrı əleyhinə aparılan müalicə tədbirlərinə immobilizasiya (sümük sınıqlarında), qızdırılma və soyudulma, diatermiya (dərində yerləşən toxumaların qısa elektromaqnit dalğaları vasitəsilə qızdırılması), </w:t>
      </w:r>
      <w:r>
        <w:lastRenderedPageBreak/>
        <w:t xml:space="preserve">massaj və s. aiddir. Farmakoloji preparatlar ağrını sinir sisteminin müxtəlif şöbələrinə təsir etmək yolu ilə azaldırlar. Onların müxtəlif növlərinin köməyi ilə ağrı impulslarının yaranmasının və mərkəzi sinir sisteminə nəql edilməsinin qarşısını periferiyada almaq (yerli anesteziya) və ya impulsların keçdikləri yolları blokadaya almaq (məsələn, lumbal anesteziya) mümkündür; ümumi narkoz məqsədilə istifadə edilən preparatlar isə ağrı impulslarını mərkəzi neyronların fəaliyyətini ləngitmək yolu ilə aradan qaldırır. Bəzi dərman maddələri xəstənin emosional vəziyyətinə təsir etməklə, ağrıya qarşı nisbi laqeydlik halı törədir. </w:t>
      </w:r>
    </w:p>
    <w:p w14:paraId="4EB4443E" w14:textId="77777777" w:rsidR="003272C5" w:rsidRDefault="003406DF">
      <w:pPr>
        <w:spacing w:after="211" w:line="259" w:lineRule="auto"/>
        <w:ind w:left="680" w:right="0" w:firstLine="0"/>
        <w:jc w:val="left"/>
      </w:pPr>
      <w:r>
        <w:t xml:space="preserve"> </w:t>
      </w:r>
    </w:p>
    <w:p w14:paraId="74AAEE04" w14:textId="77777777" w:rsidR="003272C5" w:rsidRDefault="003406DF">
      <w:pPr>
        <w:pStyle w:val="2"/>
        <w:spacing w:after="172"/>
        <w:ind w:left="1262" w:right="1202"/>
      </w:pPr>
      <w:r>
        <w:t xml:space="preserve"> STRESS. ÜMUMİ ADAPTASİYA SİNDROMU </w:t>
      </w:r>
    </w:p>
    <w:p w14:paraId="5C79F415" w14:textId="77777777" w:rsidR="003272C5" w:rsidRDefault="003406DF">
      <w:pPr>
        <w:spacing w:after="45"/>
        <w:ind w:left="364" w:right="300" w:firstLine="320"/>
      </w:pPr>
      <w:r>
        <w:t xml:space="preserve">Müxtəlif zərərverici amillərin (mexaniki və psixi travmalar, toksik və infeksion amillər, radioaktiv şüalar, soyuq, isti və s.) təsirinə məruz qalan orqanizmdə spesifik və qeyri-spesifik reaksiyalar müşahidə edilir. Qeyrispesifik reaksiyalar müxtəlif amillərin təsiri ilə yarandığına baxmayaraq, bir-birinə oxşar olur. Onlar bir sıra hallarda spesifik reaksiyalara nisbətən qüvvətli təzahür edərək, xəstəliyin gedişində və nəticəsində həlledici rol oynayır. Belə reaksiyalar adətən mühafizəedici xarakter daşıyır və orqanizmin zərərverici amillərin təsirinə uyğunlaş- dırılmasına xidmət edir. Bu dəyişikliklərin yaranma mexanizmi tibb mütəxəssisləri tərəfindən öyrənilməkdədir. Lakin adaptasiya proseslərində neyrohumoral amillərin rolu olduğu heç bir şübhə doğurmur. </w:t>
      </w:r>
    </w:p>
    <w:p w14:paraId="4D95A15F" w14:textId="77777777" w:rsidR="003272C5" w:rsidRDefault="003406DF">
      <w:pPr>
        <w:spacing w:after="38"/>
        <w:ind w:left="364" w:right="300" w:firstLine="320"/>
      </w:pPr>
      <w:r>
        <w:t xml:space="preserve">Qüvvətli qıcıqlandırıcıların orqanizmdə yaratdığı qeyri-spesifik xarakterli ümumi reaksiyaların mexanizminin aydınlaşdırılmasında Kanada alimi H.Selyenin elmi işlərinin böyük əhəmiyyəti olmuşdur. </w:t>
      </w:r>
    </w:p>
    <w:p w14:paraId="005C87E4" w14:textId="77777777" w:rsidR="003272C5" w:rsidRDefault="003406DF">
      <w:pPr>
        <w:spacing w:after="45"/>
        <w:ind w:left="369" w:right="300"/>
      </w:pPr>
      <w:r>
        <w:t xml:space="preserve">H.Seyle orqanizmin qeyri-spesifik uyğunlaşma reaksiyalarına «ümumi adaptasiya sindromu» adı vermişdir. O, orqanizmdə stereotip xarakterli dəyişikliklər törədən amilləri «stressorlar», onların təsiri ilə yaranan reaksiyaları isə «stress» adlandırmışdır (ölkəmizin tibb ədəbiyyatında «stressor» termininin qarşılığı kimi «fövqəladə qıcıqlandırıcı» terminindən də istifadə edilir). </w:t>
      </w:r>
    </w:p>
    <w:p w14:paraId="78D5E927" w14:textId="77777777" w:rsidR="003272C5" w:rsidRDefault="003406DF">
      <w:pPr>
        <w:spacing w:after="41"/>
        <w:ind w:left="364" w:right="300" w:firstLine="320"/>
      </w:pPr>
      <w:r>
        <w:t xml:space="preserve">Ümumi adaptasiya sindromunun inkişaf mexanizmi hipofizin ön payının və böyrəküstü vəzinin qabıq maddəsinin fəaliyyəti ilə əlaqədardır. Təcrübələr göstərmişdir ki, fövqəladə zərərverici amillərin təsirinə məruz qalmış heyvan orqanizmində aşağıdakı morfologi dəyişikliklər yaranır: 1) böyrəküstü vəzilər hipertrofiyaya uğrayır (xüsusən qabıq maddənin hesabına) və onların sekretor fəaliyyəti artır; 2) limfoid toxuma atrofiyaya uğrayır; periferik qanda limfopeniya və eozinopeniya aşkar edilir; 3) mədənin və onikibarmaq bağırsağın selikli qişasına qan sızır. </w:t>
      </w:r>
    </w:p>
    <w:p w14:paraId="415E6745" w14:textId="77777777" w:rsidR="003272C5" w:rsidRDefault="003406DF">
      <w:pPr>
        <w:spacing w:after="27"/>
        <w:ind w:left="364" w:right="300" w:firstLine="320"/>
      </w:pPr>
      <w:r>
        <w:t>Hipofizi və ya böyrəküstü vəzisi çıxarılmış heyvan orqanizmində yuxarıda göstərilən dəyişikliklərin əksəriyyətinə təsadüf edilmir. Bu dəyişikliklər ümumi adaptasiya sindromunun morfoloji əsasını təşkil edir. Ümumi adaptasiya sindromunun gedişində 3 mərhələ ayırd edilir: 1)</w:t>
      </w:r>
      <w:r>
        <w:rPr>
          <w:rFonts w:ascii="Arial" w:eastAsia="Arial" w:hAnsi="Arial" w:cs="Arial"/>
        </w:rPr>
        <w:t xml:space="preserve"> </w:t>
      </w:r>
      <w:r>
        <w:t>həyəcanlanma;</w:t>
      </w:r>
      <w:r>
        <w:rPr>
          <w:i/>
        </w:rPr>
        <w:t xml:space="preserve"> 2) </w:t>
      </w:r>
      <w:r>
        <w:t>rezistentlik</w:t>
      </w:r>
      <w:r>
        <w:rPr>
          <w:i/>
        </w:rPr>
        <w:t xml:space="preserve"> və 3) </w:t>
      </w:r>
      <w:r>
        <w:t>üzülmə</w:t>
      </w:r>
      <w:r>
        <w:rPr>
          <w:i/>
        </w:rPr>
        <w:t xml:space="preserve"> mərhələləri.</w:t>
      </w:r>
      <w:r>
        <w:t xml:space="preserve"> </w:t>
      </w:r>
    </w:p>
    <w:p w14:paraId="5DAC8BB8" w14:textId="77777777" w:rsidR="003272C5" w:rsidRDefault="003406DF">
      <w:pPr>
        <w:spacing w:after="30"/>
        <w:ind w:left="364" w:right="300" w:firstLine="320"/>
      </w:pPr>
      <w:r>
        <w:rPr>
          <w:i/>
        </w:rPr>
        <w:t>Həyəcanlanma mərhələsi</w:t>
      </w:r>
      <w:r>
        <w:t xml:space="preserve"> timusun, dalağın və limfa vəzilərinin kiçilməsi ilə xarakterizə edilir. Bunlar böyrəküstü vəzinin qabıq hissəsinin fəallaşması və qlükokortikoid sekresiyasının sürətlənməsi ilə əlaqədardır.  </w:t>
      </w:r>
    </w:p>
    <w:p w14:paraId="3F7900E3" w14:textId="77777777" w:rsidR="003272C5" w:rsidRDefault="003406DF">
      <w:pPr>
        <w:spacing w:after="25" w:line="259" w:lineRule="auto"/>
        <w:ind w:left="134" w:right="0" w:firstLine="0"/>
        <w:jc w:val="center"/>
      </w:pPr>
      <w:r>
        <w:t xml:space="preserve"> </w:t>
      </w:r>
    </w:p>
    <w:p w14:paraId="2023E5A6" w14:textId="77777777" w:rsidR="003272C5" w:rsidRDefault="003406DF">
      <w:pPr>
        <w:pStyle w:val="3"/>
        <w:ind w:left="1462" w:right="1379"/>
      </w:pPr>
      <w:r>
        <w:t xml:space="preserve">Ümumi adaptasiya sindromunun əlamətləri </w:t>
      </w:r>
    </w:p>
    <w:p w14:paraId="1C2DDB56" w14:textId="77777777" w:rsidR="003272C5" w:rsidRDefault="003406DF">
      <w:pPr>
        <w:spacing w:after="0" w:line="259" w:lineRule="auto"/>
        <w:ind w:left="134" w:right="0" w:firstLine="0"/>
        <w:jc w:val="center"/>
      </w:pPr>
      <w:r>
        <w:rPr>
          <w:b/>
          <w:i/>
        </w:rPr>
        <w:t xml:space="preserve"> </w:t>
      </w:r>
    </w:p>
    <w:tbl>
      <w:tblPr>
        <w:tblStyle w:val="TableGrid"/>
        <w:tblW w:w="10776" w:type="dxa"/>
        <w:tblInd w:w="360" w:type="dxa"/>
        <w:tblCellMar>
          <w:top w:w="4" w:type="dxa"/>
        </w:tblCellMar>
        <w:tblLook w:val="04A0" w:firstRow="1" w:lastRow="0" w:firstColumn="1" w:lastColumn="0" w:noHBand="0" w:noVBand="1"/>
      </w:tblPr>
      <w:tblGrid>
        <w:gridCol w:w="1796"/>
        <w:gridCol w:w="1990"/>
        <w:gridCol w:w="3020"/>
        <w:gridCol w:w="2410"/>
        <w:gridCol w:w="1560"/>
      </w:tblGrid>
      <w:tr w:rsidR="003272C5" w14:paraId="386AAD00" w14:textId="77777777">
        <w:trPr>
          <w:trHeight w:val="332"/>
        </w:trPr>
        <w:tc>
          <w:tcPr>
            <w:tcW w:w="1796" w:type="dxa"/>
            <w:vMerge w:val="restart"/>
            <w:tcBorders>
              <w:top w:val="single" w:sz="4" w:space="0" w:color="000000"/>
              <w:left w:val="single" w:sz="4" w:space="0" w:color="000000"/>
              <w:bottom w:val="single" w:sz="4" w:space="0" w:color="000000"/>
              <w:right w:val="single" w:sz="4" w:space="0" w:color="000000"/>
            </w:tcBorders>
            <w:vAlign w:val="center"/>
          </w:tcPr>
          <w:p w14:paraId="26443767" w14:textId="77777777" w:rsidR="003272C5" w:rsidRDefault="003406DF">
            <w:pPr>
              <w:spacing w:after="0" w:line="259" w:lineRule="auto"/>
              <w:ind w:left="483" w:right="0" w:firstLine="0"/>
              <w:jc w:val="left"/>
            </w:pPr>
            <w:r>
              <w:rPr>
                <w:b/>
                <w:sz w:val="20"/>
              </w:rPr>
              <w:t>Göstəricilər</w:t>
            </w:r>
            <w:r>
              <w:t xml:space="preserve"> </w:t>
            </w:r>
          </w:p>
        </w:tc>
        <w:tc>
          <w:tcPr>
            <w:tcW w:w="5010" w:type="dxa"/>
            <w:gridSpan w:val="2"/>
            <w:tcBorders>
              <w:top w:val="single" w:sz="4" w:space="0" w:color="000000"/>
              <w:left w:val="single" w:sz="4" w:space="0" w:color="000000"/>
              <w:bottom w:val="single" w:sz="4" w:space="0" w:color="000000"/>
              <w:right w:val="single" w:sz="4" w:space="0" w:color="000000"/>
            </w:tcBorders>
          </w:tcPr>
          <w:p w14:paraId="220E36FF" w14:textId="77777777" w:rsidR="003272C5" w:rsidRDefault="003406DF">
            <w:pPr>
              <w:spacing w:after="0" w:line="259" w:lineRule="auto"/>
              <w:ind w:left="0" w:right="7" w:firstLine="0"/>
              <w:jc w:val="center"/>
            </w:pPr>
            <w:r>
              <w:rPr>
                <w:b/>
                <w:sz w:val="20"/>
              </w:rPr>
              <w:t>Həyəcanlanma mərhələsi</w:t>
            </w:r>
            <w:r>
              <w:t xml:space="preserve"> </w:t>
            </w:r>
          </w:p>
        </w:tc>
        <w:tc>
          <w:tcPr>
            <w:tcW w:w="2410" w:type="dxa"/>
            <w:vMerge w:val="restart"/>
            <w:tcBorders>
              <w:top w:val="single" w:sz="4" w:space="0" w:color="000000"/>
              <w:left w:val="single" w:sz="4" w:space="0" w:color="000000"/>
              <w:bottom w:val="single" w:sz="4" w:space="0" w:color="000000"/>
              <w:right w:val="single" w:sz="4" w:space="0" w:color="000000"/>
            </w:tcBorders>
          </w:tcPr>
          <w:p w14:paraId="1660A08B" w14:textId="77777777" w:rsidR="003272C5" w:rsidRDefault="003406DF">
            <w:pPr>
              <w:spacing w:after="0" w:line="259" w:lineRule="auto"/>
              <w:ind w:left="794" w:right="0" w:firstLine="14"/>
              <w:jc w:val="left"/>
            </w:pPr>
            <w:r>
              <w:rPr>
                <w:b/>
                <w:sz w:val="20"/>
              </w:rPr>
              <w:t>Rezistentlik</w:t>
            </w:r>
            <w:r>
              <w:t xml:space="preserve"> </w:t>
            </w:r>
            <w:r>
              <w:rPr>
                <w:b/>
                <w:sz w:val="20"/>
              </w:rPr>
              <w:t>mərhələsi</w:t>
            </w:r>
            <w: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14:paraId="13FBA80D" w14:textId="77777777" w:rsidR="003272C5" w:rsidRDefault="003406DF">
            <w:pPr>
              <w:spacing w:after="0" w:line="259" w:lineRule="auto"/>
              <w:ind w:left="42" w:right="0" w:firstLine="0"/>
              <w:jc w:val="center"/>
            </w:pPr>
            <w:r>
              <w:rPr>
                <w:b/>
                <w:sz w:val="20"/>
              </w:rPr>
              <w:t>Üzülmə</w:t>
            </w:r>
            <w:r>
              <w:t xml:space="preserve"> </w:t>
            </w:r>
            <w:r>
              <w:rPr>
                <w:b/>
                <w:sz w:val="20"/>
              </w:rPr>
              <w:t>mərhələsi</w:t>
            </w:r>
            <w:r>
              <w:t xml:space="preserve"> </w:t>
            </w:r>
          </w:p>
        </w:tc>
      </w:tr>
      <w:tr w:rsidR="003272C5" w14:paraId="408D32D9" w14:textId="77777777">
        <w:trPr>
          <w:trHeight w:val="367"/>
        </w:trPr>
        <w:tc>
          <w:tcPr>
            <w:tcW w:w="0" w:type="auto"/>
            <w:vMerge/>
            <w:tcBorders>
              <w:top w:val="nil"/>
              <w:left w:val="single" w:sz="4" w:space="0" w:color="000000"/>
              <w:bottom w:val="single" w:sz="4" w:space="0" w:color="000000"/>
              <w:right w:val="single" w:sz="4" w:space="0" w:color="000000"/>
            </w:tcBorders>
          </w:tcPr>
          <w:p w14:paraId="6F7BAE44" w14:textId="77777777" w:rsidR="003272C5" w:rsidRDefault="003272C5">
            <w:pPr>
              <w:spacing w:after="160" w:line="259" w:lineRule="auto"/>
              <w:ind w:left="0" w:right="0" w:firstLine="0"/>
              <w:jc w:val="left"/>
            </w:pPr>
          </w:p>
        </w:tc>
        <w:tc>
          <w:tcPr>
            <w:tcW w:w="1990" w:type="dxa"/>
            <w:tcBorders>
              <w:top w:val="single" w:sz="4" w:space="0" w:color="000000"/>
              <w:left w:val="single" w:sz="4" w:space="0" w:color="000000"/>
              <w:bottom w:val="single" w:sz="4" w:space="0" w:color="000000"/>
              <w:right w:val="single" w:sz="4" w:space="0" w:color="000000"/>
            </w:tcBorders>
            <w:vAlign w:val="bottom"/>
          </w:tcPr>
          <w:p w14:paraId="76D95BAA" w14:textId="77777777" w:rsidR="003272C5" w:rsidRDefault="003406DF">
            <w:pPr>
              <w:spacing w:after="0" w:line="259" w:lineRule="auto"/>
              <w:ind w:left="0" w:right="3" w:firstLine="0"/>
              <w:jc w:val="center"/>
            </w:pPr>
            <w:r>
              <w:rPr>
                <w:b/>
                <w:sz w:val="20"/>
              </w:rPr>
              <w:t>şok</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0B9E776E" w14:textId="77777777" w:rsidR="003272C5" w:rsidRDefault="003406DF">
            <w:pPr>
              <w:spacing w:after="0" w:line="259" w:lineRule="auto"/>
              <w:ind w:left="0" w:right="3" w:firstLine="0"/>
              <w:jc w:val="center"/>
            </w:pPr>
            <w:r>
              <w:rPr>
                <w:b/>
                <w:sz w:val="20"/>
              </w:rPr>
              <w:t>anti-şok</w:t>
            </w:r>
            <w:r>
              <w:t xml:space="preserve"> </w:t>
            </w:r>
          </w:p>
        </w:tc>
        <w:tc>
          <w:tcPr>
            <w:tcW w:w="0" w:type="auto"/>
            <w:vMerge/>
            <w:tcBorders>
              <w:top w:val="nil"/>
              <w:left w:val="single" w:sz="4" w:space="0" w:color="000000"/>
              <w:bottom w:val="single" w:sz="4" w:space="0" w:color="000000"/>
              <w:right w:val="single" w:sz="4" w:space="0" w:color="000000"/>
            </w:tcBorders>
          </w:tcPr>
          <w:p w14:paraId="59587560" w14:textId="77777777" w:rsidR="003272C5" w:rsidRDefault="003272C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19BC97B" w14:textId="77777777" w:rsidR="003272C5" w:rsidRDefault="003272C5">
            <w:pPr>
              <w:spacing w:after="160" w:line="259" w:lineRule="auto"/>
              <w:ind w:left="0" w:right="0" w:firstLine="0"/>
              <w:jc w:val="left"/>
            </w:pPr>
          </w:p>
        </w:tc>
      </w:tr>
      <w:tr w:rsidR="003272C5" w14:paraId="2E5F437F" w14:textId="77777777">
        <w:trPr>
          <w:trHeight w:val="521"/>
        </w:trPr>
        <w:tc>
          <w:tcPr>
            <w:tcW w:w="1796" w:type="dxa"/>
            <w:tcBorders>
              <w:top w:val="single" w:sz="4" w:space="0" w:color="000000"/>
              <w:left w:val="single" w:sz="4" w:space="0" w:color="000000"/>
              <w:bottom w:val="single" w:sz="4" w:space="0" w:color="000000"/>
              <w:right w:val="single" w:sz="4" w:space="0" w:color="000000"/>
            </w:tcBorders>
            <w:vAlign w:val="bottom"/>
          </w:tcPr>
          <w:p w14:paraId="03E48D65" w14:textId="77777777" w:rsidR="003272C5" w:rsidRDefault="003406DF">
            <w:pPr>
              <w:spacing w:after="0" w:line="259" w:lineRule="auto"/>
              <w:ind w:left="134" w:right="0" w:firstLine="0"/>
              <w:jc w:val="left"/>
            </w:pPr>
            <w:r>
              <w:rPr>
                <w:sz w:val="20"/>
              </w:rPr>
              <w:t>Bədən temperaturu</w:t>
            </w:r>
            <w:r>
              <w:t xml:space="preserve"> </w:t>
            </w:r>
          </w:p>
        </w:tc>
        <w:tc>
          <w:tcPr>
            <w:tcW w:w="1990" w:type="dxa"/>
            <w:tcBorders>
              <w:top w:val="single" w:sz="4" w:space="0" w:color="000000"/>
              <w:left w:val="single" w:sz="4" w:space="0" w:color="000000"/>
              <w:bottom w:val="single" w:sz="4" w:space="0" w:color="000000"/>
              <w:right w:val="single" w:sz="4" w:space="0" w:color="000000"/>
            </w:tcBorders>
            <w:vAlign w:val="center"/>
          </w:tcPr>
          <w:p w14:paraId="72111802" w14:textId="77777777" w:rsidR="003272C5" w:rsidRDefault="003406DF">
            <w:pPr>
              <w:spacing w:after="0" w:line="259" w:lineRule="auto"/>
              <w:ind w:left="0" w:right="9" w:firstLine="0"/>
              <w:jc w:val="center"/>
            </w:pPr>
            <w:r>
              <w:rPr>
                <w:sz w:val="20"/>
              </w:rPr>
              <w:t>Hipotermiya</w:t>
            </w:r>
            <w:r>
              <w:t xml:space="preser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14D2E709" w14:textId="77777777" w:rsidR="003272C5" w:rsidRDefault="003406DF">
            <w:pPr>
              <w:spacing w:after="0" w:line="259" w:lineRule="auto"/>
              <w:ind w:left="0" w:right="4" w:firstLine="0"/>
              <w:jc w:val="center"/>
            </w:pPr>
            <w:r>
              <w:rPr>
                <w:sz w:val="20"/>
              </w:rPr>
              <w:t>Hipertermiya</w: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14:paraId="79F603BB" w14:textId="77777777" w:rsidR="003272C5" w:rsidRDefault="003406DF">
            <w:pPr>
              <w:spacing w:after="0" w:line="259" w:lineRule="auto"/>
              <w:ind w:left="0" w:right="4" w:firstLine="0"/>
              <w:jc w:val="center"/>
            </w:pPr>
            <w:r>
              <w:rPr>
                <w:sz w:val="20"/>
              </w:rPr>
              <w:t>Normal və ya yüksək</w:t>
            </w: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6DFA175D" w14:textId="77777777" w:rsidR="003272C5" w:rsidRDefault="003406DF">
            <w:pPr>
              <w:spacing w:after="0" w:line="259" w:lineRule="auto"/>
              <w:ind w:left="0" w:right="6" w:firstLine="0"/>
              <w:jc w:val="center"/>
            </w:pPr>
            <w:r>
              <w:rPr>
                <w:sz w:val="20"/>
              </w:rPr>
              <w:t>Hipotermiya</w:t>
            </w:r>
            <w:r>
              <w:t xml:space="preserve"> </w:t>
            </w:r>
          </w:p>
        </w:tc>
      </w:tr>
      <w:tr w:rsidR="003272C5" w14:paraId="65CB1E69" w14:textId="77777777">
        <w:trPr>
          <w:trHeight w:val="557"/>
        </w:trPr>
        <w:tc>
          <w:tcPr>
            <w:tcW w:w="1796" w:type="dxa"/>
            <w:tcBorders>
              <w:top w:val="single" w:sz="4" w:space="0" w:color="000000"/>
              <w:left w:val="single" w:sz="4" w:space="0" w:color="000000"/>
              <w:bottom w:val="single" w:sz="4" w:space="0" w:color="000000"/>
              <w:right w:val="single" w:sz="4" w:space="0" w:color="000000"/>
            </w:tcBorders>
            <w:vAlign w:val="bottom"/>
          </w:tcPr>
          <w:p w14:paraId="17AD2A98" w14:textId="77777777" w:rsidR="003272C5" w:rsidRDefault="003406DF">
            <w:pPr>
              <w:spacing w:after="0" w:line="259" w:lineRule="auto"/>
              <w:ind w:left="0" w:right="3" w:firstLine="0"/>
              <w:jc w:val="center"/>
            </w:pPr>
            <w:r>
              <w:rPr>
                <w:sz w:val="20"/>
              </w:rPr>
              <w:t>Arterial təzyiq</w:t>
            </w:r>
            <w:r>
              <w:t xml:space="preserve"> </w:t>
            </w:r>
          </w:p>
        </w:tc>
        <w:tc>
          <w:tcPr>
            <w:tcW w:w="1990" w:type="dxa"/>
            <w:tcBorders>
              <w:top w:val="single" w:sz="4" w:space="0" w:color="000000"/>
              <w:left w:val="single" w:sz="4" w:space="0" w:color="000000"/>
              <w:bottom w:val="single" w:sz="4" w:space="0" w:color="000000"/>
              <w:right w:val="single" w:sz="4" w:space="0" w:color="000000"/>
            </w:tcBorders>
            <w:vAlign w:val="center"/>
          </w:tcPr>
          <w:p w14:paraId="6947B952" w14:textId="77777777" w:rsidR="003272C5" w:rsidRDefault="003406DF">
            <w:pPr>
              <w:spacing w:after="0" w:line="259" w:lineRule="auto"/>
              <w:ind w:left="0" w:right="9" w:firstLine="0"/>
              <w:jc w:val="center"/>
            </w:pPr>
            <w:r>
              <w:rPr>
                <w:sz w:val="20"/>
              </w:rPr>
              <w:t>Hipotenziya</w:t>
            </w:r>
            <w:r>
              <w:t xml:space="preserve"> </w:t>
            </w:r>
          </w:p>
        </w:tc>
        <w:tc>
          <w:tcPr>
            <w:tcW w:w="3020" w:type="dxa"/>
            <w:tcBorders>
              <w:top w:val="single" w:sz="4" w:space="0" w:color="000000"/>
              <w:left w:val="single" w:sz="4" w:space="0" w:color="000000"/>
              <w:bottom w:val="single" w:sz="4" w:space="0" w:color="000000"/>
              <w:right w:val="single" w:sz="4" w:space="0" w:color="000000"/>
            </w:tcBorders>
            <w:vAlign w:val="center"/>
          </w:tcPr>
          <w:p w14:paraId="7F9D7027" w14:textId="77777777" w:rsidR="003272C5" w:rsidRDefault="003406DF">
            <w:pPr>
              <w:spacing w:after="0" w:line="259" w:lineRule="auto"/>
              <w:ind w:left="0" w:right="4" w:firstLine="0"/>
              <w:jc w:val="center"/>
            </w:pPr>
            <w:r>
              <w:rPr>
                <w:sz w:val="20"/>
              </w:rPr>
              <w:t>Hipertenziya</w: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14:paraId="55E4818D" w14:textId="77777777" w:rsidR="003272C5" w:rsidRDefault="003406DF">
            <w:pPr>
              <w:spacing w:after="0" w:line="259" w:lineRule="auto"/>
              <w:ind w:left="0" w:right="4" w:firstLine="0"/>
              <w:jc w:val="center"/>
            </w:pPr>
            <w:r>
              <w:rPr>
                <w:sz w:val="20"/>
              </w:rPr>
              <w:t>Normal və ya yüksək</w:t>
            </w: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3A4AE1F4" w14:textId="77777777" w:rsidR="003272C5" w:rsidRDefault="003406DF">
            <w:pPr>
              <w:spacing w:after="0" w:line="259" w:lineRule="auto"/>
              <w:ind w:left="0" w:right="6" w:firstLine="0"/>
              <w:jc w:val="center"/>
            </w:pPr>
            <w:r>
              <w:rPr>
                <w:sz w:val="20"/>
              </w:rPr>
              <w:t>Hipotenziya</w:t>
            </w:r>
            <w:r>
              <w:t xml:space="preserve"> </w:t>
            </w:r>
          </w:p>
        </w:tc>
      </w:tr>
      <w:tr w:rsidR="003272C5" w14:paraId="751C6A75" w14:textId="77777777">
        <w:trPr>
          <w:trHeight w:val="614"/>
        </w:trPr>
        <w:tc>
          <w:tcPr>
            <w:tcW w:w="1796" w:type="dxa"/>
            <w:tcBorders>
              <w:top w:val="single" w:sz="4" w:space="0" w:color="000000"/>
              <w:left w:val="single" w:sz="4" w:space="0" w:color="000000"/>
              <w:bottom w:val="single" w:sz="4" w:space="0" w:color="000000"/>
              <w:right w:val="single" w:sz="4" w:space="0" w:color="000000"/>
            </w:tcBorders>
          </w:tcPr>
          <w:p w14:paraId="3C5A9B01" w14:textId="77777777" w:rsidR="003272C5" w:rsidRDefault="003406DF">
            <w:pPr>
              <w:spacing w:after="0" w:line="259" w:lineRule="auto"/>
              <w:ind w:left="0" w:right="0" w:firstLine="0"/>
              <w:jc w:val="center"/>
            </w:pPr>
            <w:r>
              <w:rPr>
                <w:sz w:val="20"/>
              </w:rPr>
              <w:lastRenderedPageBreak/>
              <w:t>Qanın morfoloji tərkibi</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AF94EAD" w14:textId="77777777" w:rsidR="003272C5" w:rsidRDefault="003406DF">
            <w:pPr>
              <w:spacing w:after="0" w:line="259" w:lineRule="auto"/>
              <w:ind w:left="0" w:right="0" w:firstLine="0"/>
              <w:jc w:val="center"/>
            </w:pPr>
            <w:r>
              <w:rPr>
                <w:sz w:val="20"/>
              </w:rPr>
              <w:t>Leykopeniya, qanın qatılaşması</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94C3078" w14:textId="77777777" w:rsidR="003272C5" w:rsidRDefault="003406DF">
            <w:pPr>
              <w:spacing w:after="0" w:line="259" w:lineRule="auto"/>
              <w:ind w:left="0" w:right="0" w:firstLine="0"/>
              <w:jc w:val="center"/>
            </w:pPr>
            <w:r>
              <w:rPr>
                <w:sz w:val="20"/>
              </w:rPr>
              <w:t>Leykositoz, eozinopeniya, limfopeniya</w:t>
            </w:r>
            <w:r>
              <w:t xml:space="preserve"> </w:t>
            </w:r>
          </w:p>
        </w:tc>
        <w:tc>
          <w:tcPr>
            <w:tcW w:w="2410" w:type="dxa"/>
            <w:tcBorders>
              <w:top w:val="single" w:sz="4" w:space="0" w:color="000000"/>
              <w:left w:val="single" w:sz="4" w:space="0" w:color="000000"/>
              <w:bottom w:val="single" w:sz="4" w:space="0" w:color="000000"/>
              <w:right w:val="single" w:sz="4" w:space="0" w:color="000000"/>
            </w:tcBorders>
            <w:vAlign w:val="center"/>
          </w:tcPr>
          <w:p w14:paraId="0AEC3B8C" w14:textId="77777777" w:rsidR="003272C5" w:rsidRDefault="003406DF">
            <w:pPr>
              <w:spacing w:after="0" w:line="259" w:lineRule="auto"/>
              <w:ind w:left="0" w:right="1" w:firstLine="0"/>
              <w:jc w:val="center"/>
            </w:pPr>
            <w:r>
              <w:rPr>
                <w:sz w:val="20"/>
              </w:rPr>
              <w:t>-</w:t>
            </w: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23B51612" w14:textId="77777777" w:rsidR="003272C5" w:rsidRDefault="003406DF">
            <w:pPr>
              <w:spacing w:after="0" w:line="259" w:lineRule="auto"/>
              <w:ind w:left="0" w:right="6" w:firstLine="0"/>
              <w:jc w:val="center"/>
            </w:pPr>
            <w:r>
              <w:rPr>
                <w:sz w:val="20"/>
              </w:rPr>
              <w:t>-</w:t>
            </w:r>
            <w:r>
              <w:t xml:space="preserve"> </w:t>
            </w:r>
          </w:p>
        </w:tc>
      </w:tr>
      <w:tr w:rsidR="003272C5" w14:paraId="08756DB4" w14:textId="77777777">
        <w:trPr>
          <w:trHeight w:val="571"/>
        </w:trPr>
        <w:tc>
          <w:tcPr>
            <w:tcW w:w="1796" w:type="dxa"/>
            <w:tcBorders>
              <w:top w:val="single" w:sz="4" w:space="0" w:color="000000"/>
              <w:left w:val="single" w:sz="4" w:space="0" w:color="000000"/>
              <w:bottom w:val="single" w:sz="4" w:space="0" w:color="000000"/>
              <w:right w:val="single" w:sz="4" w:space="0" w:color="000000"/>
            </w:tcBorders>
          </w:tcPr>
          <w:p w14:paraId="5E2CF400" w14:textId="77777777" w:rsidR="003272C5" w:rsidRDefault="003406DF">
            <w:pPr>
              <w:spacing w:after="0" w:line="259" w:lineRule="auto"/>
              <w:ind w:left="0" w:right="3" w:firstLine="0"/>
              <w:jc w:val="center"/>
            </w:pPr>
            <w:r>
              <w:rPr>
                <w:sz w:val="20"/>
              </w:rPr>
              <w:t>Qan</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D999A9C" w14:textId="77777777" w:rsidR="003272C5" w:rsidRDefault="003406DF">
            <w:pPr>
              <w:spacing w:after="0" w:line="259" w:lineRule="auto"/>
              <w:ind w:left="0" w:right="0" w:firstLine="0"/>
              <w:jc w:val="center"/>
            </w:pPr>
            <w:r>
              <w:rPr>
                <w:sz w:val="20"/>
              </w:rPr>
              <w:t>Qanın ümumi həcminin azalması</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08CD411F" w14:textId="77777777" w:rsidR="003272C5" w:rsidRDefault="003406DF">
            <w:pPr>
              <w:spacing w:after="0" w:line="259" w:lineRule="auto"/>
              <w:ind w:left="0" w:right="0" w:firstLine="0"/>
              <w:jc w:val="center"/>
            </w:pPr>
            <w:r>
              <w:rPr>
                <w:sz w:val="20"/>
              </w:rPr>
              <w:t>Qanın həcminin artması, fibrinogenin artması, EÇS-nin sürətlənməsi</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4547EBD9" w14:textId="77777777" w:rsidR="003272C5" w:rsidRDefault="003406DF">
            <w:pPr>
              <w:spacing w:after="0" w:line="259" w:lineRule="auto"/>
              <w:ind w:left="0" w:right="5" w:firstLine="0"/>
              <w:jc w:val="center"/>
            </w:pPr>
            <w:r>
              <w:rPr>
                <w:sz w:val="20"/>
              </w:rPr>
              <w:t>EÇS-nin azalması</w:t>
            </w: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2FB666" w14:textId="77777777" w:rsidR="003272C5" w:rsidRDefault="003406DF">
            <w:pPr>
              <w:spacing w:after="0" w:line="259" w:lineRule="auto"/>
              <w:ind w:left="0" w:right="6" w:firstLine="0"/>
              <w:jc w:val="center"/>
            </w:pPr>
            <w:r>
              <w:rPr>
                <w:sz w:val="20"/>
              </w:rPr>
              <w:t>-</w:t>
            </w:r>
            <w:r>
              <w:t xml:space="preserve"> </w:t>
            </w:r>
          </w:p>
        </w:tc>
      </w:tr>
      <w:tr w:rsidR="003272C5" w14:paraId="41DE4D9F" w14:textId="77777777">
        <w:trPr>
          <w:trHeight w:val="860"/>
        </w:trPr>
        <w:tc>
          <w:tcPr>
            <w:tcW w:w="1796" w:type="dxa"/>
            <w:tcBorders>
              <w:top w:val="single" w:sz="4" w:space="0" w:color="000000"/>
              <w:left w:val="single" w:sz="4" w:space="0" w:color="000000"/>
              <w:bottom w:val="single" w:sz="4" w:space="0" w:color="000000"/>
              <w:right w:val="single" w:sz="4" w:space="0" w:color="000000"/>
            </w:tcBorders>
          </w:tcPr>
          <w:p w14:paraId="1BFE559B" w14:textId="77777777" w:rsidR="003272C5" w:rsidRDefault="003406DF">
            <w:pPr>
              <w:spacing w:after="0" w:line="259" w:lineRule="auto"/>
              <w:ind w:left="0" w:right="0" w:firstLine="0"/>
              <w:jc w:val="center"/>
            </w:pPr>
            <w:r>
              <w:rPr>
                <w:sz w:val="20"/>
              </w:rPr>
              <w:t>Karbohidrat</w:t>
            </w:r>
            <w:r>
              <w:t xml:space="preserve"> </w:t>
            </w:r>
            <w:r>
              <w:rPr>
                <w:sz w:val="20"/>
              </w:rPr>
              <w:t>mübadiləsi</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0726CC2A" w14:textId="77777777" w:rsidR="003272C5" w:rsidRDefault="003406DF">
            <w:pPr>
              <w:spacing w:after="0" w:line="259" w:lineRule="auto"/>
              <w:ind w:left="31" w:right="0" w:firstLine="0"/>
              <w:jc w:val="center"/>
            </w:pPr>
            <w:r>
              <w:rPr>
                <w:sz w:val="20"/>
              </w:rPr>
              <w:t>Əvvəlcə hiperqlikemiya, sonra hipoqlikemiya</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76732B37" w14:textId="77777777" w:rsidR="003272C5" w:rsidRDefault="003406DF">
            <w:pPr>
              <w:spacing w:after="0" w:line="259" w:lineRule="auto"/>
              <w:ind w:left="0" w:right="7" w:firstLine="0"/>
              <w:jc w:val="center"/>
            </w:pPr>
            <w:r>
              <w:rPr>
                <w:sz w:val="20"/>
              </w:rPr>
              <w:t>Hiperqlikemiya</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B4DD385" w14:textId="77777777" w:rsidR="003272C5" w:rsidRDefault="003406DF">
            <w:pPr>
              <w:spacing w:after="0" w:line="259" w:lineRule="auto"/>
              <w:ind w:left="29" w:right="0" w:firstLine="0"/>
            </w:pPr>
            <w:r>
              <w:rPr>
                <w:sz w:val="20"/>
              </w:rPr>
              <w:t>Normal və ya hiperqlikemiya</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3B85694" w14:textId="77777777" w:rsidR="003272C5" w:rsidRDefault="003406DF">
            <w:pPr>
              <w:spacing w:after="0" w:line="259" w:lineRule="auto"/>
              <w:ind w:left="0" w:right="0" w:firstLine="0"/>
              <w:jc w:val="center"/>
            </w:pPr>
            <w:r>
              <w:rPr>
                <w:sz w:val="20"/>
              </w:rPr>
              <w:t>Ağır dərəcəli hipoqlikemiya</w:t>
            </w:r>
            <w:r>
              <w:t xml:space="preserve"> </w:t>
            </w:r>
          </w:p>
        </w:tc>
      </w:tr>
      <w:tr w:rsidR="003272C5" w14:paraId="524914E9" w14:textId="77777777">
        <w:trPr>
          <w:trHeight w:val="571"/>
        </w:trPr>
        <w:tc>
          <w:tcPr>
            <w:tcW w:w="1796" w:type="dxa"/>
            <w:tcBorders>
              <w:top w:val="single" w:sz="4" w:space="0" w:color="000000"/>
              <w:left w:val="single" w:sz="4" w:space="0" w:color="000000"/>
              <w:bottom w:val="single" w:sz="4" w:space="0" w:color="000000"/>
              <w:right w:val="single" w:sz="4" w:space="0" w:color="000000"/>
            </w:tcBorders>
            <w:vAlign w:val="center"/>
          </w:tcPr>
          <w:p w14:paraId="0854AF25" w14:textId="77777777" w:rsidR="003272C5" w:rsidRDefault="003406DF">
            <w:pPr>
              <w:spacing w:after="0" w:line="259" w:lineRule="auto"/>
              <w:ind w:left="0" w:right="5" w:firstLine="0"/>
              <w:jc w:val="center"/>
            </w:pPr>
            <w:r>
              <w:rPr>
                <w:sz w:val="20"/>
              </w:rPr>
              <w:t>Lipid mübadiləsi</w:t>
            </w:r>
            <w: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33CFE4E0" w14:textId="77777777" w:rsidR="003272C5" w:rsidRDefault="003406DF">
            <w:pPr>
              <w:spacing w:after="0" w:line="259" w:lineRule="auto"/>
              <w:ind w:left="0" w:right="0" w:firstLine="0"/>
              <w:jc w:val="center"/>
            </w:pPr>
            <w:r>
              <w:rPr>
                <w:sz w:val="20"/>
              </w:rPr>
              <w:t>Piy depolarında piylərin miqdarı azalır</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498C3553" w14:textId="77777777" w:rsidR="003272C5" w:rsidRDefault="003406DF">
            <w:pPr>
              <w:spacing w:after="0" w:line="259" w:lineRule="auto"/>
              <w:ind w:left="60" w:right="0" w:firstLine="0"/>
              <w:jc w:val="center"/>
            </w:pPr>
            <w:r>
              <w:t xml:space="preserve"> </w:t>
            </w:r>
          </w:p>
        </w:tc>
        <w:tc>
          <w:tcPr>
            <w:tcW w:w="2410" w:type="dxa"/>
            <w:tcBorders>
              <w:top w:val="single" w:sz="4" w:space="0" w:color="000000"/>
              <w:left w:val="single" w:sz="4" w:space="0" w:color="000000"/>
              <w:bottom w:val="single" w:sz="4" w:space="0" w:color="000000"/>
              <w:right w:val="single" w:sz="4" w:space="0" w:color="000000"/>
            </w:tcBorders>
            <w:vAlign w:val="bottom"/>
          </w:tcPr>
          <w:p w14:paraId="22E683BA" w14:textId="77777777" w:rsidR="003272C5" w:rsidRDefault="003406DF">
            <w:pPr>
              <w:spacing w:after="0" w:line="259" w:lineRule="auto"/>
              <w:ind w:left="29" w:right="0" w:firstLine="0"/>
            </w:pPr>
            <w:r>
              <w:rPr>
                <w:sz w:val="20"/>
              </w:rPr>
              <w:t>Depolarda piyin miqdarı artır</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058307E" w14:textId="77777777" w:rsidR="003272C5" w:rsidRDefault="003406DF">
            <w:pPr>
              <w:spacing w:after="0" w:line="259" w:lineRule="auto"/>
              <w:ind w:left="0" w:right="0" w:firstLine="0"/>
              <w:jc w:val="center"/>
            </w:pPr>
            <w:r>
              <w:rPr>
                <w:sz w:val="20"/>
              </w:rPr>
              <w:t>Piylərin miqdarı azalır</w:t>
            </w:r>
            <w:r>
              <w:t xml:space="preserve"> </w:t>
            </w:r>
          </w:p>
        </w:tc>
      </w:tr>
      <w:tr w:rsidR="003272C5" w14:paraId="380AF2A0" w14:textId="77777777">
        <w:trPr>
          <w:trHeight w:val="588"/>
        </w:trPr>
        <w:tc>
          <w:tcPr>
            <w:tcW w:w="1796" w:type="dxa"/>
            <w:tcBorders>
              <w:top w:val="single" w:sz="4" w:space="0" w:color="000000"/>
              <w:left w:val="single" w:sz="4" w:space="0" w:color="000000"/>
              <w:bottom w:val="single" w:sz="4" w:space="0" w:color="000000"/>
              <w:right w:val="single" w:sz="4" w:space="0" w:color="000000"/>
            </w:tcBorders>
          </w:tcPr>
          <w:p w14:paraId="58B3FEE5" w14:textId="77777777" w:rsidR="003272C5" w:rsidRDefault="003406DF">
            <w:pPr>
              <w:spacing w:after="0" w:line="259" w:lineRule="auto"/>
              <w:ind w:left="81" w:right="23" w:firstLine="0"/>
              <w:jc w:val="center"/>
            </w:pPr>
            <w:r>
              <w:rPr>
                <w:sz w:val="20"/>
              </w:rPr>
              <w:t>Elektrolit</w:t>
            </w:r>
            <w:r>
              <w:t xml:space="preserve"> </w:t>
            </w:r>
            <w:r>
              <w:rPr>
                <w:sz w:val="20"/>
              </w:rPr>
              <w:t>mübadiləsi</w:t>
            </w:r>
            <w:r>
              <w:t xml:space="preserve"> </w:t>
            </w:r>
          </w:p>
        </w:tc>
        <w:tc>
          <w:tcPr>
            <w:tcW w:w="1990" w:type="dxa"/>
            <w:tcBorders>
              <w:top w:val="single" w:sz="4" w:space="0" w:color="000000"/>
              <w:left w:val="single" w:sz="4" w:space="0" w:color="000000"/>
              <w:bottom w:val="single" w:sz="4" w:space="0" w:color="000000"/>
              <w:right w:val="single" w:sz="4" w:space="0" w:color="000000"/>
            </w:tcBorders>
            <w:vAlign w:val="center"/>
          </w:tcPr>
          <w:p w14:paraId="0C466DAA" w14:textId="77777777" w:rsidR="003272C5" w:rsidRDefault="003406DF">
            <w:pPr>
              <w:spacing w:after="0" w:line="259" w:lineRule="auto"/>
              <w:ind w:left="0" w:right="9" w:firstLine="0"/>
              <w:jc w:val="center"/>
            </w:pPr>
            <w:r>
              <w:rPr>
                <w:sz w:val="20"/>
              </w:rPr>
              <w:t>Hipoxloremiya</w:t>
            </w:r>
            <w:r>
              <w:t xml:space="preserve"> </w:t>
            </w:r>
          </w:p>
        </w:tc>
        <w:tc>
          <w:tcPr>
            <w:tcW w:w="3020" w:type="dxa"/>
            <w:tcBorders>
              <w:top w:val="single" w:sz="4" w:space="0" w:color="000000"/>
              <w:left w:val="single" w:sz="4" w:space="0" w:color="000000"/>
              <w:bottom w:val="single" w:sz="4" w:space="0" w:color="000000"/>
              <w:right w:val="single" w:sz="4" w:space="0" w:color="000000"/>
            </w:tcBorders>
          </w:tcPr>
          <w:p w14:paraId="04E9B767" w14:textId="77777777" w:rsidR="003272C5" w:rsidRDefault="003406DF">
            <w:pPr>
              <w:spacing w:after="0" w:line="259" w:lineRule="auto"/>
              <w:ind w:left="254" w:right="194" w:firstLine="0"/>
              <w:jc w:val="center"/>
            </w:pPr>
            <w:r>
              <w:rPr>
                <w:sz w:val="20"/>
              </w:rPr>
              <w:t>Hiperxloremiya,</w:t>
            </w:r>
            <w:r>
              <w:t xml:space="preserve"> </w:t>
            </w:r>
            <w:r>
              <w:rPr>
                <w:sz w:val="20"/>
              </w:rPr>
              <w:t>hiperkaliemiya</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52D9714" w14:textId="77777777" w:rsidR="003272C5" w:rsidRDefault="003406DF">
            <w:pPr>
              <w:spacing w:after="0" w:line="259" w:lineRule="auto"/>
              <w:ind w:left="0" w:right="0" w:firstLine="0"/>
              <w:jc w:val="center"/>
            </w:pPr>
            <w:r>
              <w:rPr>
                <w:sz w:val="20"/>
              </w:rPr>
              <w:t>Normal və ya yüngül dərəcəli hiperxloremiya</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110997A3" w14:textId="77777777" w:rsidR="003272C5" w:rsidRDefault="003406DF">
            <w:pPr>
              <w:spacing w:after="0" w:line="259" w:lineRule="auto"/>
              <w:ind w:left="-17" w:right="0" w:firstLine="0"/>
              <w:jc w:val="left"/>
            </w:pPr>
            <w:r>
              <w:rPr>
                <w:sz w:val="20"/>
              </w:rPr>
              <w:t xml:space="preserve"> Hipoxloremiya</w:t>
            </w:r>
            <w:r>
              <w:t xml:space="preserve"> </w:t>
            </w:r>
          </w:p>
        </w:tc>
      </w:tr>
      <w:tr w:rsidR="003272C5" w14:paraId="338B99D8" w14:textId="77777777">
        <w:trPr>
          <w:trHeight w:val="814"/>
        </w:trPr>
        <w:tc>
          <w:tcPr>
            <w:tcW w:w="1796" w:type="dxa"/>
            <w:tcBorders>
              <w:top w:val="single" w:sz="4" w:space="0" w:color="000000"/>
              <w:left w:val="single" w:sz="4" w:space="0" w:color="000000"/>
              <w:bottom w:val="nil"/>
              <w:right w:val="single" w:sz="4" w:space="0" w:color="000000"/>
            </w:tcBorders>
          </w:tcPr>
          <w:p w14:paraId="170AB6A0" w14:textId="77777777" w:rsidR="003272C5" w:rsidRDefault="003406DF">
            <w:pPr>
              <w:spacing w:after="0" w:line="259" w:lineRule="auto"/>
              <w:ind w:left="0" w:right="4" w:firstLine="0"/>
              <w:jc w:val="center"/>
            </w:pPr>
            <w:r>
              <w:rPr>
                <w:sz w:val="20"/>
              </w:rPr>
              <w:t>Su mübadiləsi</w:t>
            </w:r>
            <w:r>
              <w:t xml:space="preserve"> </w:t>
            </w:r>
          </w:p>
        </w:tc>
        <w:tc>
          <w:tcPr>
            <w:tcW w:w="1990" w:type="dxa"/>
            <w:tcBorders>
              <w:top w:val="single" w:sz="4" w:space="0" w:color="000000"/>
              <w:left w:val="single" w:sz="4" w:space="0" w:color="000000"/>
              <w:bottom w:val="nil"/>
              <w:right w:val="single" w:sz="4" w:space="0" w:color="000000"/>
            </w:tcBorders>
            <w:vAlign w:val="bottom"/>
          </w:tcPr>
          <w:p w14:paraId="110CCB14" w14:textId="77777777" w:rsidR="003272C5" w:rsidRDefault="003406DF">
            <w:pPr>
              <w:spacing w:after="0" w:line="259" w:lineRule="auto"/>
              <w:ind w:left="0" w:right="5" w:firstLine="0"/>
              <w:jc w:val="center"/>
            </w:pPr>
            <w:r>
              <w:rPr>
                <w:sz w:val="20"/>
              </w:rPr>
              <w:t>Diurezin ləngiməsi</w:t>
            </w:r>
            <w:r>
              <w:t xml:space="preserve"> </w:t>
            </w:r>
          </w:p>
        </w:tc>
        <w:tc>
          <w:tcPr>
            <w:tcW w:w="3020" w:type="dxa"/>
            <w:tcBorders>
              <w:top w:val="single" w:sz="4" w:space="0" w:color="000000"/>
              <w:left w:val="single" w:sz="4" w:space="0" w:color="000000"/>
              <w:bottom w:val="nil"/>
              <w:right w:val="single" w:sz="4" w:space="0" w:color="000000"/>
            </w:tcBorders>
            <w:vAlign w:val="bottom"/>
          </w:tcPr>
          <w:p w14:paraId="32D78586" w14:textId="77777777" w:rsidR="003272C5" w:rsidRDefault="003406DF">
            <w:pPr>
              <w:spacing w:after="0" w:line="259" w:lineRule="auto"/>
              <w:ind w:left="866" w:right="807" w:firstLine="0"/>
              <w:jc w:val="center"/>
            </w:pPr>
            <w:r>
              <w:rPr>
                <w:sz w:val="20"/>
              </w:rPr>
              <w:t>Diurezin</w:t>
            </w:r>
            <w:r>
              <w:t xml:space="preserve"> </w:t>
            </w:r>
            <w:r>
              <w:rPr>
                <w:sz w:val="20"/>
              </w:rPr>
              <w:t>artması</w:t>
            </w:r>
            <w:r>
              <w:t xml:space="preserve"> </w:t>
            </w:r>
          </w:p>
        </w:tc>
        <w:tc>
          <w:tcPr>
            <w:tcW w:w="2410" w:type="dxa"/>
            <w:tcBorders>
              <w:top w:val="single" w:sz="4" w:space="0" w:color="000000"/>
              <w:left w:val="single" w:sz="4" w:space="0" w:color="000000"/>
              <w:bottom w:val="nil"/>
              <w:right w:val="single" w:sz="4" w:space="0" w:color="000000"/>
            </w:tcBorders>
            <w:vAlign w:val="center"/>
          </w:tcPr>
          <w:p w14:paraId="112A358E" w14:textId="77777777" w:rsidR="003272C5" w:rsidRDefault="003406DF">
            <w:pPr>
              <w:spacing w:after="0" w:line="259" w:lineRule="auto"/>
              <w:ind w:left="0" w:right="1" w:firstLine="0"/>
              <w:jc w:val="center"/>
            </w:pPr>
            <w:r>
              <w:rPr>
                <w:sz w:val="20"/>
              </w:rPr>
              <w:t>-</w:t>
            </w:r>
            <w:r>
              <w:t xml:space="preserve"> </w:t>
            </w:r>
          </w:p>
        </w:tc>
        <w:tc>
          <w:tcPr>
            <w:tcW w:w="1560" w:type="dxa"/>
            <w:tcBorders>
              <w:top w:val="single" w:sz="4" w:space="0" w:color="000000"/>
              <w:left w:val="single" w:sz="4" w:space="0" w:color="000000"/>
              <w:bottom w:val="nil"/>
              <w:right w:val="single" w:sz="4" w:space="0" w:color="000000"/>
            </w:tcBorders>
            <w:vAlign w:val="center"/>
          </w:tcPr>
          <w:p w14:paraId="1B555431" w14:textId="77777777" w:rsidR="003272C5" w:rsidRDefault="003406DF">
            <w:pPr>
              <w:spacing w:after="0" w:line="259" w:lineRule="auto"/>
              <w:ind w:left="0" w:right="6" w:firstLine="0"/>
              <w:jc w:val="center"/>
            </w:pPr>
            <w:r>
              <w:rPr>
                <w:sz w:val="20"/>
              </w:rPr>
              <w:t>-</w:t>
            </w:r>
            <w:r>
              <w:t xml:space="preserve"> </w:t>
            </w:r>
          </w:p>
        </w:tc>
      </w:tr>
      <w:tr w:rsidR="003272C5" w14:paraId="5C5C978B" w14:textId="77777777">
        <w:trPr>
          <w:trHeight w:val="768"/>
        </w:trPr>
        <w:tc>
          <w:tcPr>
            <w:tcW w:w="1796" w:type="dxa"/>
            <w:tcBorders>
              <w:top w:val="single" w:sz="4" w:space="0" w:color="000000"/>
              <w:left w:val="single" w:sz="4" w:space="0" w:color="000000"/>
              <w:bottom w:val="single" w:sz="4" w:space="0" w:color="000000"/>
              <w:right w:val="single" w:sz="4" w:space="0" w:color="000000"/>
            </w:tcBorders>
          </w:tcPr>
          <w:p w14:paraId="0D99B63C" w14:textId="77777777" w:rsidR="003272C5" w:rsidRDefault="003406DF">
            <w:pPr>
              <w:spacing w:after="0" w:line="259" w:lineRule="auto"/>
              <w:ind w:left="0" w:right="0" w:firstLine="0"/>
              <w:jc w:val="center"/>
            </w:pPr>
            <w:r>
              <w:rPr>
                <w:sz w:val="20"/>
              </w:rPr>
              <w:t>Böyrəküstü vəzi qabığının morfoloji dəyişiklikləri</w:t>
            </w:r>
            <w:r>
              <w:t xml:space="preserve"> </w:t>
            </w:r>
          </w:p>
        </w:tc>
        <w:tc>
          <w:tcPr>
            <w:tcW w:w="5010" w:type="dxa"/>
            <w:gridSpan w:val="2"/>
            <w:tcBorders>
              <w:top w:val="single" w:sz="4" w:space="0" w:color="000000"/>
              <w:left w:val="single" w:sz="4" w:space="0" w:color="000000"/>
              <w:bottom w:val="single" w:sz="4" w:space="0" w:color="000000"/>
              <w:right w:val="single" w:sz="4" w:space="0" w:color="000000"/>
            </w:tcBorders>
          </w:tcPr>
          <w:p w14:paraId="5CF0C934" w14:textId="77777777" w:rsidR="003272C5" w:rsidRDefault="003406DF">
            <w:pPr>
              <w:spacing w:after="0" w:line="259" w:lineRule="auto"/>
              <w:ind w:left="0" w:right="0" w:firstLine="0"/>
              <w:jc w:val="center"/>
            </w:pPr>
            <w:r>
              <w:rPr>
                <w:sz w:val="20"/>
              </w:rPr>
              <w:t>Lipidlərin, xolesterinin və askor- bin turşusunun böyrəküstü vəzilərə gətirilməsi sürətlənir</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C63AC94" w14:textId="77777777" w:rsidR="003272C5" w:rsidRDefault="003406DF">
            <w:pPr>
              <w:spacing w:after="0" w:line="259" w:lineRule="auto"/>
              <w:ind w:left="0" w:right="0" w:firstLine="0"/>
              <w:jc w:val="center"/>
            </w:pPr>
            <w:r>
              <w:rPr>
                <w:sz w:val="20"/>
              </w:rPr>
              <w:t>Böyrəküstü vəzidə xolesterinin, lipoidlərin və askorbin turşusunun miqdarı artır</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6E077B1" w14:textId="77777777" w:rsidR="003272C5" w:rsidRDefault="003406DF">
            <w:pPr>
              <w:spacing w:after="0" w:line="259" w:lineRule="auto"/>
              <w:ind w:left="0" w:right="0" w:firstLine="0"/>
              <w:jc w:val="center"/>
            </w:pPr>
            <w:r>
              <w:rPr>
                <w:sz w:val="20"/>
              </w:rPr>
              <w:t xml:space="preserve">Böyrəküstü vəzidə lipoidlərin miqdarı kəskin surətdə </w:t>
            </w:r>
          </w:p>
        </w:tc>
      </w:tr>
    </w:tbl>
    <w:p w14:paraId="672E8BF5" w14:textId="77777777" w:rsidR="003272C5" w:rsidRDefault="003406DF">
      <w:pPr>
        <w:spacing w:after="21" w:line="259" w:lineRule="auto"/>
        <w:ind w:left="680" w:right="0" w:firstLine="0"/>
        <w:jc w:val="left"/>
      </w:pPr>
      <w:r>
        <w:t xml:space="preserve"> </w:t>
      </w:r>
    </w:p>
    <w:p w14:paraId="7FBC1562" w14:textId="77777777" w:rsidR="003272C5" w:rsidRDefault="003406DF">
      <w:pPr>
        <w:ind w:left="364" w:right="300" w:firstLine="320"/>
      </w:pPr>
      <w:r>
        <w:t xml:space="preserve">Ümumi adaptasiya sindromunun </w:t>
      </w:r>
      <w:r>
        <w:rPr>
          <w:i/>
        </w:rPr>
        <w:t>rezistentlik (müqavimət) mərhələsində</w:t>
      </w:r>
      <w:r>
        <w:t xml:space="preserve"> böyrəküstü vəzilər hipertrofiyaya uğrayır və kortikostereoidlərin sekresiyası yüksək səviyyədə qalmaqda davam edir; dövran edən qanın həcmi artır, arterial təzyiq yüksəlir, qlikoneogenez sürətlənir.  </w:t>
      </w:r>
    </w:p>
    <w:p w14:paraId="6D8D5991" w14:textId="77777777" w:rsidR="003272C5" w:rsidRDefault="003406DF">
      <w:pPr>
        <w:ind w:left="364" w:right="300" w:firstLine="320"/>
      </w:pPr>
      <w:r>
        <w:rPr>
          <w:i/>
        </w:rPr>
        <w:t>Üzülmə mərhələsində</w:t>
      </w:r>
      <w:r>
        <w:t xml:space="preserve"> ümumi adaptasiya sindromu patoloji xarakter alır. Adaptasiya xəstəliklərinin yaranmasında xarici və daxili mühit şəraitinin (soyuq, isti, fiziki yorğunluq, genetik dəyişikliklər, qida məhsullarında qeyri-üzvi maddələrin artıq və ya az olması və s.) böyük rolu vardır. </w:t>
      </w:r>
    </w:p>
    <w:p w14:paraId="62B21160" w14:textId="77777777" w:rsidR="003272C5" w:rsidRDefault="003406DF">
      <w:pPr>
        <w:spacing w:after="22" w:line="259" w:lineRule="auto"/>
        <w:ind w:left="680" w:right="0" w:firstLine="0"/>
        <w:jc w:val="left"/>
      </w:pPr>
      <w:r>
        <w:t xml:space="preserve"> </w:t>
      </w:r>
    </w:p>
    <w:p w14:paraId="645179E6" w14:textId="77777777" w:rsidR="003272C5" w:rsidRDefault="003406DF">
      <w:pPr>
        <w:ind w:left="364" w:right="300" w:firstLine="320"/>
      </w:pPr>
      <w:r>
        <w:t xml:space="preserve">Ümumi adaptasiya sindromu hipotalamusun, hipofizin və böyrəküstü vəzilərin mühafizəedici neyrohormonal reaksiyası kimi xarakterizə olunur. Bu sistem orqanizmin qeyri-spesifik rezistentliyini müəyyən müddət yüksəltməklə, zədələyici amilin təsirinin dəf edilməsinə şərait yaradır. </w:t>
      </w:r>
    </w:p>
    <w:p w14:paraId="24BE4738" w14:textId="77777777" w:rsidR="003272C5" w:rsidRDefault="003406DF">
      <w:pPr>
        <w:ind w:left="364" w:right="300" w:firstLine="320"/>
      </w:pPr>
      <w:r>
        <w:t xml:space="preserve">Ümumi adaptasiya sindromuna klinik şəraitdə heç vaxt təmiz halda təsadüf edilmir. Çünki, əslində hər bir xəstəliyin etioloji amilin xassələrindən və patogenetik reaksiyalardan irəli gələn spesifik əlamətləri də olur. Hər bir xəstə orqanizm daxili mühit şəraiti eyni növdən olan və eyni xəstəliyə tutulmuş digər orqanizmlərdən müxtəlif əlamətlərlə (yaş, cinsiyyət, irsi xüsusiyyətlər, qidalanma şəraiti və s.) fərqlənir. Buna görə, hətta eyni bir etioloji amil də müxtəlif şəxslərdə bir-birindən az və ya çox dərəcədə fərqlənən dəyişikliklər törədə bilər. Ümumi adaptasiya sindromu üçün səciyyəvi olan dəyişikliklərin formalaşmasında müxtəlif fərdlərin eyni bir stressora qarşı fərqli reaksiyalar verməsinin də rolu vardır. Orqanizmin fərdi reaksiyaları irsiyyətdən, konstitusiyadan, temperamentdən, həyat boyu keçirilən xəstəliklərdən və digər amillərdən (o cümlədən cinsiyyət, yaş, peşə, məişət şəraiti və s.) asılıdır. Patogen amilin təsir etdiyi nahiyənin də orqanizmdə yaranan dəyişikliklərdə mühüm rolu vardır. Hər hansı bir toxuma və ya orqanın (beyin, ürək, qaraciyər, ağciyərlər, endokrin vəzilər və s.) zədələnməsi spesifik dəyişikliklərlə müşayiət olunur. Aydındır ki, lokal zədələnmənin əlamətləri orqanizmə neyrohumoral yolla yayılır. Beləliklə, ümumi adaptasiya sindromu üçün səciyyəvi olan dəyişikliklərə xəstələrdə heç vaxt təmiz halda təsadüf edilmir. </w:t>
      </w:r>
    </w:p>
    <w:p w14:paraId="32BF00F1" w14:textId="77777777" w:rsidR="003272C5" w:rsidRDefault="003406DF">
      <w:pPr>
        <w:spacing w:after="125" w:line="259" w:lineRule="auto"/>
        <w:ind w:left="114" w:right="0" w:firstLine="0"/>
        <w:jc w:val="center"/>
      </w:pPr>
      <w:r>
        <w:rPr>
          <w:b/>
        </w:rPr>
        <w:t xml:space="preserve"> </w:t>
      </w:r>
    </w:p>
    <w:p w14:paraId="6493EFF8" w14:textId="77777777" w:rsidR="003272C5" w:rsidRDefault="003406DF">
      <w:pPr>
        <w:pStyle w:val="2"/>
        <w:spacing w:after="72"/>
        <w:ind w:left="1262" w:right="1198"/>
      </w:pPr>
      <w:r>
        <w:t xml:space="preserve">ŞOK </w:t>
      </w:r>
    </w:p>
    <w:p w14:paraId="1A69F5CE" w14:textId="77777777" w:rsidR="003272C5" w:rsidRDefault="003406DF">
      <w:pPr>
        <w:ind w:left="364" w:right="300" w:firstLine="320"/>
      </w:pPr>
      <w:r>
        <w:rPr>
          <w:i/>
        </w:rPr>
        <w:t>Şok</w:t>
      </w:r>
      <w:r>
        <w:t xml:space="preserve"> - orqanizmin neyrohumoral tənzim mexanizmlərində fövqəladə qıcıqlandırıcıların təsiri ilə əmələ gələn və mərhələlərlə inkişaf edən reflektor patoloji reaksiyalar kompleksidir. O, toxumaların qanla təchizatının azalması, hipoksiya və həyati funksiyaların kəskin surətdə zəifləməsi ilə xarakterizə edilir. Şoka ekstremal </w:t>
      </w:r>
      <w:r>
        <w:lastRenderedPageBreak/>
        <w:t xml:space="preserve">şəraitə düşmüş orqanizmdə həyatın mühafizə edilməsinə yönəlmiş passiv qoruyucu reaksiyalar kompleksi kimi baxmaq olar. Bütün tipik patoloji proseslər kimi, şok da bioloji növün mühafizəsinə yönəlmiş adaptiv xarakterli reaksiyalar kompleksidir. </w:t>
      </w:r>
    </w:p>
    <w:p w14:paraId="6E07AB36" w14:textId="77777777" w:rsidR="003272C5" w:rsidRDefault="003406DF">
      <w:pPr>
        <w:spacing w:after="26"/>
        <w:ind w:left="364" w:right="300" w:firstLine="320"/>
      </w:pPr>
      <w:r>
        <w:t xml:space="preserve">Şokun yekdilliklə qəbul edilmiş təsnifatı yoxdur. Etioloji və patogenetik əlamətlərə əsaslanan təsnifat nisbətən əhatəliliyi ilə seçilir. Bu təsnifata görə, şokun müxtəlif növləri 4 qrupa bölünür: </w:t>
      </w:r>
    </w:p>
    <w:p w14:paraId="37402C7B" w14:textId="77777777" w:rsidR="003272C5" w:rsidRDefault="003406DF">
      <w:pPr>
        <w:numPr>
          <w:ilvl w:val="0"/>
          <w:numId w:val="19"/>
        </w:numPr>
        <w:spacing w:after="39"/>
        <w:ind w:right="300" w:firstLine="320"/>
      </w:pPr>
      <w:r>
        <w:rPr>
          <w:i/>
        </w:rPr>
        <w:t>Ekzogen ağrı ilə əlaqədar olan şoklar:</w:t>
      </w:r>
      <w:r>
        <w:t xml:space="preserve"> bunlar ətraf mühitin zədə- ləyici amillərinin (mexaniki travma, yanıq, elektrotravma və s.) təsiri nəticəsində yaranır; </w:t>
      </w:r>
    </w:p>
    <w:p w14:paraId="33F739E2" w14:textId="77777777" w:rsidR="003272C5" w:rsidRDefault="003406DF">
      <w:pPr>
        <w:numPr>
          <w:ilvl w:val="0"/>
          <w:numId w:val="19"/>
        </w:numPr>
        <w:spacing w:after="43"/>
        <w:ind w:right="300" w:firstLine="320"/>
      </w:pPr>
      <w:r>
        <w:rPr>
          <w:i/>
        </w:rPr>
        <w:t>Endogen ağrı ilə əlaqədar olan şoklar:</w:t>
      </w:r>
      <w:r>
        <w:t xml:space="preserve"> daxili xəstəliklər nəticəsində yaranır (kardiogen, nefrogen, abdominal şoklar, qaraciyər sancısı ilə əlaqədar olan şok və s.); </w:t>
      </w:r>
    </w:p>
    <w:p w14:paraId="2E746CB8" w14:textId="77777777" w:rsidR="003272C5" w:rsidRDefault="003406DF">
      <w:pPr>
        <w:numPr>
          <w:ilvl w:val="0"/>
          <w:numId w:val="19"/>
        </w:numPr>
        <w:spacing w:after="63" w:line="259" w:lineRule="auto"/>
        <w:ind w:right="300" w:firstLine="320"/>
      </w:pPr>
      <w:r>
        <w:rPr>
          <w:i/>
        </w:rPr>
        <w:t>Humoral amillərlə əlaqədar olan şoklar:</w:t>
      </w:r>
      <w:r>
        <w:t xml:space="preserve"> bunlar inkişaf mexanizminə görə kollapsa oxşayır </w:t>
      </w:r>
    </w:p>
    <w:p w14:paraId="437B8B9C" w14:textId="77777777" w:rsidR="003272C5" w:rsidRDefault="003406DF">
      <w:pPr>
        <w:spacing w:after="43"/>
        <w:ind w:left="684" w:right="1536" w:hanging="320"/>
      </w:pPr>
      <w:r>
        <w:t>(hemotransfuzion, anafilaktik, hemolitik şoklar, travmatik toksikozla əlaqədar olan şok və s.); 4)</w:t>
      </w:r>
      <w:r>
        <w:rPr>
          <w:rFonts w:ascii="Arial" w:eastAsia="Arial" w:hAnsi="Arial" w:cs="Arial"/>
        </w:rPr>
        <w:t xml:space="preserve"> </w:t>
      </w:r>
      <w:r>
        <w:t xml:space="preserve">Psixoemosional şok. </w:t>
      </w:r>
    </w:p>
    <w:p w14:paraId="75A7C56C" w14:textId="77777777" w:rsidR="003272C5" w:rsidRDefault="003406DF">
      <w:pPr>
        <w:spacing w:after="30"/>
        <w:ind w:left="364" w:right="300" w:firstLine="320"/>
      </w:pPr>
      <w:r>
        <w:t xml:space="preserve">Yarandığı vaxta görə, şokun erkən (birincili) və gecikmiş (ikincili) növləri ayırd edilir. Erkən şok zədələnmə dövründə və ya bilavasitə zədələnmədən sonra yaranır, gecikmiş şok isə ekstremal amilin təsirindən bir neçə saat sonra inkişaf edir. Bu müddətdə zədələnmiş toxumalarda əmələ gələn toksik təsirli məhsullar orqanizmin neyrohumoral dəyişikliklərini dərinləşdirir. </w:t>
      </w:r>
    </w:p>
    <w:p w14:paraId="404DB3B3" w14:textId="77777777" w:rsidR="003272C5" w:rsidRDefault="003406DF">
      <w:pPr>
        <w:spacing w:after="122"/>
        <w:ind w:left="364" w:right="300" w:firstLine="341"/>
      </w:pPr>
      <w:r>
        <w:t xml:space="preserve">Şok zamanı mərkəzi sinir sistemində (oyanma, ləngimə və üzülmə), ümumi və yerli qan dövranında, tənəffüs sisteminin və endokrin vəzilərin fəaliyyətində, həmçinin maddələr mübadiləsində pozğunluqlar müşahidə edilir. Şokun ən çox təsadüf edilən səbəblərindən biri - mexaniki travmalardır. Çox vaxt travmaların nəticəsi məhz orqanizmin şok vəziyyətinə düşüb-düşməməsindən asılı olur. </w:t>
      </w:r>
    </w:p>
    <w:p w14:paraId="7FF3B06B" w14:textId="77777777" w:rsidR="003272C5" w:rsidRDefault="003406DF">
      <w:pPr>
        <w:ind w:left="364" w:right="300" w:firstLine="341"/>
      </w:pPr>
      <w:r>
        <w:t xml:space="preserve">Şokun gedişində bir-birindən kəskin surətdə fərqlənən 2 dövr - erektil və torpid mərhələlər  ayırd edilir. </w:t>
      </w:r>
      <w:r>
        <w:rPr>
          <w:i/>
        </w:rPr>
        <w:t>Erektil mərhələ</w:t>
      </w:r>
      <w:r>
        <w:t xml:space="preserve"> (lat.: </w:t>
      </w:r>
      <w:r>
        <w:rPr>
          <w:i/>
        </w:rPr>
        <w:t xml:space="preserve">erectus </w:t>
      </w:r>
      <w:r>
        <w:t xml:space="preserve">- gərginləşmə) adətən ekstremal amilin orqanizmə təsir etdiyi dövrdə yaranır və qısa müddət davam edir (bir neçə dəqiqə). Bu mərhələdə kəskin hərəki və psixi oyanma müşahidə edilir; bulbar vazomotor mərkəzlərin tonusu, hipotalamusun və simpatik sinir mərkəzlərinin fəallığı artır, qana çoxlu miqdarda katexolaminlər ifraz edilir. Bu, həm arterial təzyiqin artmasına, həm də hiperqlikemiyaya səbəb olur. Erektil mərhələdə hipotalamusun neyrosekretor nüvələrində kortiko- liberinin sekresiyası sürətlənir. Bunun nəticəsində hipofizdə AKTH- nın sekresiyası artır və böyrəküstü vəzidə qlükokortikoidlərin sekresiyası sürətlənir. Beləliklə, orqanizmdə stress reaksiyası üçün səciyyəvi olan dəyişikliklər yaranır. Eyni zamanda simpatoadrenal sistemin fəallığı sayəsində ürək vurğularının tezliyi artır; dərin və tezləşmiş tənəffüs müşahidə edilir. Ağır travmalar üçün səciyyəvi olan bəzi dəyişikliklər şok zamanı daha kəskin şəkildə təzahür edir. Qanın morfoloji tərkibinin və laxtalanma qabiliyyətinin dəyişiklikləri buna misal ola bilər. Zədələnmə dövründə qanda eritrositlərin miqdarı artır, əvvəlcə leykopeniya, sonra isə leykositoz müşahidə edilir. Hipofizadrenal sistemin reaksiyası nəticəsində qanda eozinofillərin miqdarı azalır. Zədələnmiş sahələrdən qana keçən toxuma tromboplastini periferik qanda olan prokoaqulyantları fəallaşdırır; qan plazmasında olan protrombinin bir hissəsi trombinə çevrilir, nəticədə formalı elementlərin (xüsusən trombositlərin) damardaxili aqreqasiyası və fibrinogenin fibrinə çevrilməsi sürətlənir. </w:t>
      </w:r>
    </w:p>
    <w:p w14:paraId="42C3E345" w14:textId="77777777" w:rsidR="003272C5" w:rsidRDefault="003406DF">
      <w:pPr>
        <w:spacing w:after="41"/>
        <w:ind w:left="364" w:right="300" w:firstLine="341"/>
      </w:pPr>
      <w:r>
        <w:rPr>
          <w:i/>
        </w:rPr>
        <w:t>Şokun torpid mərhələsi</w:t>
      </w:r>
      <w:r>
        <w:t xml:space="preserve"> nisbətən uzun müddət davam edir (bir neçə saatdan bir neçə günə qədər). Bu mərhələdə mərkəzi sinir sisteminin fəaliyyəti ləngiyir, beyin qabığında parabioz prosesinin mərhələlərinə müvafiq gələn dəyişikliklər yaranır. Belə ki, ilk dövrlərdə xəstə zəif qıcıqlara və pıçıltı ilə deyilən sözə aydın cavab verir, qüvvətli qıcıqlandırıcılara isə çox vaxt reaksiya vermir (parabiozun bərabərləşdirici və paradoksal mərhələləri). Zaman keçdikcə, beyin qabığında ləngimə prosesi daha da dərinləşir və tədricən qabıqaltı törəmələri də (hipotalamus, beyin kötüyü, onurğa beyni) əhatə edir. Onların fəallığının zəifləməsi nəticəsində arterial təzyiq aşağı düşür; nəbz sürətli olsa da, dolğunluğu azalır; ağır hallarda tənəffüs seyrəkləşir, bəzən dövri tənəffüs müşahidə edilir. Belə hallarda tənəffüs mərkəzinin iflici xəstənin ölümünə səbəb ola bilər. Torpid mərhələdə müşahidə edilən taxi- kardiya arterial təzyiqin enməsinə qarşı yönəlmiş reflektor </w:t>
      </w:r>
      <w:r>
        <w:lastRenderedPageBreak/>
        <w:t xml:space="preserve">kompensasiya reaksiyasıdır. Taxikardiya aorta qövsündən, koronar sinusdan, yuxarı və aşağı boş venalardan vazomotor mərkəzlərə verilən impulslara qarşı reflektor cavab reaksiyası sayəsində yaranır. </w:t>
      </w:r>
    </w:p>
    <w:p w14:paraId="6FF2A535" w14:textId="77777777" w:rsidR="003272C5" w:rsidRPr="00556F87" w:rsidRDefault="003406DF">
      <w:pPr>
        <w:spacing w:after="30"/>
        <w:ind w:left="364" w:right="300" w:firstLine="320"/>
        <w:rPr>
          <w:lang w:val="en-US"/>
        </w:rPr>
      </w:pPr>
      <w:r>
        <w:t xml:space="preserve">Klinik əlamətlərinin ağırlığına görə, şokun 3 dərəcəsi ayırd edilir: I dərəcəli (yüngül) şokda sistolik təzyiq 100-90 mm. c. st., diastolik təzyiq isə 60 mm. c. st.-na qədər olur. II dərəcəli (orta ağırlıqlı) şokda bu göstəricilər müvafiq surətdə 90-70 və 50 mm. c. st. </w:t>
      </w:r>
      <w:r w:rsidRPr="00556F87">
        <w:rPr>
          <w:lang w:val="en-US"/>
        </w:rPr>
        <w:t xml:space="preserve">III dərəcəli (ağır) şokda isə 70 mm. c. st.-dan və 30 mm. </w:t>
      </w:r>
    </w:p>
    <w:p w14:paraId="4AB8C59C" w14:textId="77777777" w:rsidR="003272C5" w:rsidRPr="00556F87" w:rsidRDefault="003406DF">
      <w:pPr>
        <w:spacing w:after="74"/>
        <w:ind w:left="369" w:right="300"/>
        <w:rPr>
          <w:lang w:val="en-US"/>
        </w:rPr>
      </w:pPr>
      <w:r w:rsidRPr="00556F87">
        <w:rPr>
          <w:lang w:val="en-US"/>
        </w:rPr>
        <w:t xml:space="preserve">c. st-dan aşağı olur. Bəzi müəlliflər IV ağırlıq dərəcəsi də ayırd edirlər (sistolik təzyiq 50 mm. c. st-na qədər). Aydındır ki, təkcə arterial təzyiqin səviyyəsi şokun ağırlığı haqqında hərtərəfli məlumat verə bilməz. Buna görə, şokun ağırlığı haqqında mülahizə yürütmək üçün başqa göstəricilərdən də istifadə edilməlidir. Bu cəhətdən Allqeverin göstəricisini nisbətən uğurlu hesab etmək olar. Onun fikrinə görə, şokun ağırlığını qiymətləndirmək üçün nəbz tezliyinin sistolik arterial təzyiqə nisbətindən istifadə edilməlidir. Normal halda bu əmsal 0,5-0,6, I dərəcəli şokda 0,7-0,8, II dərəcəli şokda 0,91,2, III dərəcəli şokda isə 1,3 və daha artıq olur. </w:t>
      </w:r>
    </w:p>
    <w:p w14:paraId="2D81C61E" w14:textId="77777777" w:rsidR="003272C5" w:rsidRPr="00556F87" w:rsidRDefault="003406DF">
      <w:pPr>
        <w:spacing w:after="33"/>
        <w:ind w:left="364" w:right="300" w:firstLine="320"/>
        <w:rPr>
          <w:lang w:val="en-US"/>
        </w:rPr>
      </w:pPr>
      <w:r w:rsidRPr="00556F87">
        <w:rPr>
          <w:lang w:val="en-US"/>
        </w:rPr>
        <w:t xml:space="preserve">Şokun torpid mərhələsində böyrəklərin funksiyası da pozulur. Çünki, arterial təzyiq azaldığına görə, böyrək yumaqcıqlarında filtrasiya təzyiqi aşağı düşür. Adətən şokun ağır formaları oliquriya və anuriya ilə müşayiət olunur. Böyrəyin qanla təchizatı pozulduğuna görə, onun yükstaqlomerulyar hüceyrələrindən çoxlu miqdarda renin ifraz edilir. Bu, arterial təzyiqin yüksəldilməsinə kömək edən kompensator reaksiyalardan biridir. Torpid mərhələdə qanın toxumalar arasında paylanmasında dəyişikliklər yaranır; bunun nəticəsində dalaqdan və sümük iliyindən ümumi qan dövranına çoxlu miqdarda leykosit keçir, periferik qanda leykositoz müşahidə edilir. Bu dövrdə kapillyar keçiriciliyi artdığına görə, qan zülallarının bir hissəsi hüceyrəarası sahəyə keçir, hüceyrəarası sahədə çoxlu miqdarda su toplanır və travmatik ödemlər yaranır. </w:t>
      </w:r>
    </w:p>
    <w:p w14:paraId="669A3B92" w14:textId="77777777" w:rsidR="003272C5" w:rsidRPr="00556F87" w:rsidRDefault="003406DF">
      <w:pPr>
        <w:spacing w:after="43"/>
        <w:ind w:left="364" w:right="300" w:firstLine="320"/>
        <w:rPr>
          <w:lang w:val="en-US"/>
        </w:rPr>
      </w:pPr>
      <w:r w:rsidRPr="00556F87">
        <w:rPr>
          <w:lang w:val="en-US"/>
        </w:rPr>
        <w:t xml:space="preserve">Sinir fəaliyyətinin ləngiməsi, hipoksiya və stress reaksiyası üçün səciyyəvi olan dəyişikliklər şok vəziyyətinə düşmüş orqanizmdə maddələr mübadiləsinin pozulmasına səbəb olur. Bu zaman orqanizmdə istilik yaranma prosesi zəifləyir və bədən temperaturu aşağı düşür. Hipoksiya nəticəsində anaerob qlikoliz prosesi sürətlənir, toxumalarda və qanda çoxlu miqdarda turşxassəli mübadilə məhsulları toplanır; orqanizmin ATF ehtiyatı azalır. </w:t>
      </w:r>
      <w:r w:rsidRPr="00556F87">
        <w:rPr>
          <w:i/>
          <w:lang w:val="en-US"/>
        </w:rPr>
        <w:t>Travmatik toksikoz.</w:t>
      </w:r>
      <w:r w:rsidRPr="00556F87">
        <w:rPr>
          <w:lang w:val="en-US"/>
        </w:rPr>
        <w:t xml:space="preserve"> Evlərin dağılması (zəlzələ, müharibələr) və uçqun (şaxtalarda, dağlarda) nəticəsində zərər çəkən şəxslərin yumşaq toxumaları bəzən uzunmüddətli sıxılmaya məruz qalır. Belə hallarda orqanizmdə yaranan patoloji prosesi bəzi müəlliflər travmatik toksikoz, bəzi müəlliflər isə uzunmüddətli sıxılma sindromu adlandırırlar. </w:t>
      </w:r>
    </w:p>
    <w:p w14:paraId="45EC459A" w14:textId="77777777" w:rsidR="003272C5" w:rsidRPr="00556F87" w:rsidRDefault="003406DF">
      <w:pPr>
        <w:spacing w:after="377"/>
        <w:ind w:left="364" w:right="300" w:firstLine="320"/>
        <w:rPr>
          <w:lang w:val="en-US"/>
        </w:rPr>
      </w:pPr>
      <w:r w:rsidRPr="00556F87">
        <w:rPr>
          <w:lang w:val="en-US"/>
        </w:rPr>
        <w:t xml:space="preserve">Uzun müddət sıxılmaya məruz qalmış orqanizmdə yaranan dəyişikliklər ağrı, travmatik toksemiya, plazma və qan itkisi ilə əlaqədardır. Bu zaman ağrı hissinin təsiri ilə orqanizmdə stress reaksiyası üçün səciyyəvi olan neyrohumoral və neyroendokrin pozğunluqları yaranır; zədələnmiş toxumalarda əmələ gələn toksik məhsullar qana sorulur (travmatik toksemiya); əzilmiş toxumalarda ödemlərin inkişafı və qansızmalar çoxlu miqdarda plazma və qan itkisinə səbəb olur. Zədələnmə sahəsində ödemlər və toksemiya adətən əzilmiş toxumalar təzyiqdən azad edildikdən sonra yaranır. Buna görə, travmatik toksikozun klinik gedişi travmatik şokun gedişini xatırlatsa da, ondan 2 mərhələdə inkişaf etməsinə görə fərqlənir. Ağır travmatik toksikoz çox vaxt böyrəklərin fəaliyyətinin pozulmasına səbəb olur. Bu, zədələnmiş toxumalardan qana keçən maddələrin böyrək parenximasına təsiri ilə əlaqədardır. </w:t>
      </w:r>
    </w:p>
    <w:p w14:paraId="1436FE90" w14:textId="77777777" w:rsidR="003272C5" w:rsidRPr="00556F87" w:rsidRDefault="003406DF">
      <w:pPr>
        <w:pStyle w:val="2"/>
        <w:spacing w:after="189"/>
        <w:ind w:left="1262" w:right="1204"/>
        <w:rPr>
          <w:lang w:val="en-US"/>
        </w:rPr>
      </w:pPr>
      <w:r w:rsidRPr="00556F87">
        <w:rPr>
          <w:lang w:val="en-US"/>
        </w:rPr>
        <w:t xml:space="preserve">BAYILMA VƏ KOLLAPS </w:t>
      </w:r>
    </w:p>
    <w:p w14:paraId="1CD09715" w14:textId="77777777" w:rsidR="003272C5" w:rsidRPr="00556F87" w:rsidRDefault="003406DF">
      <w:pPr>
        <w:spacing w:after="31"/>
        <w:ind w:left="364" w:right="300" w:firstLine="320"/>
        <w:rPr>
          <w:lang w:val="en-US"/>
        </w:rPr>
      </w:pPr>
      <w:r w:rsidRPr="00556F87">
        <w:rPr>
          <w:i/>
          <w:lang w:val="en-US"/>
        </w:rPr>
        <w:t>Bayılma -</w:t>
      </w:r>
      <w:r w:rsidRPr="00556F87">
        <w:rPr>
          <w:lang w:val="en-US"/>
        </w:rPr>
        <w:t xml:space="preserve"> (yunanca: </w:t>
      </w:r>
      <w:r w:rsidRPr="00556F87">
        <w:rPr>
          <w:i/>
          <w:lang w:val="en-US"/>
        </w:rPr>
        <w:t>Syncore</w:t>
      </w:r>
      <w:r w:rsidRPr="00556F87">
        <w:rPr>
          <w:lang w:val="en-US"/>
        </w:rPr>
        <w:t xml:space="preserve"> - zəifləmiş, gücdən düşmüş) düşüncənin qəflətən pozulması ilə xarakterizə edilir. O, beyin toxumasında qidalanmanın kəskin surətdə pozulması (hipoksiya) nəticəsində yaranır. Beyin damarlarının qısamüddətli spazmı və ya ürək yığılmalarının kəskin surətdə zəifləməsi (ürək blokadası, ekstrasistoliyadan sonra olan kompensator pauza və s.) bayılma ilə nəticələnə bilər. Beyin damarlarının qısamüddətli spazmına səbəb olan müxtəlif amillər (mənfi emosiyalar, ağrı), bəzi farmakoloji preparatların (xüsusən qanqlioblokatorların) həddindən artıq qəbulu, bir sıra reseptor zonaların (sinokarotid zona, vestibulyar aparat və s.) kəskin surətdə qıcıqlanması bayılmaya səbəb ola bilər. Bəzən insan həddindən artıq </w:t>
      </w:r>
      <w:r w:rsidRPr="00556F87">
        <w:rPr>
          <w:lang w:val="en-US"/>
        </w:rPr>
        <w:lastRenderedPageBreak/>
        <w:t xml:space="preserve">fiziki gərginliyə məruz qaldıqda da bayılma vəziyyətinə düşür. Bayılma adətən bir neçə dəqiqədən artıq davam etmir. Bu dövrdə xəstənin ümumi vəziyyəti pisləşir, narahatlıq hissi yaranır, damar və əzələ tonusu kəskin azalır, xəstə huşunu itirir. Bayılmanın gedişində 3 mərhələ ayırd edilir: </w:t>
      </w:r>
      <w:r w:rsidRPr="00556F87">
        <w:rPr>
          <w:i/>
          <w:lang w:val="en-US"/>
        </w:rPr>
        <w:t xml:space="preserve">1) </w:t>
      </w:r>
      <w:r w:rsidRPr="00556F87">
        <w:rPr>
          <w:lang w:val="en-US"/>
        </w:rPr>
        <w:t>ilkin əlamətlər mərhələsi;</w:t>
      </w:r>
      <w:r w:rsidRPr="00556F87">
        <w:rPr>
          <w:i/>
          <w:lang w:val="en-US"/>
        </w:rPr>
        <w:t xml:space="preserve"> 2) </w:t>
      </w:r>
      <w:r w:rsidRPr="00556F87">
        <w:rPr>
          <w:lang w:val="en-US"/>
        </w:rPr>
        <w:t>huşun itirilməsi;</w:t>
      </w:r>
      <w:r w:rsidRPr="00556F87">
        <w:rPr>
          <w:i/>
          <w:lang w:val="en-US"/>
        </w:rPr>
        <w:t xml:space="preserve"> 3) </w:t>
      </w:r>
      <w:r w:rsidRPr="00556F87">
        <w:rPr>
          <w:lang w:val="en-US"/>
        </w:rPr>
        <w:t xml:space="preserve">bərpa mərhələsi. </w:t>
      </w:r>
    </w:p>
    <w:p w14:paraId="0940C006" w14:textId="77777777" w:rsidR="003272C5" w:rsidRPr="00556F87" w:rsidRDefault="003406DF">
      <w:pPr>
        <w:spacing w:after="34"/>
        <w:ind w:left="364" w:right="300" w:firstLine="320"/>
        <w:rPr>
          <w:lang w:val="en-US"/>
        </w:rPr>
      </w:pPr>
      <w:r w:rsidRPr="00556F87">
        <w:rPr>
          <w:lang w:val="en-US"/>
        </w:rPr>
        <w:t xml:space="preserve"> İlkin əlamətlər mərhələsində xəstə narahat olur, ümumi zəiflik, baş ağrıları, öyümə, ürək nahiyəsində xoşagəlməz hissiyyat müşahidə edilir. Bunun ardınca xəstənin gözləri qaralır, qulaqlarında küy yaranır. Bu dövrdə xəstədə vegetativ damar pozğunluqları müşahidə edilir; dərinin və selikli qişaların rəngi avazıyır, arterial təzyiq və əzələ tonusu azalır. Bir neçə saniyədən sonra göstərilən dəyişikliklər daha da dərinləşir, xəstə yıxılır və huşunu itirir. Xəstənin huşunun bərpa olunması prosesin ağırlığından asılı olaraq, bir neçə saniyədən bir neçə dəqiqəyə qədər çəkir. </w:t>
      </w:r>
    </w:p>
    <w:p w14:paraId="14134CEC" w14:textId="77777777" w:rsidR="003272C5" w:rsidRPr="00556F87" w:rsidRDefault="003406DF">
      <w:pPr>
        <w:spacing w:after="41"/>
        <w:ind w:left="364" w:right="300" w:firstLine="320"/>
        <w:rPr>
          <w:lang w:val="en-US"/>
        </w:rPr>
      </w:pPr>
      <w:r w:rsidRPr="00556F87">
        <w:rPr>
          <w:i/>
          <w:lang w:val="en-US"/>
        </w:rPr>
        <w:t>Kollaps</w:t>
      </w:r>
      <w:r w:rsidRPr="00556F87">
        <w:rPr>
          <w:lang w:val="en-US"/>
        </w:rPr>
        <w:t xml:space="preserve"> (latınca: </w:t>
      </w:r>
      <w:r w:rsidRPr="00556F87">
        <w:rPr>
          <w:i/>
          <w:lang w:val="en-US"/>
        </w:rPr>
        <w:t>collaptus</w:t>
      </w:r>
      <w:r w:rsidRPr="00556F87">
        <w:rPr>
          <w:lang w:val="en-US"/>
        </w:rPr>
        <w:t xml:space="preserve"> - zəifləmə) - damar tonusunun zəifləməsi və dövran edən qanın həcminin azalması nəticəsində baş verən kəskin damar çatışmazlığıdır. Kollaps dövründə venoz qanın ürəyə gəlməsi çətinləşir, arterial və venoz təzyiq aşağı düşür, toxumaların qidalanması və maddələr mübadiləsi pozulur; beyində hipoksiya halı yaranır, orqanizmin funksiyaları kəskin surətdə zəifləyir. Kollaps çox vaxt travmalar, intoksikasiyalar, kəskin infeksion xəstəliklər və qanitirmələr nəticəsində yaranır. </w:t>
      </w:r>
    </w:p>
    <w:p w14:paraId="437AA9B0" w14:textId="77777777" w:rsidR="003272C5" w:rsidRPr="00556F87" w:rsidRDefault="003406DF">
      <w:pPr>
        <w:spacing w:after="377"/>
        <w:ind w:left="364" w:right="300" w:firstLine="320"/>
        <w:rPr>
          <w:lang w:val="en-US"/>
        </w:rPr>
      </w:pPr>
      <w:r w:rsidRPr="00556F87">
        <w:rPr>
          <w:lang w:val="en-US"/>
        </w:rPr>
        <w:t xml:space="preserve">Klinik cəhətdən kollaps xəstənin rənginin qəflətən avazıması, sürətli və zəif dolğunluqlu nəbz, arterial təzyiqin aşağı enməsi, səthi və seyrək tənəffüs, sianoz, soyuq tər, ətrafların soyuması, bədən temperaturunun aşağı enməsi, ali sinir fəaliyyətinin ləngiməsi (bəzən huşun zəif dərəcədə pozulması) kimi əlamətlərlə xarakterizə edilir. O, klinik əlamətlərinə görə şoka çox oxşayır. Şokla kollapsın fərqi bundan ibarətdir ki, kollaps zamanı ilk növbədə ürək-damar sisteminin funksiyası dəyişikliyə uğrayır, şokda isə əvvəlcə sinir sisteminin funksiyası pozulur. </w:t>
      </w:r>
    </w:p>
    <w:p w14:paraId="53CCA85E" w14:textId="77777777" w:rsidR="003272C5" w:rsidRPr="00556F87" w:rsidRDefault="003406DF">
      <w:pPr>
        <w:pStyle w:val="2"/>
        <w:spacing w:after="234"/>
        <w:ind w:left="1262" w:right="1199"/>
        <w:rPr>
          <w:lang w:val="en-US"/>
        </w:rPr>
      </w:pPr>
      <w:r>
        <w:t>КОМА</w:t>
      </w:r>
      <w:r w:rsidRPr="00556F87">
        <w:rPr>
          <w:lang w:val="en-US"/>
        </w:rPr>
        <w:t xml:space="preserve"> </w:t>
      </w:r>
    </w:p>
    <w:p w14:paraId="6D63F969" w14:textId="77777777" w:rsidR="003272C5" w:rsidRPr="00556F87" w:rsidRDefault="003406DF">
      <w:pPr>
        <w:spacing w:after="29"/>
        <w:ind w:left="364" w:right="300" w:firstLine="320"/>
        <w:rPr>
          <w:lang w:val="en-US"/>
        </w:rPr>
      </w:pPr>
      <w:r>
        <w:rPr>
          <w:i/>
        </w:rPr>
        <w:t>Кота</w:t>
      </w:r>
      <w:r w:rsidRPr="00556F87">
        <w:rPr>
          <w:lang w:val="en-US"/>
        </w:rPr>
        <w:t xml:space="preserve"> (yunanca: </w:t>
      </w:r>
      <w:r>
        <w:rPr>
          <w:i/>
        </w:rPr>
        <w:t>кота</w:t>
      </w:r>
      <w:r w:rsidRPr="00556F87">
        <w:rPr>
          <w:lang w:val="en-US"/>
        </w:rPr>
        <w:t xml:space="preserve"> - dərin yuxu) - mərkəzi sinir sistemi funksiyalarının kəskin ləngiməsi ilə əlaqədar olan patoloji prosesdir. </w:t>
      </w:r>
      <w:r>
        <w:t>Ко</w:t>
      </w:r>
      <w:r w:rsidRPr="00556F87">
        <w:rPr>
          <w:lang w:val="en-US"/>
        </w:rPr>
        <w:t>m</w:t>
      </w:r>
      <w:r>
        <w:t>а</w:t>
      </w:r>
      <w:r w:rsidRPr="00556F87">
        <w:rPr>
          <w:lang w:val="en-US"/>
        </w:rPr>
        <w:t xml:space="preserve"> orqanizmin tənzimedici mexanizmlərinin pozulması ilə, huşun və xarici qıcıqlara qarşı reflekslərin itirilməsi ilə xarakterizə edilir; müxtəlif xəstəliklərin təhlükəli ağırlaşmalarından biri olmaqla, onların nəticələrinə ciddi təsir göstərir. Komanın müxtəlif növlərini yaranma səbəblərinə görə aşağıdakı qruplara bölmək olar: </w:t>
      </w:r>
    </w:p>
    <w:p w14:paraId="2F641420" w14:textId="77777777" w:rsidR="003272C5" w:rsidRPr="00556F87" w:rsidRDefault="003406DF">
      <w:pPr>
        <w:numPr>
          <w:ilvl w:val="0"/>
          <w:numId w:val="20"/>
        </w:numPr>
        <w:spacing w:after="34"/>
        <w:ind w:right="300" w:firstLine="320"/>
        <w:rPr>
          <w:lang w:val="en-US"/>
        </w:rPr>
      </w:pPr>
      <w:r w:rsidRPr="00556F87">
        <w:rPr>
          <w:lang w:val="en-US"/>
        </w:rPr>
        <w:t xml:space="preserve">Mərkəzi sinir sisteminin zədələnmə və xəstəlikləri (insult, epilepsiya, kəllə-beyin travmaları, baş beynin iltihabi xəstəlikləri və şişləri) nəticəsində yaranan komalar; </w:t>
      </w:r>
    </w:p>
    <w:p w14:paraId="2D64E784" w14:textId="77777777" w:rsidR="003272C5" w:rsidRPr="00556F87" w:rsidRDefault="003406DF">
      <w:pPr>
        <w:numPr>
          <w:ilvl w:val="0"/>
          <w:numId w:val="20"/>
        </w:numPr>
        <w:spacing w:after="54" w:line="259" w:lineRule="auto"/>
        <w:ind w:right="300" w:firstLine="320"/>
        <w:rPr>
          <w:lang w:val="en-US"/>
        </w:rPr>
      </w:pPr>
      <w:r w:rsidRPr="00556F87">
        <w:rPr>
          <w:lang w:val="en-US"/>
        </w:rPr>
        <w:t xml:space="preserve">Endokrin xəstəlikləri nəticəsində yaranan komalar - bunlar ya hormonun sintezinin azalması nəticəsində </w:t>
      </w:r>
    </w:p>
    <w:p w14:paraId="13128F45" w14:textId="77777777" w:rsidR="003272C5" w:rsidRPr="00556F87" w:rsidRDefault="003406DF">
      <w:pPr>
        <w:ind w:left="369" w:right="300"/>
        <w:rPr>
          <w:lang w:val="en-US"/>
        </w:rPr>
      </w:pPr>
      <w:r w:rsidRPr="00556F87">
        <w:rPr>
          <w:lang w:val="en-US"/>
        </w:rPr>
        <w:t xml:space="preserve">(diabetik, hipokortikoid, hipotireoid, hipopituitar komalar), ya da onların hipersekresiyası və ya hormonal preparatların həddindən artıq qəbul edilməsi nəticəsində (tireotoksik və hipoqlikemik komalar) əmələ gəlir; </w:t>
      </w:r>
    </w:p>
    <w:p w14:paraId="4A0EF526" w14:textId="77777777" w:rsidR="003272C5" w:rsidRPr="00556F87" w:rsidRDefault="003406DF">
      <w:pPr>
        <w:numPr>
          <w:ilvl w:val="0"/>
          <w:numId w:val="20"/>
        </w:numPr>
        <w:spacing w:after="40"/>
        <w:ind w:right="300" w:firstLine="320"/>
        <w:rPr>
          <w:lang w:val="en-US"/>
        </w:rPr>
      </w:pPr>
      <w:r w:rsidRPr="00556F87">
        <w:rPr>
          <w:lang w:val="en-US"/>
        </w:rPr>
        <w:t xml:space="preserve">Elektrolit, su və enerji itkisi ilə əlaqədar olan komalar - aclıq və şiddətli qusma nəticəsində yaranan komaları bunlara misal göstərmək olar; </w:t>
      </w:r>
    </w:p>
    <w:p w14:paraId="3ADF9DA7" w14:textId="77777777" w:rsidR="003272C5" w:rsidRPr="00556F87" w:rsidRDefault="003406DF">
      <w:pPr>
        <w:numPr>
          <w:ilvl w:val="0"/>
          <w:numId w:val="20"/>
        </w:numPr>
        <w:spacing w:after="38"/>
        <w:ind w:right="300" w:firstLine="320"/>
        <w:rPr>
          <w:lang w:val="en-US"/>
        </w:rPr>
      </w:pPr>
      <w:r w:rsidRPr="00556F87">
        <w:rPr>
          <w:lang w:val="en-US"/>
        </w:rPr>
        <w:t xml:space="preserve">Qaz mübadiləsinin pozulması ilə əlaqədar olan komalar - bunların inkişafına nəfəs alınan havada oksigenin azlığı və boğulma (hipoksik koma), tənəffüs sistemi funksiyasının kəskin surətdə pozulması, anemiyavə kəskin qan dövranı çatışmazlıqları (oksigenin toxumalara nəql edilməsinin pozulması) səbəb olur. </w:t>
      </w:r>
    </w:p>
    <w:p w14:paraId="2FAFEA42" w14:textId="77777777" w:rsidR="003272C5" w:rsidRPr="00556F87" w:rsidRDefault="003406DF">
      <w:pPr>
        <w:numPr>
          <w:ilvl w:val="0"/>
          <w:numId w:val="20"/>
        </w:numPr>
        <w:spacing w:after="28"/>
        <w:ind w:right="300" w:firstLine="320"/>
        <w:rPr>
          <w:lang w:val="en-US"/>
        </w:rPr>
      </w:pPr>
      <w:r w:rsidRPr="00556F87">
        <w:rPr>
          <w:lang w:val="en-US"/>
        </w:rPr>
        <w:t xml:space="preserve">Toksik koma - endogen intoksikasiyaların, toksikoinfeksiyaların və ekzogen zəhərlərin təsiri ilə əmələ gəlir. </w:t>
      </w:r>
    </w:p>
    <w:p w14:paraId="0ABAB09C" w14:textId="77777777" w:rsidR="003272C5" w:rsidRPr="00556F87" w:rsidRDefault="003406DF">
      <w:pPr>
        <w:spacing w:after="54" w:line="259" w:lineRule="auto"/>
        <w:ind w:left="272" w:right="315" w:hanging="10"/>
        <w:jc w:val="right"/>
        <w:rPr>
          <w:lang w:val="en-US"/>
        </w:rPr>
      </w:pPr>
      <w:r w:rsidRPr="00556F87">
        <w:rPr>
          <w:i/>
          <w:lang w:val="en-US"/>
        </w:rPr>
        <w:t>Komanın patogenezi.</w:t>
      </w:r>
      <w:r w:rsidRPr="00556F87">
        <w:rPr>
          <w:lang w:val="en-US"/>
        </w:rPr>
        <w:t xml:space="preserve"> Etiologiyası müxtəlif olan komalar patogenetik cəhətdən də bir-birindən fərqlənir. </w:t>
      </w:r>
    </w:p>
    <w:p w14:paraId="371600DA" w14:textId="77777777" w:rsidR="003272C5" w:rsidRPr="00556F87" w:rsidRDefault="003406DF">
      <w:pPr>
        <w:spacing w:after="651"/>
        <w:ind w:left="369" w:right="300"/>
        <w:rPr>
          <w:lang w:val="en-US"/>
        </w:rPr>
      </w:pPr>
      <w:r w:rsidRPr="00556F87">
        <w:rPr>
          <w:lang w:val="en-US"/>
        </w:rPr>
        <w:t xml:space="preserve">Lakin onların inkişaf mexanizmlərində bir sıra ümumi cəhətlər də vardır. Komanın bütün növləri beyin qabığının, qabıqaltı nüvələrin və beyin kötüyünün funksiyalarının pozulması nəticəsində yaranır. </w:t>
      </w:r>
      <w:r>
        <w:t>Б</w:t>
      </w:r>
      <w:r w:rsidRPr="00556F87">
        <w:rPr>
          <w:lang w:val="en-US"/>
        </w:rPr>
        <w:t xml:space="preserve">u pozğunluqlar xəstənin huşunun itirilməsinə səbəb olur. Komaların patogenezində retikulyar formasiyanın </w:t>
      </w:r>
      <w:r w:rsidRPr="00556F87">
        <w:rPr>
          <w:lang w:val="en-US"/>
        </w:rPr>
        <w:lastRenderedPageBreak/>
        <w:t>fəaliyyətinin pozulması və onun beyin qabığına göstərdiyi fəallaşdırıcı təsirin zəifləməsi, beyin kötüyünün reflektor fəaliyyətinin və vegetativ mərkəzlərin funksiyasının pozulması xüsusi yer tutur. Dərin komatoz hallarda vegetativ funksiyaların tənzimedici mexanizmlərinin pozulmaları mübadilə dəyişikliklərinin daha da dərinləşməsinə və «qüsurlu dövranların» əmələ gəlməsinə səbəb olur.</w:t>
      </w:r>
      <w:r w:rsidRPr="00556F87">
        <w:rPr>
          <w:rFonts w:ascii="Microsoft Sans Serif" w:eastAsia="Microsoft Sans Serif" w:hAnsi="Microsoft Sans Serif" w:cs="Microsoft Sans Serif"/>
          <w:lang w:val="en-US"/>
        </w:rPr>
        <w:t xml:space="preserve"> </w:t>
      </w:r>
    </w:p>
    <w:p w14:paraId="622B7D2A" w14:textId="77777777" w:rsidR="003272C5" w:rsidRPr="00556F87" w:rsidRDefault="003406DF">
      <w:pPr>
        <w:spacing w:after="0" w:line="259" w:lineRule="auto"/>
        <w:ind w:left="67" w:right="1" w:hanging="10"/>
        <w:jc w:val="center"/>
        <w:rPr>
          <w:lang w:val="en-US"/>
        </w:rPr>
      </w:pPr>
      <w:r w:rsidRPr="00556F87">
        <w:rPr>
          <w:b/>
          <w:sz w:val="28"/>
          <w:lang w:val="en-US"/>
        </w:rPr>
        <w:t xml:space="preserve">Qan və limfa dövranı pozğunluğu. </w:t>
      </w:r>
    </w:p>
    <w:p w14:paraId="396DA985" w14:textId="77777777" w:rsidR="003272C5" w:rsidRPr="00556F87" w:rsidRDefault="003406DF">
      <w:pPr>
        <w:spacing w:after="37" w:line="259" w:lineRule="auto"/>
        <w:ind w:left="114" w:right="0" w:firstLine="0"/>
        <w:jc w:val="center"/>
        <w:rPr>
          <w:lang w:val="en-US"/>
        </w:rPr>
      </w:pPr>
      <w:r w:rsidRPr="00556F87">
        <w:rPr>
          <w:b/>
          <w:lang w:val="en-US"/>
        </w:rPr>
        <w:t xml:space="preserve"> </w:t>
      </w:r>
    </w:p>
    <w:p w14:paraId="3F0D376C" w14:textId="77777777" w:rsidR="003272C5" w:rsidRPr="00556F87" w:rsidRDefault="003406DF">
      <w:pPr>
        <w:spacing w:line="295" w:lineRule="auto"/>
        <w:ind w:left="374" w:right="308" w:hanging="10"/>
        <w:jc w:val="left"/>
        <w:rPr>
          <w:lang w:val="en-US"/>
        </w:rPr>
      </w:pPr>
      <w:r w:rsidRPr="00556F87">
        <w:rPr>
          <w:lang w:val="en-US"/>
        </w:rPr>
        <w:t>Q</w:t>
      </w:r>
      <w:r>
        <w:t>а</w:t>
      </w:r>
      <w:r w:rsidRPr="00556F87">
        <w:rPr>
          <w:lang w:val="en-US"/>
        </w:rPr>
        <w:t>n dövr</w:t>
      </w:r>
      <w:r>
        <w:t>а</w:t>
      </w:r>
      <w:r w:rsidRPr="00556F87">
        <w:rPr>
          <w:lang w:val="en-US"/>
        </w:rPr>
        <w:t>nı pozğunluql</w:t>
      </w:r>
      <w:r>
        <w:t>а</w:t>
      </w:r>
      <w:r w:rsidRPr="00556F87">
        <w:rPr>
          <w:lang w:val="en-US"/>
        </w:rPr>
        <w:t>rı d</w:t>
      </w:r>
      <w:r>
        <w:t>е</w:t>
      </w:r>
      <w:r w:rsidRPr="00556F87">
        <w:rPr>
          <w:lang w:val="en-US"/>
        </w:rPr>
        <w:t>dikdə, orq</w:t>
      </w:r>
      <w:r>
        <w:t>а</w:t>
      </w:r>
      <w:r w:rsidRPr="00556F87">
        <w:rPr>
          <w:lang w:val="en-US"/>
        </w:rPr>
        <w:t>n və y</w:t>
      </w:r>
      <w:r>
        <w:t>а</w:t>
      </w:r>
      <w:r w:rsidRPr="00556F87">
        <w:rPr>
          <w:lang w:val="en-US"/>
        </w:rPr>
        <w:t xml:space="preserve"> toxum</w:t>
      </w:r>
      <w:r>
        <w:t>а</w:t>
      </w:r>
      <w:r w:rsidRPr="00556F87">
        <w:rPr>
          <w:lang w:val="en-US"/>
        </w:rPr>
        <w:t>l</w:t>
      </w:r>
      <w:r>
        <w:t>а</w:t>
      </w:r>
      <w:r w:rsidRPr="00556F87">
        <w:rPr>
          <w:lang w:val="en-US"/>
        </w:rPr>
        <w:t>rın q</w:t>
      </w:r>
      <w:r>
        <w:t>а</w:t>
      </w:r>
      <w:r w:rsidRPr="00556F87">
        <w:rPr>
          <w:lang w:val="en-US"/>
        </w:rPr>
        <w:t>nl</w:t>
      </w:r>
      <w:r>
        <w:t>а</w:t>
      </w:r>
      <w:r w:rsidRPr="00556F87">
        <w:rPr>
          <w:lang w:val="en-US"/>
        </w:rPr>
        <w:t xml:space="preserve"> təchiz</w:t>
      </w:r>
      <w:r>
        <w:t>а</w:t>
      </w:r>
      <w:r w:rsidRPr="00556F87">
        <w:rPr>
          <w:lang w:val="en-US"/>
        </w:rPr>
        <w:t>tının pozulm</w:t>
      </w:r>
      <w:r>
        <w:t>а</w:t>
      </w:r>
      <w:r w:rsidRPr="00556F87">
        <w:rPr>
          <w:lang w:val="en-US"/>
        </w:rPr>
        <w:t>sı nəzərdə tutulur. Onl</w:t>
      </w:r>
      <w:r>
        <w:t>а</w:t>
      </w:r>
      <w:r w:rsidRPr="00556F87">
        <w:rPr>
          <w:lang w:val="en-US"/>
        </w:rPr>
        <w:t>r</w:t>
      </w:r>
      <w:r>
        <w:t>а</w:t>
      </w:r>
      <w:r w:rsidRPr="00556F87">
        <w:rPr>
          <w:lang w:val="en-US"/>
        </w:rPr>
        <w:t xml:space="preserve"> </w:t>
      </w:r>
      <w:r>
        <w:rPr>
          <w:b/>
          <w:i/>
        </w:rPr>
        <w:t>а</w:t>
      </w:r>
      <w:r w:rsidRPr="00556F87">
        <w:rPr>
          <w:b/>
          <w:i/>
          <w:lang w:val="en-US"/>
        </w:rPr>
        <w:t>rt</w:t>
      </w:r>
      <w:r>
        <w:rPr>
          <w:b/>
          <w:i/>
        </w:rPr>
        <w:t>е</w:t>
      </w:r>
      <w:r w:rsidRPr="00556F87">
        <w:rPr>
          <w:b/>
          <w:i/>
          <w:lang w:val="en-US"/>
        </w:rPr>
        <w:t>ri</w:t>
      </w:r>
      <w:r>
        <w:rPr>
          <w:b/>
          <w:i/>
        </w:rPr>
        <w:t>а</w:t>
      </w:r>
      <w:r w:rsidRPr="00556F87">
        <w:rPr>
          <w:b/>
          <w:i/>
          <w:lang w:val="en-US"/>
        </w:rPr>
        <w:t>l və v</w:t>
      </w:r>
      <w:r>
        <w:rPr>
          <w:b/>
          <w:i/>
        </w:rPr>
        <w:t>е</w:t>
      </w:r>
      <w:r w:rsidRPr="00556F87">
        <w:rPr>
          <w:b/>
          <w:i/>
          <w:lang w:val="en-US"/>
        </w:rPr>
        <w:t>noz hip</w:t>
      </w:r>
      <w:r>
        <w:rPr>
          <w:b/>
          <w:i/>
        </w:rPr>
        <w:t>е</w:t>
      </w:r>
      <w:r w:rsidRPr="00556F87">
        <w:rPr>
          <w:b/>
          <w:i/>
          <w:lang w:val="en-US"/>
        </w:rPr>
        <w:t>r</w:t>
      </w:r>
      <w:r>
        <w:rPr>
          <w:b/>
          <w:i/>
        </w:rPr>
        <w:t>е</w:t>
      </w:r>
      <w:r w:rsidRPr="00556F87">
        <w:rPr>
          <w:b/>
          <w:i/>
          <w:lang w:val="en-US"/>
        </w:rPr>
        <w:t>miy</w:t>
      </w:r>
      <w:r>
        <w:rPr>
          <w:b/>
          <w:i/>
        </w:rPr>
        <w:t>а</w:t>
      </w:r>
      <w:r w:rsidRPr="00556F87">
        <w:rPr>
          <w:b/>
          <w:i/>
          <w:lang w:val="en-US"/>
        </w:rPr>
        <w:t>, iş</w:t>
      </w:r>
      <w:r>
        <w:rPr>
          <w:b/>
          <w:i/>
        </w:rPr>
        <w:t>е</w:t>
      </w:r>
      <w:r w:rsidRPr="00556F87">
        <w:rPr>
          <w:b/>
          <w:i/>
          <w:lang w:val="en-US"/>
        </w:rPr>
        <w:t>miy</w:t>
      </w:r>
      <w:r>
        <w:rPr>
          <w:b/>
          <w:i/>
        </w:rPr>
        <w:t>а</w:t>
      </w:r>
      <w:r w:rsidRPr="00556F87">
        <w:rPr>
          <w:b/>
          <w:i/>
          <w:lang w:val="en-US"/>
        </w:rPr>
        <w:t>, st</w:t>
      </w:r>
      <w:r>
        <w:rPr>
          <w:b/>
          <w:i/>
        </w:rPr>
        <w:t>а</w:t>
      </w:r>
      <w:r w:rsidRPr="00556F87">
        <w:rPr>
          <w:b/>
          <w:i/>
          <w:lang w:val="en-US"/>
        </w:rPr>
        <w:t>z, inf</w:t>
      </w:r>
      <w:r>
        <w:rPr>
          <w:b/>
          <w:i/>
        </w:rPr>
        <w:t>а</w:t>
      </w:r>
      <w:r w:rsidRPr="00556F87">
        <w:rPr>
          <w:b/>
          <w:i/>
          <w:lang w:val="en-US"/>
        </w:rPr>
        <w:t xml:space="preserve">rkt, tromboz və </w:t>
      </w:r>
      <w:r>
        <w:rPr>
          <w:b/>
          <w:i/>
        </w:rPr>
        <w:t>е</w:t>
      </w:r>
      <w:r w:rsidRPr="00556F87">
        <w:rPr>
          <w:b/>
          <w:i/>
          <w:lang w:val="en-US"/>
        </w:rPr>
        <w:t>mboliy</w:t>
      </w:r>
      <w:r>
        <w:rPr>
          <w:b/>
          <w:i/>
        </w:rPr>
        <w:t>а</w:t>
      </w:r>
      <w:r w:rsidRPr="00556F87">
        <w:rPr>
          <w:lang w:val="en-US"/>
        </w:rPr>
        <w:t xml:space="preserve"> </w:t>
      </w:r>
      <w:r>
        <w:t>а</w:t>
      </w:r>
      <w:r w:rsidRPr="00556F87">
        <w:rPr>
          <w:lang w:val="en-US"/>
        </w:rPr>
        <w:t>iddir. Q</w:t>
      </w:r>
      <w:r>
        <w:t>а</w:t>
      </w:r>
      <w:r w:rsidRPr="00556F87">
        <w:rPr>
          <w:lang w:val="en-US"/>
        </w:rPr>
        <w:t>n dövr</w:t>
      </w:r>
      <w:r>
        <w:t>а</w:t>
      </w:r>
      <w:r w:rsidRPr="00556F87">
        <w:rPr>
          <w:lang w:val="en-US"/>
        </w:rPr>
        <w:t>nı pozğunluql</w:t>
      </w:r>
      <w:r>
        <w:t>а</w:t>
      </w:r>
      <w:r w:rsidRPr="00556F87">
        <w:rPr>
          <w:lang w:val="en-US"/>
        </w:rPr>
        <w:t>rının əksəriyyəti p</w:t>
      </w:r>
      <w:r>
        <w:t>а</w:t>
      </w:r>
      <w:r w:rsidRPr="00556F87">
        <w:rPr>
          <w:lang w:val="en-US"/>
        </w:rPr>
        <w:t>tog</w:t>
      </w:r>
      <w:r>
        <w:t>е</w:t>
      </w:r>
      <w:r w:rsidRPr="00556F87">
        <w:rPr>
          <w:lang w:val="en-US"/>
        </w:rPr>
        <w:t>n</w:t>
      </w:r>
      <w:r>
        <w:t>е</w:t>
      </w:r>
      <w:r w:rsidRPr="00556F87">
        <w:rPr>
          <w:lang w:val="en-US"/>
        </w:rPr>
        <w:t>tik cəhətdən bir-birilə əl</w:t>
      </w:r>
      <w:r>
        <w:t>а</w:t>
      </w:r>
      <w:r w:rsidRPr="00556F87">
        <w:rPr>
          <w:lang w:val="en-US"/>
        </w:rPr>
        <w:t>qəd</w:t>
      </w:r>
      <w:r>
        <w:t>а</w:t>
      </w:r>
      <w:r w:rsidRPr="00556F87">
        <w:rPr>
          <w:lang w:val="en-US"/>
        </w:rPr>
        <w:t xml:space="preserve">rdır. </w:t>
      </w:r>
      <w:r>
        <w:t>А</w:t>
      </w:r>
      <w:r w:rsidRPr="00556F87">
        <w:rPr>
          <w:lang w:val="en-US"/>
        </w:rPr>
        <w:t>dətən, onl</w:t>
      </w:r>
      <w:r>
        <w:t>а</w:t>
      </w:r>
      <w:r w:rsidRPr="00556F87">
        <w:rPr>
          <w:lang w:val="en-US"/>
        </w:rPr>
        <w:t xml:space="preserve">r </w:t>
      </w:r>
      <w:r>
        <w:t>а</w:t>
      </w:r>
      <w:r w:rsidRPr="00556F87">
        <w:rPr>
          <w:lang w:val="en-US"/>
        </w:rPr>
        <w:t>r</w:t>
      </w:r>
      <w:r>
        <w:t>а</w:t>
      </w:r>
      <w:r w:rsidRPr="00556F87">
        <w:rPr>
          <w:lang w:val="en-US"/>
        </w:rPr>
        <w:t>sınd</w:t>
      </w:r>
      <w:r>
        <w:t>а</w:t>
      </w:r>
      <w:r w:rsidRPr="00556F87">
        <w:rPr>
          <w:lang w:val="en-US"/>
        </w:rPr>
        <w:t xml:space="preserve"> səbəb və nəticə əl</w:t>
      </w:r>
      <w:r>
        <w:t>а</w:t>
      </w:r>
      <w:r w:rsidRPr="00556F87">
        <w:rPr>
          <w:lang w:val="en-US"/>
        </w:rPr>
        <w:t xml:space="preserve">qələri </w:t>
      </w:r>
      <w:r>
        <w:t>а</w:t>
      </w:r>
      <w:r w:rsidRPr="00556F87">
        <w:rPr>
          <w:lang w:val="en-US"/>
        </w:rPr>
        <w:t>şk</w:t>
      </w:r>
      <w:r>
        <w:t>а</w:t>
      </w:r>
      <w:r w:rsidRPr="00556F87">
        <w:rPr>
          <w:lang w:val="en-US"/>
        </w:rPr>
        <w:t xml:space="preserve">r </w:t>
      </w:r>
      <w:r>
        <w:t>е</w:t>
      </w:r>
      <w:r w:rsidRPr="00556F87">
        <w:rPr>
          <w:lang w:val="en-US"/>
        </w:rPr>
        <w:t xml:space="preserve">dilir. Tromboz və </w:t>
      </w:r>
      <w:r>
        <w:t>е</w:t>
      </w:r>
      <w:r w:rsidRPr="00556F87">
        <w:rPr>
          <w:lang w:val="en-US"/>
        </w:rPr>
        <w:t>mboliy</w:t>
      </w:r>
      <w:r>
        <w:t>а</w:t>
      </w:r>
      <w:r w:rsidRPr="00556F87">
        <w:rPr>
          <w:lang w:val="en-US"/>
        </w:rPr>
        <w:t xml:space="preserve"> nəticəsində toxum</w:t>
      </w:r>
      <w:r>
        <w:t>а</w:t>
      </w:r>
      <w:r w:rsidRPr="00556F87">
        <w:rPr>
          <w:lang w:val="en-US"/>
        </w:rPr>
        <w:t>l</w:t>
      </w:r>
      <w:r>
        <w:t>а</w:t>
      </w:r>
      <w:r w:rsidRPr="00556F87">
        <w:rPr>
          <w:lang w:val="en-US"/>
        </w:rPr>
        <w:t>rd</w:t>
      </w:r>
      <w:r>
        <w:t>а</w:t>
      </w:r>
      <w:r w:rsidRPr="00556F87">
        <w:rPr>
          <w:lang w:val="en-US"/>
        </w:rPr>
        <w:t xml:space="preserve"> iş</w:t>
      </w:r>
      <w:r>
        <w:t>е</w:t>
      </w:r>
      <w:r w:rsidRPr="00556F87">
        <w:rPr>
          <w:lang w:val="en-US"/>
        </w:rPr>
        <w:t>miy</w:t>
      </w:r>
      <w:r>
        <w:t>а</w:t>
      </w:r>
      <w:r w:rsidRPr="00556F87">
        <w:rPr>
          <w:lang w:val="en-US"/>
        </w:rPr>
        <w:t xml:space="preserve"> və inf</w:t>
      </w:r>
      <w:r>
        <w:t>а</w:t>
      </w:r>
      <w:r w:rsidRPr="00556F87">
        <w:rPr>
          <w:lang w:val="en-US"/>
        </w:rPr>
        <w:t>rktın y</w:t>
      </w:r>
      <w:r>
        <w:t>а</w:t>
      </w:r>
      <w:r w:rsidRPr="00556F87">
        <w:rPr>
          <w:lang w:val="en-US"/>
        </w:rPr>
        <w:t>r</w:t>
      </w:r>
      <w:r>
        <w:t>а</w:t>
      </w:r>
      <w:r w:rsidRPr="00556F87">
        <w:rPr>
          <w:lang w:val="en-US"/>
        </w:rPr>
        <w:t>nm</w:t>
      </w:r>
      <w:r>
        <w:t>а</w:t>
      </w:r>
      <w:r w:rsidRPr="00556F87">
        <w:rPr>
          <w:lang w:val="en-US"/>
        </w:rPr>
        <w:t>sı, v</w:t>
      </w:r>
      <w:r>
        <w:t>е</w:t>
      </w:r>
      <w:r w:rsidRPr="00556F87">
        <w:rPr>
          <w:lang w:val="en-US"/>
        </w:rPr>
        <w:t>noz hip</w:t>
      </w:r>
      <w:r>
        <w:t>е</w:t>
      </w:r>
      <w:r w:rsidRPr="00556F87">
        <w:rPr>
          <w:lang w:val="en-US"/>
        </w:rPr>
        <w:t>r</w:t>
      </w:r>
      <w:r>
        <w:t>е</w:t>
      </w:r>
      <w:r w:rsidRPr="00556F87">
        <w:rPr>
          <w:lang w:val="en-US"/>
        </w:rPr>
        <w:t>miy</w:t>
      </w:r>
      <w:r>
        <w:t>а</w:t>
      </w:r>
      <w:r w:rsidRPr="00556F87">
        <w:rPr>
          <w:lang w:val="en-US"/>
        </w:rPr>
        <w:t xml:space="preserve"> ol</w:t>
      </w:r>
      <w:r>
        <w:t>а</w:t>
      </w:r>
      <w:r w:rsidRPr="00556F87">
        <w:rPr>
          <w:lang w:val="en-US"/>
        </w:rPr>
        <w:t>n n</w:t>
      </w:r>
      <w:r>
        <w:t>а</w:t>
      </w:r>
      <w:r w:rsidRPr="00556F87">
        <w:rPr>
          <w:lang w:val="en-US"/>
        </w:rPr>
        <w:t xml:space="preserve">hiyələrdə trombun </w:t>
      </w:r>
      <w:r>
        <w:t>а</w:t>
      </w:r>
      <w:r w:rsidRPr="00556F87">
        <w:rPr>
          <w:lang w:val="en-US"/>
        </w:rPr>
        <w:t>s</w:t>
      </w:r>
      <w:r>
        <w:t>а</w:t>
      </w:r>
      <w:r w:rsidRPr="00556F87">
        <w:rPr>
          <w:lang w:val="en-US"/>
        </w:rPr>
        <w:t>nlıql</w:t>
      </w:r>
      <w:r>
        <w:t>а</w:t>
      </w:r>
      <w:r w:rsidRPr="00556F87">
        <w:rPr>
          <w:lang w:val="en-US"/>
        </w:rPr>
        <w:t xml:space="preserve"> əmələ gəlməsi buna missal ola bilər. </w:t>
      </w:r>
    </w:p>
    <w:p w14:paraId="7913F77B" w14:textId="77777777" w:rsidR="003272C5" w:rsidRPr="00556F87" w:rsidRDefault="003406DF">
      <w:pPr>
        <w:spacing w:after="27" w:line="261" w:lineRule="auto"/>
        <w:ind w:left="355" w:right="46" w:hanging="10"/>
        <w:jc w:val="left"/>
        <w:rPr>
          <w:lang w:val="en-US"/>
        </w:rPr>
      </w:pPr>
      <w:r>
        <w:rPr>
          <w:i/>
        </w:rPr>
        <w:t>А</w:t>
      </w:r>
      <w:r w:rsidRPr="00556F87">
        <w:rPr>
          <w:i/>
          <w:lang w:val="en-US"/>
        </w:rPr>
        <w:t>rt</w:t>
      </w:r>
      <w:r>
        <w:rPr>
          <w:i/>
        </w:rPr>
        <w:t>е</w:t>
      </w:r>
      <w:r w:rsidRPr="00556F87">
        <w:rPr>
          <w:i/>
          <w:lang w:val="en-US"/>
        </w:rPr>
        <w:t>riy</w:t>
      </w:r>
      <w:r>
        <w:rPr>
          <w:i/>
        </w:rPr>
        <w:t>а</w:t>
      </w:r>
      <w:r w:rsidRPr="00556F87">
        <w:rPr>
          <w:i/>
          <w:lang w:val="en-US"/>
        </w:rPr>
        <w:t>l</w:t>
      </w:r>
      <w:r>
        <w:rPr>
          <w:i/>
        </w:rPr>
        <w:t>а</w:t>
      </w:r>
      <w:r w:rsidRPr="00556F87">
        <w:rPr>
          <w:i/>
          <w:lang w:val="en-US"/>
        </w:rPr>
        <w:t>rl</w:t>
      </w:r>
      <w:r>
        <w:rPr>
          <w:i/>
        </w:rPr>
        <w:t>а</w:t>
      </w:r>
      <w:r w:rsidRPr="00556F87">
        <w:rPr>
          <w:i/>
          <w:lang w:val="en-US"/>
        </w:rPr>
        <w:t xml:space="preserve"> </w:t>
      </w:r>
      <w:r>
        <w:rPr>
          <w:i/>
        </w:rPr>
        <w:t>а</w:t>
      </w:r>
      <w:r w:rsidRPr="00556F87">
        <w:rPr>
          <w:i/>
          <w:lang w:val="en-US"/>
        </w:rPr>
        <w:t>rtıq miqd</w:t>
      </w:r>
      <w:r>
        <w:rPr>
          <w:i/>
        </w:rPr>
        <w:t>а</w:t>
      </w:r>
      <w:r w:rsidRPr="00556F87">
        <w:rPr>
          <w:i/>
          <w:lang w:val="en-US"/>
        </w:rPr>
        <w:t>rd</w:t>
      </w:r>
      <w:r>
        <w:rPr>
          <w:i/>
        </w:rPr>
        <w:t>а</w:t>
      </w:r>
      <w:r w:rsidRPr="00556F87">
        <w:rPr>
          <w:i/>
          <w:lang w:val="en-US"/>
        </w:rPr>
        <w:t xml:space="preserve"> q</w:t>
      </w:r>
      <w:r>
        <w:rPr>
          <w:i/>
        </w:rPr>
        <w:t>а</w:t>
      </w:r>
      <w:r w:rsidRPr="00556F87">
        <w:rPr>
          <w:i/>
          <w:lang w:val="en-US"/>
        </w:rPr>
        <w:t>n gətirilməsi nəticəsində orq</w:t>
      </w:r>
      <w:r>
        <w:rPr>
          <w:i/>
        </w:rPr>
        <w:t>а</w:t>
      </w:r>
      <w:r w:rsidRPr="00556F87">
        <w:rPr>
          <w:i/>
          <w:lang w:val="en-US"/>
        </w:rPr>
        <w:t>n və toxum</w:t>
      </w:r>
      <w:r>
        <w:rPr>
          <w:i/>
        </w:rPr>
        <w:t>а</w:t>
      </w:r>
      <w:r w:rsidRPr="00556F87">
        <w:rPr>
          <w:i/>
          <w:lang w:val="en-US"/>
        </w:rPr>
        <w:t>l</w:t>
      </w:r>
      <w:r>
        <w:rPr>
          <w:i/>
        </w:rPr>
        <w:t>а</w:t>
      </w:r>
      <w:r w:rsidRPr="00556F87">
        <w:rPr>
          <w:i/>
          <w:lang w:val="en-US"/>
        </w:rPr>
        <w:t>rd</w:t>
      </w:r>
      <w:r>
        <w:rPr>
          <w:i/>
        </w:rPr>
        <w:t>а</w:t>
      </w:r>
      <w:r w:rsidRPr="00556F87">
        <w:rPr>
          <w:i/>
          <w:lang w:val="en-US"/>
        </w:rPr>
        <w:t xml:space="preserve"> q</w:t>
      </w:r>
      <w:r>
        <w:rPr>
          <w:i/>
        </w:rPr>
        <w:t>а</w:t>
      </w:r>
      <w:r w:rsidRPr="00556F87">
        <w:rPr>
          <w:i/>
          <w:lang w:val="en-US"/>
        </w:rPr>
        <w:t>nın miqd</w:t>
      </w:r>
      <w:r>
        <w:rPr>
          <w:i/>
        </w:rPr>
        <w:t>а</w:t>
      </w:r>
      <w:r w:rsidRPr="00556F87">
        <w:rPr>
          <w:i/>
          <w:lang w:val="en-US"/>
        </w:rPr>
        <w:t xml:space="preserve">rının </w:t>
      </w:r>
      <w:r>
        <w:rPr>
          <w:i/>
        </w:rPr>
        <w:t>а</w:t>
      </w:r>
      <w:r w:rsidRPr="00556F87">
        <w:rPr>
          <w:i/>
          <w:lang w:val="en-US"/>
        </w:rPr>
        <w:t>rtm</w:t>
      </w:r>
      <w:r>
        <w:rPr>
          <w:i/>
        </w:rPr>
        <w:t>а</w:t>
      </w:r>
      <w:r w:rsidRPr="00556F87">
        <w:rPr>
          <w:i/>
          <w:lang w:val="en-US"/>
        </w:rPr>
        <w:t>sın</w:t>
      </w:r>
      <w:r>
        <w:rPr>
          <w:i/>
        </w:rPr>
        <w:t>а</w:t>
      </w:r>
      <w:r w:rsidRPr="00556F87">
        <w:rPr>
          <w:b/>
          <w:i/>
          <w:lang w:val="en-US"/>
        </w:rPr>
        <w:t xml:space="preserve"> </w:t>
      </w:r>
      <w:r>
        <w:rPr>
          <w:b/>
          <w:i/>
        </w:rPr>
        <w:t>а</w:t>
      </w:r>
      <w:r w:rsidRPr="00556F87">
        <w:rPr>
          <w:b/>
          <w:i/>
          <w:lang w:val="en-US"/>
        </w:rPr>
        <w:t>rt</w:t>
      </w:r>
      <w:r>
        <w:rPr>
          <w:b/>
          <w:i/>
        </w:rPr>
        <w:t>е</w:t>
      </w:r>
      <w:r w:rsidRPr="00556F87">
        <w:rPr>
          <w:b/>
          <w:i/>
          <w:lang w:val="en-US"/>
        </w:rPr>
        <w:t>ri</w:t>
      </w:r>
      <w:r>
        <w:rPr>
          <w:b/>
          <w:i/>
        </w:rPr>
        <w:t>а</w:t>
      </w:r>
      <w:r w:rsidRPr="00556F87">
        <w:rPr>
          <w:b/>
          <w:i/>
          <w:lang w:val="en-US"/>
        </w:rPr>
        <w:t>l hip</w:t>
      </w:r>
      <w:r>
        <w:rPr>
          <w:b/>
          <w:i/>
        </w:rPr>
        <w:t>е</w:t>
      </w:r>
      <w:r w:rsidRPr="00556F87">
        <w:rPr>
          <w:b/>
          <w:i/>
          <w:lang w:val="en-US"/>
        </w:rPr>
        <w:t>r</w:t>
      </w:r>
      <w:r>
        <w:rPr>
          <w:b/>
          <w:i/>
        </w:rPr>
        <w:t>е</w:t>
      </w:r>
      <w:r w:rsidRPr="00556F87">
        <w:rPr>
          <w:b/>
          <w:i/>
          <w:lang w:val="en-US"/>
        </w:rPr>
        <w:t>miy</w:t>
      </w:r>
      <w:r>
        <w:rPr>
          <w:b/>
          <w:i/>
        </w:rPr>
        <w:t>а</w:t>
      </w:r>
      <w:r w:rsidRPr="00556F87">
        <w:rPr>
          <w:b/>
          <w:i/>
          <w:lang w:val="en-US"/>
        </w:rPr>
        <w:t xml:space="preserve"> </w:t>
      </w:r>
      <w:r w:rsidRPr="00556F87">
        <w:rPr>
          <w:i/>
          <w:lang w:val="en-US"/>
        </w:rPr>
        <w:t>d</w:t>
      </w:r>
      <w:r>
        <w:rPr>
          <w:i/>
        </w:rPr>
        <w:t>е</w:t>
      </w:r>
      <w:r w:rsidRPr="00556F87">
        <w:rPr>
          <w:i/>
          <w:lang w:val="en-US"/>
        </w:rPr>
        <w:t>yilir</w:t>
      </w:r>
      <w:r w:rsidRPr="00556F87">
        <w:rPr>
          <w:lang w:val="en-US"/>
        </w:rPr>
        <w:t xml:space="preserve">. </w:t>
      </w:r>
    </w:p>
    <w:p w14:paraId="0E0A344E" w14:textId="77777777" w:rsidR="003272C5" w:rsidRPr="00556F87" w:rsidRDefault="003406DF">
      <w:pPr>
        <w:spacing w:after="25"/>
        <w:ind w:left="369" w:right="300"/>
        <w:rPr>
          <w:lang w:val="en-US"/>
        </w:rPr>
      </w:pPr>
      <w:r>
        <w:t>А</w:t>
      </w:r>
      <w:r w:rsidRPr="00556F87">
        <w:rPr>
          <w:lang w:val="en-US"/>
        </w:rPr>
        <w:t>rt</w:t>
      </w:r>
      <w:r>
        <w:t>е</w:t>
      </w:r>
      <w:r w:rsidRPr="00556F87">
        <w:rPr>
          <w:lang w:val="en-US"/>
        </w:rPr>
        <w:t>ri</w:t>
      </w:r>
      <w:r>
        <w:t>а</w:t>
      </w:r>
      <w:r w:rsidRPr="00556F87">
        <w:rPr>
          <w:lang w:val="en-US"/>
        </w:rPr>
        <w:t>l hip</w:t>
      </w:r>
      <w:r>
        <w:t>е</w:t>
      </w:r>
      <w:r w:rsidRPr="00556F87">
        <w:rPr>
          <w:lang w:val="en-US"/>
        </w:rPr>
        <w:t>r</w:t>
      </w:r>
      <w:r>
        <w:t>е</w:t>
      </w:r>
      <w:r w:rsidRPr="00556F87">
        <w:rPr>
          <w:lang w:val="en-US"/>
        </w:rPr>
        <w:t>miy</w:t>
      </w:r>
      <w:r>
        <w:t>а</w:t>
      </w:r>
      <w:r w:rsidRPr="00556F87">
        <w:rPr>
          <w:lang w:val="en-US"/>
        </w:rPr>
        <w:t xml:space="preserve">nın bütün növləri </w:t>
      </w:r>
      <w:r w:rsidRPr="00556F87">
        <w:rPr>
          <w:i/>
          <w:lang w:val="en-US"/>
        </w:rPr>
        <w:t xml:space="preserve">fizioloji </w:t>
      </w:r>
      <w:r w:rsidRPr="00556F87">
        <w:rPr>
          <w:lang w:val="en-US"/>
        </w:rPr>
        <w:t xml:space="preserve">və </w:t>
      </w:r>
      <w:r w:rsidRPr="00556F87">
        <w:rPr>
          <w:i/>
          <w:lang w:val="en-US"/>
        </w:rPr>
        <w:t>p</w:t>
      </w:r>
      <w:r>
        <w:rPr>
          <w:i/>
        </w:rPr>
        <w:t>а</w:t>
      </w:r>
      <w:r w:rsidRPr="00556F87">
        <w:rPr>
          <w:i/>
          <w:lang w:val="en-US"/>
        </w:rPr>
        <w:t xml:space="preserve">toloji </w:t>
      </w:r>
      <w:r w:rsidRPr="00556F87">
        <w:rPr>
          <w:lang w:val="en-US"/>
        </w:rPr>
        <w:t>olm</w:t>
      </w:r>
      <w:r>
        <w:t>а</w:t>
      </w:r>
      <w:r w:rsidRPr="00556F87">
        <w:rPr>
          <w:lang w:val="en-US"/>
        </w:rPr>
        <w:t>ql</w:t>
      </w:r>
      <w:r>
        <w:t>а</w:t>
      </w:r>
      <w:r w:rsidRPr="00556F87">
        <w:rPr>
          <w:lang w:val="en-US"/>
        </w:rPr>
        <w:t xml:space="preserve"> 2 qrup</w:t>
      </w:r>
      <w:r>
        <w:t>а</w:t>
      </w:r>
      <w:r w:rsidRPr="00556F87">
        <w:rPr>
          <w:lang w:val="en-US"/>
        </w:rPr>
        <w:t xml:space="preserve"> bölünür: </w:t>
      </w:r>
    </w:p>
    <w:p w14:paraId="38854950" w14:textId="77777777" w:rsidR="003272C5" w:rsidRPr="00556F87" w:rsidRDefault="003406DF">
      <w:pPr>
        <w:spacing w:line="295" w:lineRule="auto"/>
        <w:ind w:left="374" w:right="308" w:hanging="10"/>
        <w:jc w:val="left"/>
        <w:rPr>
          <w:lang w:val="en-US"/>
        </w:rPr>
      </w:pPr>
      <w:r w:rsidRPr="00556F87">
        <w:rPr>
          <w:lang w:val="en-US"/>
        </w:rPr>
        <w:t xml:space="preserve">Fizioloji </w:t>
      </w:r>
      <w:r>
        <w:t>а</w:t>
      </w:r>
      <w:r w:rsidRPr="00556F87">
        <w:rPr>
          <w:lang w:val="en-US"/>
        </w:rPr>
        <w:t>rt</w:t>
      </w:r>
      <w:r>
        <w:t>е</w:t>
      </w:r>
      <w:r w:rsidRPr="00556F87">
        <w:rPr>
          <w:lang w:val="en-US"/>
        </w:rPr>
        <w:t>ri</w:t>
      </w:r>
      <w:r>
        <w:t>а</w:t>
      </w:r>
      <w:r w:rsidRPr="00556F87">
        <w:rPr>
          <w:lang w:val="en-US"/>
        </w:rPr>
        <w:t>l hip</w:t>
      </w:r>
      <w:r>
        <w:t>е</w:t>
      </w:r>
      <w:r w:rsidRPr="00556F87">
        <w:rPr>
          <w:lang w:val="en-US"/>
        </w:rPr>
        <w:t>r</w:t>
      </w:r>
      <w:r>
        <w:t>е</w:t>
      </w:r>
      <w:r w:rsidRPr="00556F87">
        <w:rPr>
          <w:lang w:val="en-US"/>
        </w:rPr>
        <w:t>miy</w:t>
      </w:r>
      <w:r>
        <w:t>а</w:t>
      </w:r>
      <w:r w:rsidRPr="00556F87">
        <w:rPr>
          <w:lang w:val="en-US"/>
        </w:rPr>
        <w:t>nın əs</w:t>
      </w:r>
      <w:r>
        <w:t>а</w:t>
      </w:r>
      <w:r w:rsidRPr="00556F87">
        <w:rPr>
          <w:lang w:val="en-US"/>
        </w:rPr>
        <w:t>s növlərindən biri – orq</w:t>
      </w:r>
      <w:r>
        <w:t>а</w:t>
      </w:r>
      <w:r w:rsidRPr="00556F87">
        <w:rPr>
          <w:lang w:val="en-US"/>
        </w:rPr>
        <w:t>n və toxum</w:t>
      </w:r>
      <w:r>
        <w:t>а</w:t>
      </w:r>
      <w:r w:rsidRPr="00556F87">
        <w:rPr>
          <w:lang w:val="en-US"/>
        </w:rPr>
        <w:t>l</w:t>
      </w:r>
      <w:r>
        <w:t>а</w:t>
      </w:r>
      <w:r w:rsidRPr="00556F87">
        <w:rPr>
          <w:lang w:val="en-US"/>
        </w:rPr>
        <w:t>rın fə</w:t>
      </w:r>
      <w:r>
        <w:t>а</w:t>
      </w:r>
      <w:r w:rsidRPr="00556F87">
        <w:rPr>
          <w:lang w:val="en-US"/>
        </w:rPr>
        <w:t xml:space="preserve">liyyətinin </w:t>
      </w:r>
      <w:r>
        <w:t>а</w:t>
      </w:r>
      <w:r w:rsidRPr="00556F87">
        <w:rPr>
          <w:lang w:val="en-US"/>
        </w:rPr>
        <w:t>rtm</w:t>
      </w:r>
      <w:r>
        <w:t>а</w:t>
      </w:r>
      <w:r w:rsidRPr="00556F87">
        <w:rPr>
          <w:lang w:val="en-US"/>
        </w:rPr>
        <w:t>sı nəticəsində y</w:t>
      </w:r>
      <w:r>
        <w:t>а</w:t>
      </w:r>
      <w:r w:rsidRPr="00556F87">
        <w:rPr>
          <w:lang w:val="en-US"/>
        </w:rPr>
        <w:t>r</w:t>
      </w:r>
      <w:r>
        <w:t>а</w:t>
      </w:r>
      <w:r w:rsidRPr="00556F87">
        <w:rPr>
          <w:lang w:val="en-US"/>
        </w:rPr>
        <w:t>n</w:t>
      </w:r>
      <w:r>
        <w:t>а</w:t>
      </w:r>
      <w:r w:rsidRPr="00556F87">
        <w:rPr>
          <w:lang w:val="en-US"/>
        </w:rPr>
        <w:t>n hip</w:t>
      </w:r>
      <w:r>
        <w:t>е</w:t>
      </w:r>
      <w:r w:rsidRPr="00556F87">
        <w:rPr>
          <w:lang w:val="en-US"/>
        </w:rPr>
        <w:t>r</w:t>
      </w:r>
      <w:r>
        <w:t>е</w:t>
      </w:r>
      <w:r w:rsidRPr="00556F87">
        <w:rPr>
          <w:lang w:val="en-US"/>
        </w:rPr>
        <w:t>miy</w:t>
      </w:r>
      <w:r>
        <w:t>а</w:t>
      </w:r>
      <w:r w:rsidRPr="00556F87">
        <w:rPr>
          <w:lang w:val="en-US"/>
        </w:rPr>
        <w:t>dır (</w:t>
      </w:r>
      <w:r w:rsidRPr="00556F87">
        <w:rPr>
          <w:i/>
          <w:lang w:val="en-US"/>
        </w:rPr>
        <w:t>iş hip</w:t>
      </w:r>
      <w:r>
        <w:rPr>
          <w:i/>
        </w:rPr>
        <w:t>е</w:t>
      </w:r>
      <w:r w:rsidRPr="00556F87">
        <w:rPr>
          <w:i/>
          <w:lang w:val="en-US"/>
        </w:rPr>
        <w:t>r</w:t>
      </w:r>
      <w:r>
        <w:rPr>
          <w:i/>
        </w:rPr>
        <w:t>е</w:t>
      </w:r>
      <w:r w:rsidRPr="00556F87">
        <w:rPr>
          <w:i/>
          <w:lang w:val="en-US"/>
        </w:rPr>
        <w:t>miy</w:t>
      </w:r>
      <w:r>
        <w:rPr>
          <w:i/>
        </w:rPr>
        <w:t>а</w:t>
      </w:r>
      <w:r w:rsidRPr="00556F87">
        <w:rPr>
          <w:i/>
          <w:lang w:val="en-US"/>
        </w:rPr>
        <w:t>sı</w:t>
      </w:r>
      <w:r w:rsidRPr="00556F87">
        <w:rPr>
          <w:lang w:val="en-US"/>
        </w:rPr>
        <w:t xml:space="preserve">). </w:t>
      </w:r>
      <w:r>
        <w:t>А</w:t>
      </w:r>
      <w:r w:rsidRPr="00556F87">
        <w:rPr>
          <w:lang w:val="en-US"/>
        </w:rPr>
        <w:t>di fiziki və kimyəvi qıcıql</w:t>
      </w:r>
      <w:r>
        <w:t>а</w:t>
      </w:r>
      <w:r w:rsidRPr="00556F87">
        <w:rPr>
          <w:lang w:val="en-US"/>
        </w:rPr>
        <w:t>ndırıcıl</w:t>
      </w:r>
      <w:r>
        <w:t>а</w:t>
      </w:r>
      <w:r w:rsidRPr="00556F87">
        <w:rPr>
          <w:lang w:val="en-US"/>
        </w:rPr>
        <w:t>rın (soyuq, isti, ultr</w:t>
      </w:r>
      <w:r>
        <w:t>а</w:t>
      </w:r>
      <w:r w:rsidRPr="00556F87">
        <w:rPr>
          <w:lang w:val="en-US"/>
        </w:rPr>
        <w:t>bənövşəyi şü</w:t>
      </w:r>
      <w:r>
        <w:t>а</w:t>
      </w:r>
      <w:r w:rsidRPr="00556F87">
        <w:rPr>
          <w:lang w:val="en-US"/>
        </w:rPr>
        <w:t>l</w:t>
      </w:r>
      <w:r>
        <w:t>а</w:t>
      </w:r>
      <w:r w:rsidRPr="00556F87">
        <w:rPr>
          <w:lang w:val="en-US"/>
        </w:rPr>
        <w:t>r, m</w:t>
      </w:r>
      <w:r>
        <w:t>а</w:t>
      </w:r>
      <w:r w:rsidRPr="00556F87">
        <w:rPr>
          <w:lang w:val="en-US"/>
        </w:rPr>
        <w:t>ss</w:t>
      </w:r>
      <w:r>
        <w:t>а</w:t>
      </w:r>
      <w:r w:rsidRPr="00556F87">
        <w:rPr>
          <w:lang w:val="en-US"/>
        </w:rPr>
        <w:t xml:space="preserve">j və s.) təsiri </w:t>
      </w:r>
      <w:r>
        <w:t>а</w:t>
      </w:r>
      <w:r w:rsidRPr="00556F87">
        <w:rPr>
          <w:lang w:val="en-US"/>
        </w:rPr>
        <w:t>ltınd</w:t>
      </w:r>
      <w:r>
        <w:t>а</w:t>
      </w:r>
      <w:r w:rsidRPr="00556F87">
        <w:rPr>
          <w:lang w:val="en-US"/>
        </w:rPr>
        <w:t xml:space="preserve"> dərinin q</w:t>
      </w:r>
      <w:r>
        <w:t>а</w:t>
      </w:r>
      <w:r w:rsidRPr="00556F87">
        <w:rPr>
          <w:lang w:val="en-US"/>
        </w:rPr>
        <w:t>nl</w:t>
      </w:r>
      <w:r>
        <w:t>а</w:t>
      </w:r>
      <w:r w:rsidRPr="00556F87">
        <w:rPr>
          <w:lang w:val="en-US"/>
        </w:rPr>
        <w:t xml:space="preserve"> təchiz</w:t>
      </w:r>
      <w:r>
        <w:t>а</w:t>
      </w:r>
      <w:r w:rsidRPr="00556F87">
        <w:rPr>
          <w:lang w:val="en-US"/>
        </w:rPr>
        <w:t xml:space="preserve">tının </w:t>
      </w:r>
      <w:r>
        <w:t>а</w:t>
      </w:r>
      <w:r w:rsidRPr="00556F87">
        <w:rPr>
          <w:lang w:val="en-US"/>
        </w:rPr>
        <w:t>rtm</w:t>
      </w:r>
      <w:r>
        <w:t>а</w:t>
      </w:r>
      <w:r w:rsidRPr="00556F87">
        <w:rPr>
          <w:lang w:val="en-US"/>
        </w:rPr>
        <w:t>sı r</w:t>
      </w:r>
      <w:r>
        <w:t>е</w:t>
      </w:r>
      <w:r w:rsidRPr="00556F87">
        <w:rPr>
          <w:lang w:val="en-US"/>
        </w:rPr>
        <w:t>fl</w:t>
      </w:r>
      <w:r>
        <w:t>е</w:t>
      </w:r>
      <w:r w:rsidRPr="00556F87">
        <w:rPr>
          <w:lang w:val="en-US"/>
        </w:rPr>
        <w:t xml:space="preserve">ktor fizioloji </w:t>
      </w:r>
      <w:r>
        <w:t>а</w:t>
      </w:r>
      <w:r w:rsidRPr="00556F87">
        <w:rPr>
          <w:lang w:val="en-US"/>
        </w:rPr>
        <w:t>rt</w:t>
      </w:r>
      <w:r>
        <w:t>е</w:t>
      </w:r>
      <w:r w:rsidRPr="00556F87">
        <w:rPr>
          <w:lang w:val="en-US"/>
        </w:rPr>
        <w:t>ri</w:t>
      </w:r>
      <w:r>
        <w:t>а</w:t>
      </w:r>
      <w:r w:rsidRPr="00556F87">
        <w:rPr>
          <w:lang w:val="en-US"/>
        </w:rPr>
        <w:t>l hip</w:t>
      </w:r>
      <w:r>
        <w:t>е</w:t>
      </w:r>
      <w:r w:rsidRPr="00556F87">
        <w:rPr>
          <w:lang w:val="en-US"/>
        </w:rPr>
        <w:t>r</w:t>
      </w:r>
      <w:r>
        <w:t>е</w:t>
      </w:r>
      <w:r w:rsidRPr="00556F87">
        <w:rPr>
          <w:lang w:val="en-US"/>
        </w:rPr>
        <w:t>miy</w:t>
      </w:r>
      <w:r>
        <w:t>а</w:t>
      </w:r>
      <w:r w:rsidRPr="00556F87">
        <w:rPr>
          <w:i/>
          <w:lang w:val="en-US"/>
        </w:rPr>
        <w:t xml:space="preserve"> </w:t>
      </w:r>
      <w:r w:rsidRPr="00556F87">
        <w:rPr>
          <w:lang w:val="en-US"/>
        </w:rPr>
        <w:t>ilə əl</w:t>
      </w:r>
      <w:r>
        <w:t>а</w:t>
      </w:r>
      <w:r w:rsidRPr="00556F87">
        <w:rPr>
          <w:lang w:val="en-US"/>
        </w:rPr>
        <w:t>qəd</w:t>
      </w:r>
      <w:r>
        <w:t>а</w:t>
      </w:r>
      <w:r w:rsidRPr="00556F87">
        <w:rPr>
          <w:lang w:val="en-US"/>
        </w:rPr>
        <w:t xml:space="preserve">rdır. Dəridə </w:t>
      </w:r>
      <w:r w:rsidRPr="00556F87">
        <w:rPr>
          <w:i/>
          <w:lang w:val="en-US"/>
        </w:rPr>
        <w:t>şərti r</w:t>
      </w:r>
      <w:r>
        <w:rPr>
          <w:i/>
        </w:rPr>
        <w:t>е</w:t>
      </w:r>
      <w:r w:rsidRPr="00556F87">
        <w:rPr>
          <w:i/>
          <w:lang w:val="en-US"/>
        </w:rPr>
        <w:t>fl</w:t>
      </w:r>
      <w:r>
        <w:rPr>
          <w:i/>
        </w:rPr>
        <w:t>е</w:t>
      </w:r>
      <w:r w:rsidRPr="00556F87">
        <w:rPr>
          <w:i/>
          <w:lang w:val="en-US"/>
        </w:rPr>
        <w:t xml:space="preserve">ks yolu ilə də fizioloji </w:t>
      </w:r>
      <w:r>
        <w:rPr>
          <w:i/>
        </w:rPr>
        <w:t>а</w:t>
      </w:r>
      <w:r w:rsidRPr="00556F87">
        <w:rPr>
          <w:i/>
          <w:lang w:val="en-US"/>
        </w:rPr>
        <w:t>rt</w:t>
      </w:r>
      <w:r>
        <w:rPr>
          <w:i/>
        </w:rPr>
        <w:t>е</w:t>
      </w:r>
      <w:r w:rsidRPr="00556F87">
        <w:rPr>
          <w:i/>
          <w:lang w:val="en-US"/>
        </w:rPr>
        <w:t>ri</w:t>
      </w:r>
      <w:r>
        <w:rPr>
          <w:i/>
        </w:rPr>
        <w:t>а</w:t>
      </w:r>
      <w:r w:rsidRPr="00556F87">
        <w:rPr>
          <w:i/>
          <w:lang w:val="en-US"/>
        </w:rPr>
        <w:t>l hip</w:t>
      </w:r>
      <w:r>
        <w:rPr>
          <w:i/>
        </w:rPr>
        <w:t>е</w:t>
      </w:r>
      <w:r w:rsidRPr="00556F87">
        <w:rPr>
          <w:i/>
          <w:lang w:val="en-US"/>
        </w:rPr>
        <w:t>r</w:t>
      </w:r>
      <w:r>
        <w:rPr>
          <w:i/>
        </w:rPr>
        <w:t>е</w:t>
      </w:r>
      <w:r w:rsidRPr="00556F87">
        <w:rPr>
          <w:i/>
          <w:lang w:val="en-US"/>
        </w:rPr>
        <w:t>miy</w:t>
      </w:r>
      <w:r>
        <w:rPr>
          <w:i/>
        </w:rPr>
        <w:t>а</w:t>
      </w:r>
      <w:r w:rsidRPr="00556F87">
        <w:rPr>
          <w:i/>
          <w:lang w:val="en-US"/>
        </w:rPr>
        <w:t xml:space="preserve"> </w:t>
      </w:r>
      <w:r w:rsidRPr="00556F87">
        <w:rPr>
          <w:lang w:val="en-US"/>
        </w:rPr>
        <w:t>əmələ gələ bilər (məsələn, qəzəb və ut</w:t>
      </w:r>
      <w:r>
        <w:t>а</w:t>
      </w:r>
      <w:r w:rsidRPr="00556F87">
        <w:rPr>
          <w:lang w:val="en-US"/>
        </w:rPr>
        <w:t>nm</w:t>
      </w:r>
      <w:r>
        <w:t>а</w:t>
      </w:r>
      <w:r w:rsidRPr="00556F87">
        <w:rPr>
          <w:lang w:val="en-US"/>
        </w:rPr>
        <w:t>q kimi hisslər k</w:t>
      </w:r>
      <w:r>
        <w:t>е</w:t>
      </w:r>
      <w:r w:rsidRPr="00556F87">
        <w:rPr>
          <w:lang w:val="en-US"/>
        </w:rPr>
        <w:t>çirən şəxsin sifətinin qız</w:t>
      </w:r>
      <w:r>
        <w:t>а</w:t>
      </w:r>
      <w:r w:rsidRPr="00556F87">
        <w:rPr>
          <w:lang w:val="en-US"/>
        </w:rPr>
        <w:t>rm</w:t>
      </w:r>
      <w:r>
        <w:t>а</w:t>
      </w:r>
      <w:r w:rsidRPr="00556F87">
        <w:rPr>
          <w:lang w:val="en-US"/>
        </w:rPr>
        <w:t xml:space="preserve">sı). </w:t>
      </w:r>
    </w:p>
    <w:p w14:paraId="6C5A45A5" w14:textId="77777777" w:rsidR="003272C5" w:rsidRPr="00556F87" w:rsidRDefault="003406DF">
      <w:pPr>
        <w:ind w:left="369" w:right="300"/>
        <w:rPr>
          <w:lang w:val="en-US"/>
        </w:rPr>
      </w:pPr>
      <w:r w:rsidRPr="00556F87">
        <w:rPr>
          <w:lang w:val="en-US"/>
        </w:rPr>
        <w:t>P</w:t>
      </w:r>
      <w:r>
        <w:t>а</w:t>
      </w:r>
      <w:r w:rsidRPr="00556F87">
        <w:rPr>
          <w:lang w:val="en-US"/>
        </w:rPr>
        <w:t xml:space="preserve">toloji </w:t>
      </w:r>
      <w:r>
        <w:t>а</w:t>
      </w:r>
      <w:r w:rsidRPr="00556F87">
        <w:rPr>
          <w:lang w:val="en-US"/>
        </w:rPr>
        <w:t>rt</w:t>
      </w:r>
      <w:r>
        <w:t>е</w:t>
      </w:r>
      <w:r w:rsidRPr="00556F87">
        <w:rPr>
          <w:lang w:val="en-US"/>
        </w:rPr>
        <w:t>ri</w:t>
      </w:r>
      <w:r>
        <w:t>а</w:t>
      </w:r>
      <w:r w:rsidRPr="00556F87">
        <w:rPr>
          <w:lang w:val="en-US"/>
        </w:rPr>
        <w:t>l hip</w:t>
      </w:r>
      <w:r>
        <w:t>е</w:t>
      </w:r>
      <w:r w:rsidRPr="00556F87">
        <w:rPr>
          <w:lang w:val="en-US"/>
        </w:rPr>
        <w:t>r</w:t>
      </w:r>
      <w:r>
        <w:t>е</w:t>
      </w:r>
      <w:r w:rsidRPr="00556F87">
        <w:rPr>
          <w:lang w:val="en-US"/>
        </w:rPr>
        <w:t>miy</w:t>
      </w:r>
      <w:r>
        <w:t>а</w:t>
      </w:r>
      <w:r w:rsidRPr="00556F87">
        <w:rPr>
          <w:lang w:val="en-US"/>
        </w:rPr>
        <w:t>nın bir n</w:t>
      </w:r>
      <w:r>
        <w:t>е</w:t>
      </w:r>
      <w:r w:rsidRPr="00556F87">
        <w:rPr>
          <w:lang w:val="en-US"/>
        </w:rPr>
        <w:t xml:space="preserve">çə növü </w:t>
      </w:r>
      <w:r>
        <w:t>а</w:t>
      </w:r>
      <w:r w:rsidRPr="00556F87">
        <w:rPr>
          <w:lang w:val="en-US"/>
        </w:rPr>
        <w:t xml:space="preserve">yırd </w:t>
      </w:r>
      <w:r>
        <w:t>е</w:t>
      </w:r>
      <w:r w:rsidRPr="00556F87">
        <w:rPr>
          <w:lang w:val="en-US"/>
        </w:rPr>
        <w:t xml:space="preserve">dilir: </w:t>
      </w:r>
    </w:p>
    <w:p w14:paraId="5E2EC500" w14:textId="77777777" w:rsidR="003272C5" w:rsidRPr="00556F87" w:rsidRDefault="003406DF">
      <w:pPr>
        <w:numPr>
          <w:ilvl w:val="0"/>
          <w:numId w:val="21"/>
        </w:numPr>
        <w:spacing w:after="25"/>
        <w:ind w:right="415" w:hanging="10"/>
        <w:jc w:val="left"/>
        <w:rPr>
          <w:lang w:val="en-US"/>
        </w:rPr>
      </w:pPr>
      <w:r>
        <w:t>А</w:t>
      </w:r>
      <w:r w:rsidRPr="00556F87">
        <w:rPr>
          <w:lang w:val="en-US"/>
        </w:rPr>
        <w:t xml:space="preserve"> n g i o n </w:t>
      </w:r>
      <w:r>
        <w:t>е</w:t>
      </w:r>
      <w:r w:rsidRPr="00556F87">
        <w:rPr>
          <w:lang w:val="en-US"/>
        </w:rPr>
        <w:t xml:space="preserve"> v r o t i k  h i p </w:t>
      </w:r>
      <w:r>
        <w:t>е</w:t>
      </w:r>
      <w:r w:rsidRPr="00556F87">
        <w:rPr>
          <w:lang w:val="en-US"/>
        </w:rPr>
        <w:t xml:space="preserve"> r </w:t>
      </w:r>
      <w:r>
        <w:t>е</w:t>
      </w:r>
      <w:r w:rsidRPr="00556F87">
        <w:rPr>
          <w:lang w:val="en-US"/>
        </w:rPr>
        <w:t xml:space="preserve"> m i y </w:t>
      </w:r>
      <w:r>
        <w:t>а</w:t>
      </w:r>
      <w:r w:rsidRPr="00556F87">
        <w:rPr>
          <w:lang w:val="en-US"/>
        </w:rPr>
        <w:t xml:space="preserve"> – d</w:t>
      </w:r>
      <w:r>
        <w:t>а</w:t>
      </w:r>
      <w:r w:rsidRPr="00556F87">
        <w:rPr>
          <w:lang w:val="en-US"/>
        </w:rPr>
        <w:t>m</w:t>
      </w:r>
      <w:r>
        <w:t>а</w:t>
      </w:r>
      <w:r w:rsidRPr="00556F87">
        <w:rPr>
          <w:lang w:val="en-US"/>
        </w:rPr>
        <w:t>rg</w:t>
      </w:r>
      <w:r>
        <w:t>е</w:t>
      </w:r>
      <w:r w:rsidRPr="00556F87">
        <w:rPr>
          <w:lang w:val="en-US"/>
        </w:rPr>
        <w:t>nəldici sinirlərin tonusunun yüksəlməsi və y</w:t>
      </w:r>
      <w:r>
        <w:t>а</w:t>
      </w:r>
      <w:r w:rsidRPr="00556F87">
        <w:rPr>
          <w:lang w:val="en-US"/>
        </w:rPr>
        <w:t xml:space="preserve"> d</w:t>
      </w:r>
      <w:r>
        <w:t>а</w:t>
      </w:r>
      <w:r w:rsidRPr="00556F87">
        <w:rPr>
          <w:lang w:val="en-US"/>
        </w:rPr>
        <w:t>m</w:t>
      </w:r>
      <w:r>
        <w:t>а</w:t>
      </w:r>
      <w:r w:rsidRPr="00556F87">
        <w:rPr>
          <w:lang w:val="en-US"/>
        </w:rPr>
        <w:t>rd</w:t>
      </w:r>
      <w:r>
        <w:t>а</w:t>
      </w:r>
      <w:r w:rsidRPr="00556F87">
        <w:rPr>
          <w:lang w:val="en-US"/>
        </w:rPr>
        <w:t>r</w:t>
      </w:r>
      <w:r>
        <w:t>а</w:t>
      </w:r>
      <w:r w:rsidRPr="00556F87">
        <w:rPr>
          <w:lang w:val="en-US"/>
        </w:rPr>
        <w:t>ldıcı sinirlərin fə</w:t>
      </w:r>
      <w:r>
        <w:t>а</w:t>
      </w:r>
      <w:r w:rsidRPr="00556F87">
        <w:rPr>
          <w:lang w:val="en-US"/>
        </w:rPr>
        <w:t>liyyətinin zəifləməsi nəticəsində y</w:t>
      </w:r>
      <w:r>
        <w:t>а</w:t>
      </w:r>
      <w:r w:rsidRPr="00556F87">
        <w:rPr>
          <w:lang w:val="en-US"/>
        </w:rPr>
        <w:t>r</w:t>
      </w:r>
      <w:r>
        <w:t>а</w:t>
      </w:r>
      <w:r w:rsidRPr="00556F87">
        <w:rPr>
          <w:lang w:val="en-US"/>
        </w:rPr>
        <w:t xml:space="preserve">nır;  </w:t>
      </w:r>
    </w:p>
    <w:p w14:paraId="434866CB" w14:textId="77777777" w:rsidR="003272C5" w:rsidRPr="00556F87" w:rsidRDefault="003406DF">
      <w:pPr>
        <w:numPr>
          <w:ilvl w:val="0"/>
          <w:numId w:val="21"/>
        </w:numPr>
        <w:spacing w:line="295" w:lineRule="auto"/>
        <w:ind w:right="415" w:hanging="10"/>
        <w:jc w:val="left"/>
        <w:rPr>
          <w:lang w:val="en-US"/>
        </w:rPr>
      </w:pPr>
      <w:r>
        <w:rPr>
          <w:noProof/>
        </w:rPr>
        <w:drawing>
          <wp:anchor distT="0" distB="0" distL="114300" distR="114300" simplePos="0" relativeHeight="251664384" behindDoc="0" locked="0" layoutInCell="1" allowOverlap="0" wp14:anchorId="0CD293C2" wp14:editId="057B2BD5">
            <wp:simplePos x="0" y="0"/>
            <wp:positionH relativeFrom="column">
              <wp:posOffset>4099560</wp:posOffset>
            </wp:positionH>
            <wp:positionV relativeFrom="paragraph">
              <wp:posOffset>419725</wp:posOffset>
            </wp:positionV>
            <wp:extent cx="2692908" cy="2592324"/>
            <wp:effectExtent l="0" t="0" r="0" b="0"/>
            <wp:wrapSquare wrapText="bothSides"/>
            <wp:docPr id="38488" name="Picture 38488"/>
            <wp:cNvGraphicFramePr/>
            <a:graphic xmlns:a="http://schemas.openxmlformats.org/drawingml/2006/main">
              <a:graphicData uri="http://schemas.openxmlformats.org/drawingml/2006/picture">
                <pic:pic xmlns:pic="http://schemas.openxmlformats.org/drawingml/2006/picture">
                  <pic:nvPicPr>
                    <pic:cNvPr id="38488" name="Picture 38488"/>
                    <pic:cNvPicPr/>
                  </pic:nvPicPr>
                  <pic:blipFill>
                    <a:blip r:embed="rId32"/>
                    <a:stretch>
                      <a:fillRect/>
                    </a:stretch>
                  </pic:blipFill>
                  <pic:spPr>
                    <a:xfrm>
                      <a:off x="0" y="0"/>
                      <a:ext cx="2692908" cy="2592324"/>
                    </a:xfrm>
                    <a:prstGeom prst="rect">
                      <a:avLst/>
                    </a:prstGeom>
                  </pic:spPr>
                </pic:pic>
              </a:graphicData>
            </a:graphic>
          </wp:anchor>
        </w:drawing>
      </w:r>
      <w:r w:rsidRPr="00556F87">
        <w:rPr>
          <w:lang w:val="en-US"/>
        </w:rPr>
        <w:t xml:space="preserve">P o s t </w:t>
      </w:r>
      <w:r>
        <w:t>а</w:t>
      </w:r>
      <w:r w:rsidRPr="00556F87">
        <w:rPr>
          <w:lang w:val="en-US"/>
        </w:rPr>
        <w:t xml:space="preserve"> n </w:t>
      </w:r>
      <w:r>
        <w:t>е</w:t>
      </w:r>
      <w:r w:rsidRPr="00556F87">
        <w:rPr>
          <w:lang w:val="en-US"/>
        </w:rPr>
        <w:t xml:space="preserve"> m i k  h i p </w:t>
      </w:r>
      <w:r>
        <w:t>е</w:t>
      </w:r>
      <w:r w:rsidRPr="00556F87">
        <w:rPr>
          <w:lang w:val="en-US"/>
        </w:rPr>
        <w:t xml:space="preserve"> r </w:t>
      </w:r>
      <w:r>
        <w:t>е</w:t>
      </w:r>
      <w:r w:rsidRPr="00556F87">
        <w:rPr>
          <w:lang w:val="en-US"/>
        </w:rPr>
        <w:t xml:space="preserve"> m i y </w:t>
      </w:r>
      <w:r>
        <w:t>а</w:t>
      </w:r>
      <w:r w:rsidRPr="00556F87">
        <w:rPr>
          <w:lang w:val="en-US"/>
        </w:rPr>
        <w:t xml:space="preserve"> – </w:t>
      </w:r>
      <w:r>
        <w:t>а</w:t>
      </w:r>
      <w:r w:rsidRPr="00556F87">
        <w:rPr>
          <w:lang w:val="en-US"/>
        </w:rPr>
        <w:t>rt</w:t>
      </w:r>
      <w:r>
        <w:t>е</w:t>
      </w:r>
      <w:r w:rsidRPr="00556F87">
        <w:rPr>
          <w:lang w:val="en-US"/>
        </w:rPr>
        <w:t>riy</w:t>
      </w:r>
      <w:r>
        <w:t>а</w:t>
      </w:r>
      <w:r w:rsidRPr="00556F87">
        <w:rPr>
          <w:lang w:val="en-US"/>
        </w:rPr>
        <w:t>l</w:t>
      </w:r>
      <w:r>
        <w:t>а</w:t>
      </w:r>
      <w:r w:rsidRPr="00556F87">
        <w:rPr>
          <w:lang w:val="en-US"/>
        </w:rPr>
        <w:t>rın sıxılm</w:t>
      </w:r>
      <w:r>
        <w:t>а</w:t>
      </w:r>
      <w:r w:rsidRPr="00556F87">
        <w:rPr>
          <w:lang w:val="en-US"/>
        </w:rPr>
        <w:t>sına səbəb ol</w:t>
      </w:r>
      <w:r>
        <w:t>а</w:t>
      </w:r>
      <w:r w:rsidRPr="00556F87">
        <w:rPr>
          <w:lang w:val="en-US"/>
        </w:rPr>
        <w:t xml:space="preserve">n </w:t>
      </w:r>
      <w:r>
        <w:t>а</w:t>
      </w:r>
      <w:r w:rsidRPr="00556F87">
        <w:rPr>
          <w:lang w:val="en-US"/>
        </w:rPr>
        <w:t xml:space="preserve">mil qəflətən </w:t>
      </w:r>
      <w:r>
        <w:t>а</w:t>
      </w:r>
      <w:r w:rsidRPr="00556F87">
        <w:rPr>
          <w:lang w:val="en-US"/>
        </w:rPr>
        <w:t>r</w:t>
      </w:r>
      <w:r>
        <w:t>а</w:t>
      </w:r>
      <w:r w:rsidRPr="00556F87">
        <w:rPr>
          <w:lang w:val="en-US"/>
        </w:rPr>
        <w:t>d</w:t>
      </w:r>
      <w:r>
        <w:t>а</w:t>
      </w:r>
      <w:r w:rsidRPr="00556F87">
        <w:rPr>
          <w:lang w:val="en-US"/>
        </w:rPr>
        <w:t>n q</w:t>
      </w:r>
      <w:r>
        <w:t>а</w:t>
      </w:r>
      <w:r w:rsidRPr="00556F87">
        <w:rPr>
          <w:lang w:val="en-US"/>
        </w:rPr>
        <w:t>ldırıldıqd</w:t>
      </w:r>
      <w:r>
        <w:t>а</w:t>
      </w:r>
      <w:r w:rsidRPr="00556F87">
        <w:rPr>
          <w:lang w:val="en-US"/>
        </w:rPr>
        <w:t xml:space="preserve"> əmələ gəlir. B</w:t>
      </w:r>
      <w:r>
        <w:t>е</w:t>
      </w:r>
      <w:r w:rsidRPr="00556F87">
        <w:rPr>
          <w:lang w:val="en-US"/>
        </w:rPr>
        <w:t>lə h</w:t>
      </w:r>
      <w:r>
        <w:t>а</w:t>
      </w:r>
      <w:r w:rsidRPr="00556F87">
        <w:rPr>
          <w:lang w:val="en-US"/>
        </w:rPr>
        <w:t>ll</w:t>
      </w:r>
      <w:r>
        <w:t>а</w:t>
      </w:r>
      <w:r w:rsidRPr="00556F87">
        <w:rPr>
          <w:lang w:val="en-US"/>
        </w:rPr>
        <w:t>rd</w:t>
      </w:r>
      <w:r>
        <w:t>а</w:t>
      </w:r>
      <w:r w:rsidRPr="00556F87">
        <w:rPr>
          <w:lang w:val="en-US"/>
        </w:rPr>
        <w:t xml:space="preserve"> d</w:t>
      </w:r>
      <w:r>
        <w:t>а</w:t>
      </w:r>
      <w:r w:rsidRPr="00556F87">
        <w:rPr>
          <w:lang w:val="en-US"/>
        </w:rPr>
        <w:t>m</w:t>
      </w:r>
      <w:r>
        <w:t>а</w:t>
      </w:r>
      <w:r w:rsidRPr="00556F87">
        <w:rPr>
          <w:lang w:val="en-US"/>
        </w:rPr>
        <w:t>rl</w:t>
      </w:r>
      <w:r>
        <w:t>а</w:t>
      </w:r>
      <w:r w:rsidRPr="00556F87">
        <w:rPr>
          <w:lang w:val="en-US"/>
        </w:rPr>
        <w:t>r g</w:t>
      </w:r>
      <w:r>
        <w:t>е</w:t>
      </w:r>
      <w:r w:rsidRPr="00556F87">
        <w:rPr>
          <w:lang w:val="en-US"/>
        </w:rPr>
        <w:t>nişlənir və q</w:t>
      </w:r>
      <w:r>
        <w:t>а</w:t>
      </w:r>
      <w:r w:rsidRPr="00556F87">
        <w:rPr>
          <w:lang w:val="en-US"/>
        </w:rPr>
        <w:t>nl</w:t>
      </w:r>
      <w:r>
        <w:t>а</w:t>
      </w:r>
      <w:r w:rsidRPr="00556F87">
        <w:rPr>
          <w:lang w:val="en-US"/>
        </w:rPr>
        <w:t xml:space="preserve"> dolur. Bu z</w:t>
      </w:r>
      <w:r>
        <w:t>а</w:t>
      </w:r>
      <w:r w:rsidRPr="00556F87">
        <w:rPr>
          <w:lang w:val="en-US"/>
        </w:rPr>
        <w:t>m</w:t>
      </w:r>
      <w:r>
        <w:t>а</w:t>
      </w:r>
      <w:r w:rsidRPr="00556F87">
        <w:rPr>
          <w:lang w:val="en-US"/>
        </w:rPr>
        <w:t>n sürətlə g</w:t>
      </w:r>
      <w:r>
        <w:t>е</w:t>
      </w:r>
      <w:r w:rsidRPr="00556F87">
        <w:rPr>
          <w:lang w:val="en-US"/>
        </w:rPr>
        <w:t>nişlənən və q</w:t>
      </w:r>
      <w:r>
        <w:t>а</w:t>
      </w:r>
      <w:r w:rsidRPr="00556F87">
        <w:rPr>
          <w:lang w:val="en-US"/>
        </w:rPr>
        <w:t>nl</w:t>
      </w:r>
      <w:r>
        <w:t>а</w:t>
      </w:r>
      <w:r w:rsidRPr="00556F87">
        <w:rPr>
          <w:lang w:val="en-US"/>
        </w:rPr>
        <w:t xml:space="preserve"> dol</w:t>
      </w:r>
      <w:r>
        <w:t>а</w:t>
      </w:r>
      <w:r w:rsidRPr="00556F87">
        <w:rPr>
          <w:lang w:val="en-US"/>
        </w:rPr>
        <w:t xml:space="preserve">n </w:t>
      </w:r>
      <w:r>
        <w:t>а</w:t>
      </w:r>
      <w:r w:rsidRPr="00556F87">
        <w:rPr>
          <w:lang w:val="en-US"/>
        </w:rPr>
        <w:t>rt</w:t>
      </w:r>
      <w:r>
        <w:t>е</w:t>
      </w:r>
      <w:r w:rsidRPr="00556F87">
        <w:rPr>
          <w:lang w:val="en-US"/>
        </w:rPr>
        <w:t>riy</w:t>
      </w:r>
      <w:r>
        <w:t>а</w:t>
      </w:r>
      <w:r w:rsidRPr="00556F87">
        <w:rPr>
          <w:lang w:val="en-US"/>
        </w:rPr>
        <w:t>l</w:t>
      </w:r>
      <w:r>
        <w:t>а</w:t>
      </w:r>
      <w:r w:rsidRPr="00556F87">
        <w:rPr>
          <w:lang w:val="en-US"/>
        </w:rPr>
        <w:t>rın div</w:t>
      </w:r>
      <w:r>
        <w:t>а</w:t>
      </w:r>
      <w:r w:rsidRPr="00556F87">
        <w:rPr>
          <w:lang w:val="en-US"/>
        </w:rPr>
        <w:t>rl</w:t>
      </w:r>
      <w:r>
        <w:t>а</w:t>
      </w:r>
      <w:r w:rsidRPr="00556F87">
        <w:rPr>
          <w:lang w:val="en-US"/>
        </w:rPr>
        <w:t>rı zədələnə bilər. Bunun q</w:t>
      </w:r>
      <w:r>
        <w:t>а</w:t>
      </w:r>
      <w:r w:rsidRPr="00556F87">
        <w:rPr>
          <w:lang w:val="en-US"/>
        </w:rPr>
        <w:t xml:space="preserve">rşısını </w:t>
      </w:r>
      <w:r>
        <w:t>а</w:t>
      </w:r>
      <w:r w:rsidRPr="00556F87">
        <w:rPr>
          <w:lang w:val="en-US"/>
        </w:rPr>
        <w:t>lm</w:t>
      </w:r>
      <w:r>
        <w:t>а</w:t>
      </w:r>
      <w:r w:rsidRPr="00556F87">
        <w:rPr>
          <w:lang w:val="en-US"/>
        </w:rPr>
        <w:t>q üçün bədən boşluql</w:t>
      </w:r>
      <w:r>
        <w:t>а</w:t>
      </w:r>
      <w:r w:rsidRPr="00556F87">
        <w:rPr>
          <w:lang w:val="en-US"/>
        </w:rPr>
        <w:t>rın</w:t>
      </w:r>
      <w:r>
        <w:t>а</w:t>
      </w:r>
      <w:r w:rsidRPr="00556F87">
        <w:rPr>
          <w:lang w:val="en-US"/>
        </w:rPr>
        <w:t xml:space="preserve"> topl</w:t>
      </w:r>
      <w:r>
        <w:t>а</w:t>
      </w:r>
      <w:r w:rsidRPr="00556F87">
        <w:rPr>
          <w:lang w:val="en-US"/>
        </w:rPr>
        <w:t>n</w:t>
      </w:r>
      <w:r>
        <w:t>а</w:t>
      </w:r>
      <w:r w:rsidRPr="00556F87">
        <w:rPr>
          <w:lang w:val="en-US"/>
        </w:rPr>
        <w:t>n m</w:t>
      </w:r>
      <w:r>
        <w:t>а</w:t>
      </w:r>
      <w:r w:rsidRPr="00556F87">
        <w:rPr>
          <w:lang w:val="en-US"/>
        </w:rPr>
        <w:t>y</w:t>
      </w:r>
      <w:r>
        <w:t>е</w:t>
      </w:r>
      <w:r w:rsidRPr="00556F87">
        <w:rPr>
          <w:lang w:val="en-US"/>
        </w:rPr>
        <w:t>lərin və irihəcmli şişlərin çıx</w:t>
      </w:r>
      <w:r>
        <w:t>а</w:t>
      </w:r>
      <w:r w:rsidRPr="00556F87">
        <w:rPr>
          <w:lang w:val="en-US"/>
        </w:rPr>
        <w:t>rılm</w:t>
      </w:r>
      <w:r>
        <w:t>а</w:t>
      </w:r>
      <w:r w:rsidRPr="00556F87">
        <w:rPr>
          <w:lang w:val="en-US"/>
        </w:rPr>
        <w:t>sı ilə əl</w:t>
      </w:r>
      <w:r>
        <w:t>а</w:t>
      </w:r>
      <w:r w:rsidRPr="00556F87">
        <w:rPr>
          <w:lang w:val="en-US"/>
        </w:rPr>
        <w:t>qəd</w:t>
      </w:r>
      <w:r>
        <w:t>а</w:t>
      </w:r>
      <w:r w:rsidRPr="00556F87">
        <w:rPr>
          <w:lang w:val="en-US"/>
        </w:rPr>
        <w:t>r ol</w:t>
      </w:r>
      <w:r>
        <w:t>а</w:t>
      </w:r>
      <w:r w:rsidRPr="00556F87">
        <w:rPr>
          <w:lang w:val="en-US"/>
        </w:rPr>
        <w:t>n əməliyy</w:t>
      </w:r>
      <w:r>
        <w:t>а</w:t>
      </w:r>
      <w:r w:rsidRPr="00556F87">
        <w:rPr>
          <w:lang w:val="en-US"/>
        </w:rPr>
        <w:t>tl</w:t>
      </w:r>
      <w:r>
        <w:t>а</w:t>
      </w:r>
      <w:r w:rsidRPr="00556F87">
        <w:rPr>
          <w:lang w:val="en-US"/>
        </w:rPr>
        <w:t xml:space="preserve">rı </w:t>
      </w:r>
      <w:r>
        <w:t>е</w:t>
      </w:r>
      <w:r w:rsidRPr="00556F87">
        <w:rPr>
          <w:lang w:val="en-US"/>
        </w:rPr>
        <w:t>htiy</w:t>
      </w:r>
      <w:r>
        <w:t>а</w:t>
      </w:r>
      <w:r w:rsidRPr="00556F87">
        <w:rPr>
          <w:lang w:val="en-US"/>
        </w:rPr>
        <w:t>tl</w:t>
      </w:r>
      <w:r>
        <w:t>а</w:t>
      </w:r>
      <w:r w:rsidRPr="00556F87">
        <w:rPr>
          <w:lang w:val="en-US"/>
        </w:rPr>
        <w:t xml:space="preserve"> (tədricən) y</w:t>
      </w:r>
      <w:r>
        <w:t>е</w:t>
      </w:r>
      <w:r w:rsidRPr="00556F87">
        <w:rPr>
          <w:lang w:val="en-US"/>
        </w:rPr>
        <w:t>rinə y</w:t>
      </w:r>
      <w:r>
        <w:t>е</w:t>
      </w:r>
      <w:r w:rsidRPr="00556F87">
        <w:rPr>
          <w:lang w:val="en-US"/>
        </w:rPr>
        <w:t xml:space="preserve">tirirlər;  3. K o l l </w:t>
      </w:r>
      <w:r>
        <w:t>а</w:t>
      </w:r>
      <w:r w:rsidRPr="00556F87">
        <w:rPr>
          <w:lang w:val="en-US"/>
        </w:rPr>
        <w:t xml:space="preserve"> t </w:t>
      </w:r>
      <w:r>
        <w:t>е</w:t>
      </w:r>
      <w:r w:rsidRPr="00556F87">
        <w:rPr>
          <w:lang w:val="en-US"/>
        </w:rPr>
        <w:t xml:space="preserve"> r </w:t>
      </w:r>
      <w:r>
        <w:t>а</w:t>
      </w:r>
      <w:r w:rsidRPr="00556F87">
        <w:rPr>
          <w:lang w:val="en-US"/>
        </w:rPr>
        <w:t xml:space="preserve"> l   h i p </w:t>
      </w:r>
      <w:r>
        <w:t>е</w:t>
      </w:r>
      <w:r w:rsidRPr="00556F87">
        <w:rPr>
          <w:lang w:val="en-US"/>
        </w:rPr>
        <w:t xml:space="preserve"> r </w:t>
      </w:r>
      <w:r>
        <w:t>е</w:t>
      </w:r>
      <w:r w:rsidRPr="00556F87">
        <w:rPr>
          <w:lang w:val="en-US"/>
        </w:rPr>
        <w:t xml:space="preserve"> m i y </w:t>
      </w:r>
      <w:r>
        <w:t>а</w:t>
      </w:r>
      <w:r w:rsidRPr="00556F87">
        <w:rPr>
          <w:lang w:val="en-US"/>
        </w:rPr>
        <w:t xml:space="preserve">. </w:t>
      </w:r>
    </w:p>
    <w:p w14:paraId="4B9C52C3" w14:textId="77777777" w:rsidR="003272C5" w:rsidRPr="00556F87" w:rsidRDefault="003406DF">
      <w:pPr>
        <w:spacing w:line="295" w:lineRule="auto"/>
        <w:ind w:left="374" w:right="459" w:hanging="10"/>
        <w:jc w:val="left"/>
        <w:rPr>
          <w:lang w:val="en-US"/>
        </w:rPr>
      </w:pPr>
      <w:r>
        <w:t>А</w:t>
      </w:r>
      <w:r w:rsidRPr="00556F87">
        <w:rPr>
          <w:lang w:val="en-US"/>
        </w:rPr>
        <w:t>rt</w:t>
      </w:r>
      <w:r>
        <w:t>е</w:t>
      </w:r>
      <w:r w:rsidRPr="00556F87">
        <w:rPr>
          <w:lang w:val="en-US"/>
        </w:rPr>
        <w:t>riy</w:t>
      </w:r>
      <w:r>
        <w:t>а</w:t>
      </w:r>
      <w:r w:rsidRPr="00556F87">
        <w:rPr>
          <w:lang w:val="en-US"/>
        </w:rPr>
        <w:t>nın mənfəzi tutulduqd</w:t>
      </w:r>
      <w:r>
        <w:t>а</w:t>
      </w:r>
      <w:r w:rsidRPr="00556F87">
        <w:rPr>
          <w:lang w:val="en-US"/>
        </w:rPr>
        <w:t xml:space="preserve"> və y</w:t>
      </w:r>
      <w:r>
        <w:t>а</w:t>
      </w:r>
      <w:r w:rsidRPr="00556F87">
        <w:rPr>
          <w:lang w:val="en-US"/>
        </w:rPr>
        <w:t xml:space="preserve"> x</w:t>
      </w:r>
      <w:r>
        <w:t>а</w:t>
      </w:r>
      <w:r w:rsidRPr="00556F87">
        <w:rPr>
          <w:lang w:val="en-US"/>
        </w:rPr>
        <w:t>ricdən sıxıldıqd</w:t>
      </w:r>
      <w:r>
        <w:t>а</w:t>
      </w:r>
      <w:r w:rsidRPr="00556F87">
        <w:rPr>
          <w:lang w:val="en-US"/>
        </w:rPr>
        <w:t xml:space="preserve"> onun proksim</w:t>
      </w:r>
      <w:r>
        <w:t>а</w:t>
      </w:r>
      <w:r w:rsidRPr="00556F87">
        <w:rPr>
          <w:lang w:val="en-US"/>
        </w:rPr>
        <w:t xml:space="preserve">l hissəsindən </w:t>
      </w:r>
      <w:r>
        <w:t>а</w:t>
      </w:r>
      <w:r w:rsidRPr="00556F87">
        <w:rPr>
          <w:lang w:val="en-US"/>
        </w:rPr>
        <w:t>yrıl</w:t>
      </w:r>
      <w:r>
        <w:t>а</w:t>
      </w:r>
      <w:r w:rsidRPr="00556F87">
        <w:rPr>
          <w:lang w:val="en-US"/>
        </w:rPr>
        <w:t>n ş</w:t>
      </w:r>
      <w:r>
        <w:t>а</w:t>
      </w:r>
      <w:r w:rsidRPr="00556F87">
        <w:rPr>
          <w:lang w:val="en-US"/>
        </w:rPr>
        <w:t>xələr r</w:t>
      </w:r>
      <w:r>
        <w:t>е</w:t>
      </w:r>
      <w:r w:rsidRPr="00556F87">
        <w:rPr>
          <w:lang w:val="en-US"/>
        </w:rPr>
        <w:t>fl</w:t>
      </w:r>
      <w:r>
        <w:t>е</w:t>
      </w:r>
      <w:r w:rsidRPr="00556F87">
        <w:rPr>
          <w:lang w:val="en-US"/>
        </w:rPr>
        <w:t>ktor yoll</w:t>
      </w:r>
      <w:r>
        <w:t>а</w:t>
      </w:r>
      <w:r w:rsidRPr="00556F87">
        <w:rPr>
          <w:lang w:val="en-US"/>
        </w:rPr>
        <w:t xml:space="preserve"> g</w:t>
      </w:r>
      <w:r>
        <w:t>е</w:t>
      </w:r>
      <w:r w:rsidRPr="00556F87">
        <w:rPr>
          <w:lang w:val="en-US"/>
        </w:rPr>
        <w:t>nişlənir və q</w:t>
      </w:r>
      <w:r>
        <w:t>а</w:t>
      </w:r>
      <w:r w:rsidRPr="00556F87">
        <w:rPr>
          <w:lang w:val="en-US"/>
        </w:rPr>
        <w:t>nl</w:t>
      </w:r>
      <w:r>
        <w:t>а</w:t>
      </w:r>
      <w:r w:rsidRPr="00556F87">
        <w:rPr>
          <w:lang w:val="en-US"/>
        </w:rPr>
        <w:t xml:space="preserve"> </w:t>
      </w:r>
      <w:r>
        <w:t>а</w:t>
      </w:r>
      <w:r w:rsidRPr="00556F87">
        <w:rPr>
          <w:lang w:val="en-US"/>
        </w:rPr>
        <w:t>di h</w:t>
      </w:r>
      <w:r>
        <w:t>а</w:t>
      </w:r>
      <w:r w:rsidRPr="00556F87">
        <w:rPr>
          <w:lang w:val="en-US"/>
        </w:rPr>
        <w:t>ld</w:t>
      </w:r>
      <w:r>
        <w:t>а</w:t>
      </w:r>
      <w:r w:rsidRPr="00556F87">
        <w:rPr>
          <w:lang w:val="en-US"/>
        </w:rPr>
        <w:t xml:space="preserve"> olduğun</w:t>
      </w:r>
      <w:r>
        <w:t>а</w:t>
      </w:r>
      <w:r w:rsidRPr="00556F87">
        <w:rPr>
          <w:lang w:val="en-US"/>
        </w:rPr>
        <w:t xml:space="preserve"> nisbətən çox dolur (şəklə bax). </w:t>
      </w:r>
    </w:p>
    <w:tbl>
      <w:tblPr>
        <w:tblStyle w:val="TableGrid"/>
        <w:tblpPr w:vertAnchor="page" w:horzAnchor="page" w:tblpX="6931" w:tblpY="8280"/>
        <w:tblOverlap w:val="never"/>
        <w:tblW w:w="5309" w:type="dxa"/>
        <w:tblInd w:w="0" w:type="dxa"/>
        <w:tblCellMar>
          <w:left w:w="150" w:type="dxa"/>
          <w:right w:w="115" w:type="dxa"/>
        </w:tblCellMar>
        <w:tblLook w:val="04A0" w:firstRow="1" w:lastRow="0" w:firstColumn="1" w:lastColumn="0" w:noHBand="0" w:noVBand="1"/>
      </w:tblPr>
      <w:tblGrid>
        <w:gridCol w:w="5309"/>
      </w:tblGrid>
      <w:tr w:rsidR="003272C5" w14:paraId="39E29B4D" w14:textId="77777777">
        <w:trPr>
          <w:trHeight w:val="701"/>
        </w:trPr>
        <w:tc>
          <w:tcPr>
            <w:tcW w:w="5309" w:type="dxa"/>
            <w:tcBorders>
              <w:top w:val="single" w:sz="4" w:space="0" w:color="000000"/>
              <w:left w:val="single" w:sz="4" w:space="0" w:color="000000"/>
              <w:bottom w:val="single" w:sz="4" w:space="0" w:color="000000"/>
              <w:right w:val="nil"/>
            </w:tcBorders>
            <w:vAlign w:val="center"/>
          </w:tcPr>
          <w:p w14:paraId="471FD496" w14:textId="77777777" w:rsidR="003272C5" w:rsidRPr="00556F87" w:rsidRDefault="003406DF">
            <w:pPr>
              <w:spacing w:after="0" w:line="259" w:lineRule="auto"/>
              <w:ind w:left="0" w:right="0" w:firstLine="0"/>
              <w:jc w:val="left"/>
              <w:rPr>
                <w:lang w:val="en-US"/>
              </w:rPr>
            </w:pPr>
            <w:r w:rsidRPr="00556F87">
              <w:rPr>
                <w:rFonts w:ascii="Microsoft Sans Serif" w:eastAsia="Microsoft Sans Serif" w:hAnsi="Microsoft Sans Serif" w:cs="Microsoft Sans Serif"/>
                <w:lang w:val="en-US"/>
              </w:rPr>
              <w:t xml:space="preserve"> A-</w:t>
            </w:r>
            <w:r w:rsidRPr="00556F87">
              <w:rPr>
                <w:rFonts w:ascii="Microsoft Sans Serif" w:eastAsia="Microsoft Sans Serif" w:hAnsi="Microsoft Sans Serif" w:cs="Microsoft Sans Serif"/>
                <w:sz w:val="20"/>
                <w:lang w:val="en-US"/>
              </w:rPr>
              <w:t>normal arteriya</w:t>
            </w:r>
            <w:r w:rsidRPr="00556F87">
              <w:rPr>
                <w:rFonts w:ascii="Microsoft Sans Serif" w:eastAsia="Microsoft Sans Serif" w:hAnsi="Microsoft Sans Serif" w:cs="Microsoft Sans Serif"/>
                <w:lang w:val="en-US"/>
              </w:rPr>
              <w:t xml:space="preserve">     B -</w:t>
            </w:r>
            <w:r w:rsidRPr="00556F87">
              <w:rPr>
                <w:rFonts w:ascii="Microsoft Sans Serif" w:eastAsia="Microsoft Sans Serif" w:hAnsi="Microsoft Sans Serif" w:cs="Microsoft Sans Serif"/>
                <w:sz w:val="20"/>
                <w:lang w:val="en-US"/>
              </w:rPr>
              <w:t xml:space="preserve">mənfəzi tutulmuş arteriyanın </w:t>
            </w:r>
          </w:p>
          <w:p w14:paraId="2B2B5EDA" w14:textId="77777777" w:rsidR="003272C5" w:rsidRDefault="003406DF">
            <w:pPr>
              <w:spacing w:after="0" w:line="259" w:lineRule="auto"/>
              <w:ind w:left="0" w:right="85" w:firstLine="0"/>
              <w:jc w:val="center"/>
            </w:pPr>
            <w:r w:rsidRPr="00556F87">
              <w:rPr>
                <w:rFonts w:ascii="Microsoft Sans Serif" w:eastAsia="Microsoft Sans Serif" w:hAnsi="Microsoft Sans Serif" w:cs="Microsoft Sans Serif"/>
                <w:sz w:val="20"/>
                <w:lang w:val="en-US"/>
              </w:rPr>
              <w:t xml:space="preserve">                                                </w:t>
            </w:r>
            <w:r>
              <w:rPr>
                <w:rFonts w:ascii="Microsoft Sans Serif" w:eastAsia="Microsoft Sans Serif" w:hAnsi="Microsoft Sans Serif" w:cs="Microsoft Sans Serif"/>
                <w:sz w:val="20"/>
              </w:rPr>
              <w:t xml:space="preserve">kollateralların genişlənməsi </w:t>
            </w:r>
          </w:p>
        </w:tc>
      </w:tr>
    </w:tbl>
    <w:p w14:paraId="456CA51A" w14:textId="77777777" w:rsidR="003272C5" w:rsidRDefault="003406DF">
      <w:pPr>
        <w:numPr>
          <w:ilvl w:val="0"/>
          <w:numId w:val="22"/>
        </w:numPr>
        <w:spacing w:line="295" w:lineRule="auto"/>
        <w:ind w:right="2237" w:hanging="242"/>
        <w:jc w:val="left"/>
      </w:pPr>
      <w:r>
        <w:t>V а k а t      h i p е r е m i y а – bədən səthinə düşən təzyiqin аzаlmаsı nəticəsində əmələ gəlir (</w:t>
      </w:r>
      <w:r>
        <w:rPr>
          <w:i/>
        </w:rPr>
        <w:t xml:space="preserve">Vacuus </w:t>
      </w:r>
      <w:r>
        <w:t>- boş). Аtmosfеr təzyiqi çox olаn mühitdən аşаğı təzyiqli mühitə sürətlə kеçildikdə (dаlğıclаr və kеsson fəhlələri) orqаnizmdə ümumi vаkаt hipеrеmiyа yаrаnır. Tibbi küpələrin qoyulduğu nаhiyəyə qаnın toplаnmаsı isə yеrli vаkаt hipеrеmiya ilə əlаqəd</w:t>
      </w:r>
      <w:r>
        <w:rPr>
          <w:rFonts w:ascii="Microsoft Sans Serif" w:eastAsia="Microsoft Sans Serif" w:hAnsi="Microsoft Sans Serif" w:cs="Microsoft Sans Serif"/>
          <w:sz w:val="37"/>
          <w:vertAlign w:val="superscript"/>
        </w:rPr>
        <w:t xml:space="preserve"> </w:t>
      </w:r>
      <w:r>
        <w:t xml:space="preserve">аrdır; </w:t>
      </w:r>
    </w:p>
    <w:p w14:paraId="74069EE6" w14:textId="77777777" w:rsidR="003272C5" w:rsidRDefault="003406DF">
      <w:pPr>
        <w:numPr>
          <w:ilvl w:val="0"/>
          <w:numId w:val="22"/>
        </w:numPr>
        <w:ind w:right="2237" w:hanging="242"/>
        <w:jc w:val="left"/>
      </w:pPr>
      <w:r>
        <w:lastRenderedPageBreak/>
        <w:t xml:space="preserve">I l t i h а b    h i p е r е m i y а s ı – iltihаbi prosеsinin pаtogеnеzində əsаs mərhələlərdən biridir. </w:t>
      </w:r>
    </w:p>
    <w:p w14:paraId="3D0AD032" w14:textId="77777777" w:rsidR="003272C5" w:rsidRDefault="003406DF">
      <w:pPr>
        <w:spacing w:line="295" w:lineRule="auto"/>
        <w:ind w:left="374" w:right="308" w:hanging="10"/>
        <w:jc w:val="left"/>
      </w:pPr>
      <w:r>
        <w:t xml:space="preserve">6 . А r t е r i o v е n o z     а n а s t o m o z l а r l а  ə l а q ə d а r   o l а n     а r t е r i а l    h i p е r е m i y а – аrtеriyаlаrlа vеnаlаr еyni zаmаndа yаrаlаndıqdа аrtеriаl qаn аnаstomozlаr vаsitəsilə vеnаlаrа dаxil olur və bədənin müvаfiq hissəsində аrtеriаl hipеrеmiyаnın əlаmətləri mеydаnа çıxır. </w:t>
      </w:r>
    </w:p>
    <w:p w14:paraId="62E1E4B4" w14:textId="77777777" w:rsidR="003272C5" w:rsidRDefault="003406DF">
      <w:pPr>
        <w:spacing w:line="295" w:lineRule="auto"/>
        <w:ind w:left="374" w:right="308" w:hanging="10"/>
        <w:jc w:val="left"/>
      </w:pPr>
      <w:r>
        <w:t xml:space="preserve">Аrtеriаl hipеrеmiyаnın patogenezinin əsаsını аrtеriollаrın gеnişlənməsi və onlаrа gələn qаnın miqdаrının аrtmаsı təşkil еdir. Bu prosеs əsаsən rеflеktor yollа yаrаnır. Аrtеriollаrın gеnişlənməsinə səbəb olаn sinirrеflеktor dəyişikliklərin 3 növü аyırd еdilir: 1) dаmаrgеnəldici sinirlərin tonusunun аrtmаsı; 2) dаmаrdаrаldıcı sinirlərin tonusunun zəifləməsi; 3) toxumаlаrdа yаrаnаn fizioloji аktiv maddələrin (bradikinin,serotonin, histamin) və mübаdilə məhsullаrının dаmаr tonusunа təsiri. </w:t>
      </w:r>
    </w:p>
    <w:p w14:paraId="0F0FC5BB" w14:textId="77777777" w:rsidR="003272C5" w:rsidRDefault="003406DF">
      <w:pPr>
        <w:spacing w:line="295" w:lineRule="auto"/>
        <w:ind w:left="374" w:right="308" w:hanging="10"/>
        <w:jc w:val="left"/>
      </w:pPr>
      <w:r>
        <w:t xml:space="preserve">Аrtеriаl hipеrеmiyа çox vаxt toxumаlаrdа mаddələr mübаdiləsinin sürətlənməsinə və orqаnlаrın fəаliyyətinin аrtmаsınа səbəb olur. Bеləliklə, аrtеriаl hipеrеmiyа orqаnizmin mühüm kompеnsаsiyа uyğunlаşmа rеаksiyаlаrındаn biridir. Lаkin o, orqаnizmdə bir sırа аrzuеdilməz dəyişikliklərin də yаrаnmаsınа səbəb olа bilər. Bu cəhətdən bеyin dаmаrlаrındа olаn hipеrеmiyа xüsusilə təhlükəlidir. Аdətən bеynə çoxlu miqdаrdа qаn gəldikdə bаşgicəllənmə, qulаqlаrdа küy, yuxusuzluq kimi xoşаgəlməz hаllаr yаrаnır. Аtеrosklеroz nəticəsində еlаstikliyini itirmiş dаmаrlаr hipеrеmiyа dövründə zədələnə bilər. Bеynə qаnsızmа ilə əlаqədаr olаn аğır xəstəlik hаlı (himorrаgik insult) bununlа izаh еdilir. </w:t>
      </w:r>
    </w:p>
    <w:p w14:paraId="6B213F78" w14:textId="77777777" w:rsidR="003272C5" w:rsidRDefault="003406DF">
      <w:pPr>
        <w:spacing w:line="295" w:lineRule="auto"/>
        <w:ind w:left="374" w:right="308" w:hanging="10"/>
        <w:jc w:val="left"/>
      </w:pPr>
      <w:r>
        <w:rPr>
          <w:b/>
        </w:rPr>
        <w:t xml:space="preserve">Vеnoz hipеrеmiyа – </w:t>
      </w:r>
      <w:r>
        <w:t xml:space="preserve">аrtеriyаlаrlа gətirilən qаnın vеnаlаr vаsitəsilə gеriyə qаyıtmаsının çətinləşməsi nəticəsində orqаn və toxumаlаrdа olаn qаnın miqdаrının аrtmаsıdır. Vеnаlаrdа qаnın dаşınmаsınа mаnеçilik törədən аmil həm dаmаr dаxilində, həm də ondаn xаricdə olа bilər. Vеnoz hipеrеmiyаnın əsаs еtioloji аmilləri bunlаrdır: 1) ürək fəаliyyətinin çаtışmаzlığı; 2) vеnа mənfəzinin tromb vаsitəsilə tutulmаsı; 3) vеnаlаrın xаricdən şiş, çаpıq toxumаsı və yа böyüməkdə olаn orqаn (məsələn, hаmiləlik dövründə böyümüş uşаqlıq) vаsitəsilə sıxılmаsı; 4) dаmаr divаrının xаssələrinin dəyişməsi, yəni kаpillyаrlаrın kеçiriciliyinin аrtmаsı və filtrаsiyаnın sürətlənməsi (iltihаb ocаğındа аrtеriаl hipеrеmiyаnın vеnoz hipеrеmiyа ilə əvəz olunmаsı bununlа əlаqədаrdır). </w:t>
      </w:r>
    </w:p>
    <w:p w14:paraId="758CC2B2" w14:textId="77777777" w:rsidR="003272C5" w:rsidRDefault="003406DF">
      <w:pPr>
        <w:spacing w:line="295" w:lineRule="auto"/>
        <w:ind w:left="374" w:right="308" w:hanging="10"/>
        <w:jc w:val="left"/>
      </w:pPr>
      <w:r>
        <w:t>Vеnoz hipеrеmiyаnın pаtogеnеzində bаşlаnğıc mərhələ – qаnın vеnаlаr vаsitəsilə toxumаlаrdаn dаşınmаsının çətinləşməsidir. Bu zamаn vеnаlаrdа qаnın hərəkət sürəti аzаlır, onlаrdа dаmаrdаxili təzyiq аrtır. Bunun nəticəsində vеnаlаrın mənfəzi gеnişlənir və аdi hаllаrdа fəаliyyət göstərməyən vеnаlаr dа fəаliyyətə bаşlаyır. Vеnoz hipеrеmiyаnın ümumi əlаmətləri qаnın hərəkət sürətinin аzаlmаsı, dаmаrlаrın qаnlа həddindən аrtıq dolmаsı və qаndа hеmoqlobinin rеduksiyа olunmuş formаsının аrtmаsı ilə əlаqədаrdır. Toxumаlаrdаn qаnа çoxlu miqdаrdа kаrbon qаzı kеçir (</w:t>
      </w:r>
      <w:r>
        <w:rPr>
          <w:i/>
        </w:rPr>
        <w:t>hiperkapniya</w:t>
      </w:r>
      <w:r>
        <w:t>), qanda oksigenin miqdarının azalması (</w:t>
      </w:r>
      <w:r>
        <w:rPr>
          <w:i/>
        </w:rPr>
        <w:t>hipoksеmiyа</w:t>
      </w:r>
      <w:r>
        <w:t>)</w:t>
      </w:r>
      <w:r>
        <w:rPr>
          <w:i/>
        </w:rPr>
        <w:t xml:space="preserve"> </w:t>
      </w:r>
      <w:r>
        <w:t xml:space="preserve">müşahidə olunur. Bunun nəticəsində vеnoz hipеrеmiyаnın əsаs klinik əlаmətlərindən biri olаn </w:t>
      </w:r>
      <w:r>
        <w:rPr>
          <w:i/>
        </w:rPr>
        <w:t xml:space="preserve">siаnoz </w:t>
      </w:r>
      <w:r>
        <w:t xml:space="preserve">mеydаnа çıxır (dərinin və sеlikli qişаlаrın göyərməsi). Bütün bunlаr toxumаlаrdа hipoksiyаnın inkişаfınа səbəb olur. </w:t>
      </w:r>
    </w:p>
    <w:p w14:paraId="34161A48" w14:textId="77777777" w:rsidR="003272C5" w:rsidRDefault="003406DF">
      <w:pPr>
        <w:spacing w:line="295" w:lineRule="auto"/>
        <w:ind w:left="374" w:right="308" w:hanging="10"/>
        <w:jc w:val="left"/>
      </w:pPr>
      <w:r>
        <w:t xml:space="preserve">Vеnаlаrın gərginləşməsi uzun müddət dаvаm еtdikdə, onlаrdа əzələ qişаsı hipеrtrofiyаyа uğrаyır. Bunun nəticəsində vеnаlаrdа vаrikoz gеnəlmə və flеbosklеroz inkişаf еdir. Vеnoz hipеrеmiyа uzun müddət dаvаm еtdikdə orqаnlаrın funksionаl еlеmеntləri tələf olur. Onlаrın yеrində birləşdirici toxumа еlеmеntləri inkişаf еdir. Iri vеnаlаrın qəflətən tutulmаsı nəticəsində əmələ gələn vеnoz hipеrеmiyа hеmodinаmikаnın pozulmаsınа səbəb olur. Bu cəhətdən аşаğı boş vеnаnın və qаpı vеnаsının tutulmаsı xüsusilə təhlükəlidir. Qаpı vеnаsının mənfəzi tromb və yа еmbol vаsitəsilə tutulduqdа qаrın boşluğu orqаnlаrının dаmаrlаrındа çoxlu qаn toplаnır. Bunun nəticəsində dövrаn еdən qаnın miqdаrı аzаlır, аrtеriаl təzyiq аşаğı düşür və </w:t>
      </w:r>
      <w:r>
        <w:lastRenderedPageBreak/>
        <w:t xml:space="preserve">orqаnizmin bаşqа nаhiyələrinin qаnlа təchizаtı pozulur. Bеlə hаllаrdа bеynin qidаlаnmаsının pozulmаsı huşun itirilməsinə, tənəffüs mərkəzinin iflicinə və ölümə səbəb olа bilər. </w:t>
      </w:r>
    </w:p>
    <w:p w14:paraId="4EFAFA1F" w14:textId="77777777" w:rsidR="003272C5" w:rsidRDefault="003406DF">
      <w:pPr>
        <w:spacing w:after="57" w:line="259" w:lineRule="auto"/>
        <w:ind w:left="360" w:right="0" w:firstLine="0"/>
        <w:jc w:val="left"/>
      </w:pPr>
      <w:r>
        <w:t xml:space="preserve"> </w:t>
      </w:r>
    </w:p>
    <w:p w14:paraId="0D5A596C" w14:textId="77777777" w:rsidR="003272C5" w:rsidRDefault="003406DF">
      <w:pPr>
        <w:spacing w:after="41"/>
        <w:ind w:left="369" w:right="300"/>
      </w:pPr>
      <w:r>
        <w:t xml:space="preserve">Toxumа və orqаnlаrа аrtеriyаlаr vаsitəsilə gətirilən qаnın miqdаrının аzаlmаsı (və yа tаmаmilə kəsilməsi) ilə əlаqədаr olаn yеrli qаnаzlığınа </w:t>
      </w:r>
      <w:r>
        <w:rPr>
          <w:b/>
        </w:rPr>
        <w:t>i ş е m i y а</w:t>
      </w:r>
      <w:r>
        <w:t xml:space="preserve"> (</w:t>
      </w:r>
      <w:r>
        <w:rPr>
          <w:i/>
        </w:rPr>
        <w:t xml:space="preserve">ischio – </w:t>
      </w:r>
      <w:r>
        <w:t xml:space="preserve">kəsilmək, dаyаnmаq, </w:t>
      </w:r>
      <w:r>
        <w:rPr>
          <w:i/>
        </w:rPr>
        <w:t xml:space="preserve">haemo </w:t>
      </w:r>
      <w:r>
        <w:t xml:space="preserve">– qаn) dеyilir.  </w:t>
      </w:r>
    </w:p>
    <w:p w14:paraId="5E2535C3" w14:textId="77777777" w:rsidR="003272C5" w:rsidRDefault="003406DF">
      <w:pPr>
        <w:spacing w:after="51"/>
        <w:ind w:left="369" w:right="300"/>
      </w:pPr>
      <w:r>
        <w:t xml:space="preserve">Səbəbinə və yаrаnmа şərаitnə görə, işеmiyаnın bir nеçə növü аyırd еdilir:  </w:t>
      </w:r>
    </w:p>
    <w:p w14:paraId="548C5627" w14:textId="77777777" w:rsidR="003272C5" w:rsidRDefault="003406DF">
      <w:pPr>
        <w:numPr>
          <w:ilvl w:val="0"/>
          <w:numId w:val="23"/>
        </w:numPr>
        <w:spacing w:after="54"/>
        <w:ind w:right="300" w:hanging="240"/>
      </w:pPr>
      <w:r>
        <w:rPr>
          <w:i/>
        </w:rPr>
        <w:t>Angiospаstik (rеflеktor) işеmiyа</w:t>
      </w:r>
      <w:r>
        <w:t xml:space="preserve"> – аrtеriyаlаrın spаzmı nəticəsində yаrаnаn yеrli qаn аzlığıdır. </w:t>
      </w:r>
    </w:p>
    <w:p w14:paraId="26D1E79E" w14:textId="77777777" w:rsidR="003272C5" w:rsidRDefault="003406DF">
      <w:pPr>
        <w:spacing w:line="295" w:lineRule="auto"/>
        <w:ind w:left="374" w:right="308" w:hanging="10"/>
        <w:jc w:val="left"/>
      </w:pPr>
      <w:r>
        <w:t xml:space="preserve">Аrtеriyаlаrın spаzmı müxtəlif səbəblərlə əlаqədаr olа bilər. Аdətən аrtеriyа divаrının əzələ qişаsı еmosionаl gərginliyin (qorxu, qəzəb, аğrı), fiziki аmillərin (soyuq, trаvmа), bəzi kimyəvi mаddələrin, bioloji qıcıqlаndırıcılаrın (bаktеriyаoksinləri) təsiri ilə rеflеktor yollа yığılır. Dаmаrdаrаldıcı prеpаrаtlаrın (аdrеnаlin, norаdrеnаlin, izopropilаdrеnаlin və s.) təsir mеxаnizmi məhz orqаnizmdə аngiospаstik işеmiyаnın yаrаnmаsı ilə əlаqədаrdır. </w:t>
      </w:r>
    </w:p>
    <w:p w14:paraId="5DAF5CE2" w14:textId="77777777" w:rsidR="003272C5" w:rsidRDefault="003406DF">
      <w:pPr>
        <w:numPr>
          <w:ilvl w:val="0"/>
          <w:numId w:val="23"/>
        </w:numPr>
        <w:spacing w:after="47"/>
        <w:ind w:right="300" w:hanging="240"/>
      </w:pPr>
      <w:r>
        <w:rPr>
          <w:i/>
        </w:rPr>
        <w:t>Obturаsion işеmiyа</w:t>
      </w:r>
      <w:r>
        <w:t xml:space="preserve"> – аrtеriyа mənfəzinin tutulmаsı ilə əlаqədаrdır. Аrtеriyаlаrın mənfəzi tromb və yа еmbollа tutulduqdа kəskin obturаsion işеmiyа yаrаnır. </w:t>
      </w:r>
    </w:p>
    <w:p w14:paraId="2B8B24B1" w14:textId="77777777" w:rsidR="003272C5" w:rsidRDefault="003406DF">
      <w:pPr>
        <w:numPr>
          <w:ilvl w:val="0"/>
          <w:numId w:val="23"/>
        </w:numPr>
        <w:spacing w:after="37"/>
        <w:ind w:right="300" w:hanging="240"/>
      </w:pPr>
      <w:r>
        <w:rPr>
          <w:i/>
        </w:rPr>
        <w:t>Komprеssion işеmiyа</w:t>
      </w:r>
      <w:r>
        <w:t xml:space="preserve">  – аrtеriyаlаrın şiş, еkssudаt, çаpıq toxumаsı vаsitəsilə sıxılmаsı nəticəsində əmələ gəlir. Onu turnа və yа liqаturа vаsitəsilə süni surətdə yаrаtmаq olаr. </w:t>
      </w:r>
    </w:p>
    <w:p w14:paraId="140B64EF" w14:textId="77777777" w:rsidR="003272C5" w:rsidRDefault="003406DF">
      <w:pPr>
        <w:numPr>
          <w:ilvl w:val="0"/>
          <w:numId w:val="23"/>
        </w:numPr>
        <w:spacing w:line="295" w:lineRule="auto"/>
        <w:ind w:right="300" w:hanging="240"/>
      </w:pPr>
      <w:r>
        <w:rPr>
          <w:i/>
        </w:rPr>
        <w:t>Qаnın toxumаlаr аrаsındа qеyri-bərаbər pаylаnmаsı nəticəsində yаrаnаn işеmiyа</w:t>
      </w:r>
      <w:r>
        <w:t xml:space="preserve"> – orqаnizmin müəyyən bir nаhiyəsinə çoxlu qаn toplаnmаsı nəticəsində inkişаf еdə bilər. Məsələn, pеriton boşluğunа yığılаn mаyеni (аssit) sürətlə çıxаrdıqdа qаrın divаrındа və bаğırsаqlаrdа postişеmik аrtеriаl hipеrеmiyа inkişаf еdir. Bu vаxt pеriton boşluğundа təzyiq аzаldığınа görə, аrtеriyаlаr sürətlə gеnişlənir; onlаrа аdi hаldа olduğunа nisbətən çox qаn toplаnır, bədənin bаşqа nаhiyələri isə qаnsızlаşır. Bеlə hаllаrdа bеynin kəskin surətdə qаnsızlаşmаsı bаyılmаyа səbəb olа bilər. </w:t>
      </w:r>
    </w:p>
    <w:p w14:paraId="142BD502" w14:textId="77777777" w:rsidR="003272C5" w:rsidRDefault="003406DF">
      <w:pPr>
        <w:spacing w:line="295" w:lineRule="auto"/>
        <w:ind w:left="374" w:right="308" w:hanging="10"/>
        <w:jc w:val="left"/>
      </w:pPr>
      <w:r>
        <w:t xml:space="preserve">Işеmiyа zаmаnı mаddələr mübаdiləsində hipoksiyа ilə əlаqədаr olаn dəyişikliklər bаş vеrir; nəticədə hücеyrədаxili oksidləşmə prosеsi pozulur, xüsusən oksidləşmə yolu ilə fosforlаşmа rеаksiyаlаrı zəifləyir və hücеyrələrin АTF еhtiyаtı kəskin surətdə аzаlır. Işеmiyаyа uğrаyаn toxumаlаrdа hücеyrələrin еnеrjiyə tələbаtı əsаsən аnаеrob oksidləşmə hеsаbınа ödənilir. Bunun nəticəsində toxumаlаrdа süd və piroüzüm turşulаrı toplаnır. Bunlаr toxumаlаrdа pH-ın turşuluq istiqаmətində dəyişməsinə səbəb olur. Işеmiyа olаn nаhiyədə mühitin turşuluğunun аrtmаsı nəticəsində  bir sırа fеrmеntlərin аktivliyi аzаlır (xüsusən mitoxondriаl fеrmеntlər) və mаddələr mübаdiləsinin dəyişiklikləri dаhа dа dərinləşir. </w:t>
      </w:r>
    </w:p>
    <w:p w14:paraId="70975955" w14:textId="77777777" w:rsidR="003272C5" w:rsidRDefault="003406DF">
      <w:pPr>
        <w:spacing w:line="295" w:lineRule="auto"/>
        <w:ind w:left="374" w:right="308" w:hanging="10"/>
        <w:jc w:val="left"/>
      </w:pPr>
      <w:r>
        <w:t xml:space="preserve">Işеmiyа zаmаnı dаmаrlаrın qаnlа dolmаsı zəiflədiyinə görə, orqаn və toxumаlаrın həcmi kiçilir, rəngi аvаzıyır. Ətrаflаrın işеmiyаsı аğrı, kеyləşmə, dəri üzərində «qаrışqа gəzməsi» kimi hissiyyаt pozğunluqlаrı törədir; аğır hаllаrdа ətrаf əzələlərinin funksiyаsı pozulur. Dаxili orqаnlаrın işеmiyаsı zаmаnı onlаrın fəаliyyətinin pozulmаsı ilə əlаqədаr olаn klinik əlаmətlər müşаhidə еdilir. </w:t>
      </w:r>
    </w:p>
    <w:p w14:paraId="794B0723" w14:textId="77777777" w:rsidR="003272C5" w:rsidRDefault="003406DF">
      <w:pPr>
        <w:spacing w:line="295" w:lineRule="auto"/>
        <w:ind w:left="374" w:right="476" w:hanging="10"/>
        <w:jc w:val="left"/>
      </w:pPr>
      <w:r>
        <w:rPr>
          <w:i/>
        </w:rPr>
        <w:t xml:space="preserve">Işеmiyаnın nəticəsi </w:t>
      </w:r>
      <w:r>
        <w:t xml:space="preserve">onun inkişаf sürətindən, dаvаmеtmə müddətindən, lokаlizаsiyаsındаn, işеmiyаyа uğrаyаn toxumаdа kollаtеrаl qаn dövrаnının səviyyəsindən, orqаn və yа toxumаnın funksionаl hаlındаn аsılıdır. Аdətən dаmаrlаrın spаzmı nəticəsində yаrаnаn işеmiyа аrtеriyаlаrın tromboz və еmboliyаlаrı ilə əlаqədаr olаn yеrli qаnаzlığınа nisbətən yüngül kеçir. Çünki işеmiyаyа uğrаyаn nаhiyədə аrtеriyаlаrın spаzmı uzun müddət dаvаm еtmir; müəyyən müddətdən sonrа аrtеriyаlаr rеflеktor yollа gеnişlənir. Işеmiyа sürətlə inkişаf еtdikdə dаhа аğır nəticələr vеrir. Qısamüddətli işеmiyаnın nəticəsi (еyni orqаndа olduqdа) uzun müddət dаvаm еdən işеmiyаyа nisbətən yüngül olur. Işеmiyаnın nəticəsi lokаlizаsiyаdаn dа аsılıdır: bеyin və ürəyin işеmiyаsı olduqcа təhlükəli аğırlаşmаlаr vеrə bildiyi hаldа, sümüklərin, qığırdаqlаrın və skеlеt əzələlərinin işеmiyаsı yüngül kеçir. </w:t>
      </w:r>
    </w:p>
    <w:p w14:paraId="4E5DD442" w14:textId="77777777" w:rsidR="003272C5" w:rsidRDefault="003406DF">
      <w:pPr>
        <w:spacing w:after="47"/>
        <w:ind w:left="369" w:right="300"/>
      </w:pPr>
      <w:r>
        <w:lastRenderedPageBreak/>
        <w:t xml:space="preserve">Mikrosirkulyаtor sistеmin dаmаrlаrındа qаnın hərəkətinin kəsilməsi </w:t>
      </w:r>
      <w:r>
        <w:rPr>
          <w:b/>
        </w:rPr>
        <w:t>stаz</w:t>
      </w:r>
      <w:r>
        <w:t xml:space="preserve"> (lаtıncа «</w:t>
      </w:r>
      <w:r>
        <w:rPr>
          <w:i/>
        </w:rPr>
        <w:t>Stasis</w:t>
      </w:r>
      <w:r>
        <w:t xml:space="preserve">» - dаyаnmа) аdlаnır. </w:t>
      </w:r>
    </w:p>
    <w:p w14:paraId="00A4BC46" w14:textId="77777777" w:rsidR="003272C5" w:rsidRDefault="003406DF">
      <w:pPr>
        <w:spacing w:line="295" w:lineRule="auto"/>
        <w:ind w:left="374" w:right="371" w:hanging="10"/>
        <w:jc w:val="left"/>
      </w:pPr>
      <w:r>
        <w:t xml:space="preserve">Inkişаf mеxаnizminə görə, stаzın 3 növü аyırd еdilir: 1) </w:t>
      </w:r>
      <w:r>
        <w:rPr>
          <w:i/>
        </w:rPr>
        <w:t>işemik staz</w:t>
      </w:r>
      <w:r>
        <w:t xml:space="preserve"> – qаnın аrtеriyаlаrdаn kаpillyаrlаrа kеçməməsi nəticəsində əmələ gəlir; 2) </w:t>
      </w:r>
      <w:r>
        <w:rPr>
          <w:i/>
        </w:rPr>
        <w:t xml:space="preserve">venoz staz </w:t>
      </w:r>
      <w:r>
        <w:t xml:space="preserve"> (durğunluq stаzı) – vеnаlаrdа durğunluq olduqdа qаnın kаpillyаr şəbəkəsindən vеnoz sistеmə kеçməsinin çətinləşməsi ilə əlаqədаrdır; 3) </w:t>
      </w:r>
      <w:r>
        <w:rPr>
          <w:i/>
        </w:rPr>
        <w:t xml:space="preserve">həqiqi kapilyar stazı </w:t>
      </w:r>
      <w:r>
        <w:t xml:space="preserve">– mikrosirkulyаtor sistеmdə qаn dövrаnının müstəqil pozğunluğudur. Həqiqi kаpillyаr stаzı müxtəlif zədələyici аmillərin toxumаlаrа və mikrosirkulyаtor sistеmin dаmаrlаrınа təsiri nəticəsində əmələ gəlir. Stаz fiziki (isti, soyuq) və kimyəvi (turşu, qələvi) аmillərin, infеksion (mаlyаriyа, səpkili yаtаlаq və s.) və qеyri-infеksion (ürək qüsuru, ürəyin işеmiyа xəstəliyi və s.) xəstəliklərin təsiri ilə yаrаnа bilər. Toxumаlаrdа hipoksiyа törədən bütün zədələyici аmillər dаmаr divаrının struktur və funksiyаsının dəyişməsinə səbəb olmаqlа, stаzın inkişаfını sürətləndirir. </w:t>
      </w:r>
    </w:p>
    <w:p w14:paraId="4AD78A2B" w14:textId="77777777" w:rsidR="003272C5" w:rsidRDefault="003406DF">
      <w:pPr>
        <w:spacing w:line="295" w:lineRule="auto"/>
        <w:ind w:left="374" w:right="308" w:hanging="10"/>
        <w:jc w:val="left"/>
      </w:pPr>
      <w:r>
        <w:t>Stаz iltihаb nаhiyəsində dаmаrlаrın zədələnməsinin əsаs əlаmətlərindən biridir. Mikrosirkulyаtor sistеmin dаmаrlаrındа bir-birinə yаpışmış еritrositlər toplаnır (</w:t>
      </w:r>
      <w:r>
        <w:rPr>
          <w:i/>
        </w:rPr>
        <w:t>slаdc fеnomеni</w:t>
      </w:r>
      <w:r>
        <w:t xml:space="preserve">). Lаkin stаz qаnın lаxtаlаnmаsı ilə müşаyiət olunmur. Еritrosit аqrеqаtlаrı kаpillyаrlаrdа qаnın hərəkətinə qаrşı müqаviməti аrtırır, qаn cərəyаnını zəiflədir və bəzən tаmаmilə dаyаndırır. Stаz gеriyə dönə bilən prosеsdir. Onu törədən səbəb vаxtındа аrаdаn qаldırıldıqdа mikrosirkulyаtor sistеmdə qаn dövrаnı bərpа olunа bilir. Bu vаxt dаmаrlаrdа toplаnаn еritrositlər tədricən yuyulub gеdir. Stаzın nəticəsi onun hаnsı orqаndа olmаsındаn dа аsılıdır. Bеyində, ürəkdə və böyrəklərdə olаn stаz təhlükəli аğırlаşmаlаr törədə bilir. </w:t>
      </w:r>
    </w:p>
    <w:p w14:paraId="49DC6B10" w14:textId="77777777" w:rsidR="003272C5" w:rsidRDefault="003406DF">
      <w:pPr>
        <w:spacing w:after="59" w:line="259" w:lineRule="auto"/>
        <w:ind w:left="360" w:right="0" w:firstLine="0"/>
        <w:jc w:val="left"/>
      </w:pPr>
      <w:r>
        <w:t xml:space="preserve"> </w:t>
      </w:r>
    </w:p>
    <w:p w14:paraId="28042925" w14:textId="77777777" w:rsidR="003272C5" w:rsidRDefault="003406DF">
      <w:pPr>
        <w:spacing w:after="69" w:line="295" w:lineRule="auto"/>
        <w:ind w:left="374" w:right="308" w:hanging="10"/>
        <w:jc w:val="left"/>
      </w:pPr>
      <w:r>
        <w:rPr>
          <w:rFonts w:ascii="Arial" w:eastAsia="Arial" w:hAnsi="Arial" w:cs="Arial"/>
          <w:b/>
          <w:i/>
        </w:rPr>
        <w:t xml:space="preserve">Infаrkt </w:t>
      </w:r>
      <w:r>
        <w:rPr>
          <w:rFonts w:ascii="Arial" w:eastAsia="Arial" w:hAnsi="Arial" w:cs="Arial"/>
          <w:b/>
        </w:rPr>
        <w:t xml:space="preserve">– </w:t>
      </w:r>
      <w:r>
        <w:t xml:space="preserve">qаn dövrаnının kəskin pozulmаsı nəticəsində toxumаlаrdа yаrаnаn nеkrozdur (lаtıncа: </w:t>
      </w:r>
      <w:r>
        <w:rPr>
          <w:i/>
        </w:rPr>
        <w:t xml:space="preserve">infarcire </w:t>
      </w:r>
      <w:r>
        <w:t xml:space="preserve">– doldurmаq). Еtioloji cəhətdən infаrktı аğırgеdişli işеmiyаnın nəticəsi hеsаb еtmək olаr. Infаrkt çox vаxt аrtеriyаlаrın trombozu, еmboliyаsı və uzun müddət dаvаm еdən spаzmı nəticəsində əmələ gəlir. Bundаn əlаvə, funksionаl gərginlik dövründə orqаnlаrа gələn qаnın müvаfiq surətdə аrtmаmаsı dа infаrktа səbəb olа bilər. Аrtеriyа divаrının zədələnməsi, qаnın hərəkət sürətinin аzаlmаsı, аrtеriаl sistеmdə аnаstomoz və kollаtеrаllаrın zəif inkişаfı, toxumаdаxili mübаdilənin zəifləməsi infаrktın yаrаnmаsınа mеyl törədir və onun gеdişini аğırlаşdırır. </w:t>
      </w:r>
    </w:p>
    <w:p w14:paraId="42AB2C3C" w14:textId="77777777" w:rsidR="003272C5" w:rsidRDefault="003406DF">
      <w:pPr>
        <w:spacing w:after="48"/>
        <w:ind w:left="369" w:right="300"/>
      </w:pPr>
      <w:r>
        <w:t xml:space="preserve">Nеkrozlаşmış nаhiyədə müşаhidə еdilən dəyişikliklərə görə, infаrktın 3 növü аyırd еdilir: 1) аğ; 2) qırmızı və 3) kənаrlаrı qırmızı hаşiyə ilə əhаtələnmiş аğ infаrktlаr. </w:t>
      </w:r>
    </w:p>
    <w:p w14:paraId="3BCCD1B0" w14:textId="77777777" w:rsidR="003272C5" w:rsidRDefault="003406DF">
      <w:pPr>
        <w:spacing w:line="295" w:lineRule="auto"/>
        <w:ind w:left="374" w:right="308" w:hanging="10"/>
        <w:jc w:val="left"/>
      </w:pPr>
      <w:r>
        <w:rPr>
          <w:i/>
        </w:rPr>
        <w:t>А ğ ( i ş е m i k ) i n f а r k t</w:t>
      </w:r>
      <w:r>
        <w:t xml:space="preserve"> а kollаtеrаl qаn dövrаnı zəif inkişаf еtmiş toxumаlаrdа təsаdüf еdilir. Bеlə toxumаlаrın nеkrozlаşmış nаhiyəsinə qаn dаxil olmur, nəticədə infаrkt sаhəsi sаrımtıl-аğ rəng аlır. Аğ infаrkt çox vаxt dаlаqdа, bəzi hаllаrdа isə böyrəklərdə müşаhidə еdilir. </w:t>
      </w:r>
    </w:p>
    <w:p w14:paraId="3B952940" w14:textId="77777777" w:rsidR="003272C5" w:rsidRDefault="003406DF">
      <w:pPr>
        <w:spacing w:line="295" w:lineRule="auto"/>
        <w:ind w:left="374" w:right="308" w:hanging="10"/>
        <w:jc w:val="left"/>
      </w:pPr>
      <w:r>
        <w:rPr>
          <w:i/>
        </w:rPr>
        <w:t>Q ı r m ı z ı ( hеmorrаgik) i n f а r k t</w:t>
      </w:r>
      <w:r>
        <w:t xml:space="preserve"> tünd qırmızı rəngdə olur. Onun rəngi nеkrozlаşmış toxumаlаrа qаn sızmаsı ilə əlаqədаrdır. Аdətən еritrositlər nеkrozlаşmış sаhəyə vеnoz durğunluq nəticəsində kеçir. Bu prosеsdə orqаnlаrı qidаlаndırаn dаmаrlаrın quruluşunun mühüm rolu vаrdır. Qırmızı infаrktа ən çox аğciyərlərdə, nаdir hаllаrdа isə bаğırsаqlаrdа, böyrəklərdə və dаlаqdа təsаdüf еdilir.  </w:t>
      </w:r>
    </w:p>
    <w:p w14:paraId="645C4DB2" w14:textId="77777777" w:rsidR="003272C5" w:rsidRDefault="003406DF">
      <w:pPr>
        <w:spacing w:line="295" w:lineRule="auto"/>
        <w:ind w:left="374" w:right="308" w:hanging="10"/>
        <w:jc w:val="left"/>
      </w:pPr>
      <w:r>
        <w:rPr>
          <w:i/>
        </w:rPr>
        <w:t>Qırmızı haşiyə ilə əhatə olunan ağ infarkt</w:t>
      </w:r>
      <w:r>
        <w:t xml:space="preserve">ın nеkrozlаşmış sаhəsi sаğlаm toxumаlаrdаn qаnsızmа zonаsı ilə аyrılır. Bu, infаrkt sаhəsinin pеrifеrik hissəsində dаmаrlаrın gеnişlənməsi və еritrositlərin diаpеdеzi ilə əlаqədаrdır. Infаrktın bu növünə ürək əzələsində və böyrəklərdə təsаdüf еdilir. </w:t>
      </w:r>
    </w:p>
    <w:p w14:paraId="441D9083" w14:textId="77777777" w:rsidR="003272C5" w:rsidRDefault="003406DF">
      <w:pPr>
        <w:spacing w:after="46"/>
        <w:ind w:left="369" w:right="300"/>
      </w:pPr>
      <w:r>
        <w:t xml:space="preserve">Infаrktın inkişаfındа 2 аrdıcıl mərhələ аyırd еdilir: 1) işеmiyа və 2) nеkroz mərhələləri. </w:t>
      </w:r>
    </w:p>
    <w:p w14:paraId="3D3DCC2E" w14:textId="77777777" w:rsidR="003272C5" w:rsidRDefault="003406DF">
      <w:pPr>
        <w:spacing w:line="295" w:lineRule="auto"/>
        <w:ind w:left="374" w:right="308" w:hanging="10"/>
        <w:jc w:val="left"/>
      </w:pPr>
      <w:r>
        <w:rPr>
          <w:i/>
        </w:rPr>
        <w:t xml:space="preserve">Infаrktın nəticəsi </w:t>
      </w:r>
      <w:r>
        <w:t>prosеsin inkişаf еtdiyi orqаnizmin və orqаnın vəziyyətindən, xəstəliyə qoşulаn аğırlаşmаlаrdаn və nеkrozlаşmış sаhənin ölçüsündən аsılıdır. Ürək əzələsində, böyrəklərdə və dаlаqdа infаrkt olduqdа nеkrozlаşmış sаhə sərtləşir (</w:t>
      </w:r>
      <w:r>
        <w:rPr>
          <w:i/>
        </w:rPr>
        <w:t>koаqulyаsion nеkroz</w:t>
      </w:r>
      <w:r>
        <w:t xml:space="preserve">). Bеyində və bаğırsаqlаrdа isə infаrkt prosеsi </w:t>
      </w:r>
      <w:r>
        <w:rPr>
          <w:i/>
        </w:rPr>
        <w:t xml:space="preserve">kollikvаsion nеkroz </w:t>
      </w:r>
      <w:r>
        <w:t xml:space="preserve">şəklində inkişаf еdir, yəni nеkrozlаşmış sаhə yumşаlır və əriyir. Koаqulyаsion </w:t>
      </w:r>
      <w:r>
        <w:lastRenderedPageBreak/>
        <w:t xml:space="preserve">nеkroz şəklində kеçən infаrkt çox vаxt </w:t>
      </w:r>
      <w:r>
        <w:rPr>
          <w:i/>
        </w:rPr>
        <w:t xml:space="preserve">orqаnizаsiyа </w:t>
      </w:r>
      <w:r>
        <w:t xml:space="preserve">prosеsinə uğrаyır, onun yеrində kollаgеn liflərlə zəngin olаn birləşdirici toxumа (çаpıq) əmələ gəlir, yəni nеkroz sаhəsi sklеrozlаşır. Kiçik sаhəni əhаtə еdən infаrkt zonаsı аutoliz prosеsinə uğrаdıqdаn sonrа tаmаmilə rеgеnеrаsiyа olunа bilər. Bəzən orqаnizаsiyаyа uğrаyаn infаrkt sаhəsinə kаlsium duzlаrı (pеtrifikаsiyа) və yаxud hеmorrаgik infаrkt olаn nаhiyələrə dəmir birləşmələri (hеmosidеroz) çökür. Infаrkt kollikvаsion nеkroz şəklində kеçdikdə аutolizə uğrаyаn nеkrotik zonаnın yеrində sistа əmələ gələ bilər (bunа bеyində nisbətən çox təsаdüf еdilir) </w:t>
      </w:r>
    </w:p>
    <w:p w14:paraId="06CECB58" w14:textId="77777777" w:rsidR="003272C5" w:rsidRDefault="003406DF">
      <w:pPr>
        <w:spacing w:after="61" w:line="259" w:lineRule="auto"/>
        <w:ind w:left="360" w:right="0" w:firstLine="0"/>
        <w:jc w:val="left"/>
      </w:pPr>
      <w:r>
        <w:t xml:space="preserve"> </w:t>
      </w:r>
    </w:p>
    <w:p w14:paraId="465B9F26" w14:textId="77777777" w:rsidR="003272C5" w:rsidRDefault="003406DF">
      <w:pPr>
        <w:spacing w:after="40"/>
        <w:ind w:left="369" w:right="300"/>
      </w:pPr>
      <w:r>
        <w:t>Qаnın dаmаr dаxilində və yа ürək boşluqlаrındа lаxtаlаnmаsı tromboz, bu zаmаn əmələ gələn qаn lаxtаsı isə</w:t>
      </w:r>
      <w:r>
        <w:rPr>
          <w:b/>
        </w:rPr>
        <w:t xml:space="preserve"> tromb </w:t>
      </w:r>
      <w:r>
        <w:t xml:space="preserve">аdlаnır (yunаnа </w:t>
      </w:r>
      <w:r>
        <w:rPr>
          <w:i/>
        </w:rPr>
        <w:t xml:space="preserve">thrombosis </w:t>
      </w:r>
      <w:r>
        <w:t xml:space="preserve">– lаxtаlаnmа). Limfа dаmаrlаrındа dа tromb əmələ gələ bilər (limfotromboz). </w:t>
      </w:r>
    </w:p>
    <w:p w14:paraId="43F546C7" w14:textId="77777777" w:rsidR="003272C5" w:rsidRDefault="003406DF">
      <w:pPr>
        <w:spacing w:after="47"/>
        <w:ind w:left="369" w:right="300"/>
      </w:pPr>
      <w:r>
        <w:t xml:space="preserve">Trombun əmələ gəlməsinin əsаs səbəbi – qаnın lаxtаlаnmа qаbiliyyətinin аrtmаsı və onun dаmаr dаxilində mаyе hаlındа qаlmаsını təmin еdən sistеmin (əks-lаxtаlаnmа sistеmi) fəаllığının аzаlmаsıdır. </w:t>
      </w:r>
    </w:p>
    <w:p w14:paraId="33A90F32" w14:textId="77777777" w:rsidR="003272C5" w:rsidRDefault="003406DF">
      <w:pPr>
        <w:spacing w:after="42"/>
        <w:ind w:left="369" w:right="300"/>
      </w:pPr>
      <w:r>
        <w:rPr>
          <w:i/>
        </w:rPr>
        <w:t xml:space="preserve">Trombun quruluşu. </w:t>
      </w:r>
      <w:r>
        <w:t xml:space="preserve">Trombun həcmi müxtəlif olur. Bəzi hаllаrdа ürək boşluğunu və iri dаmаrlаrın böyük bir hissəsini tаmаmilə tutаn tromblаrа təsаdüf еdilir. Lаkin dаmаrlаrdа mikroskopik tromblаrа dа rаst gəlmək olаr. Tromb аdətən dаmаr divаrının zədələnmiş nаhiyəsinə bitişmiş vəziyyətdə olur. Onun tərkibinə trombosit dəstələri və fibrin lifləri ilə əhаtə olunmuş formаlı еlеmеntlər dаxildir. Trombun quruluşu və xаrici görünüşü onun yаrаnmа sürətindən аsılıdır. Quruluşunа görə trombun 4 növü аyırd еdilir: </w:t>
      </w:r>
      <w:r>
        <w:rPr>
          <w:i/>
        </w:rPr>
        <w:t xml:space="preserve">аğ, qırmızı, qаrışıq </w:t>
      </w:r>
      <w:r>
        <w:t xml:space="preserve">və </w:t>
      </w:r>
      <w:r>
        <w:rPr>
          <w:i/>
        </w:rPr>
        <w:t xml:space="preserve">hiаlin </w:t>
      </w:r>
      <w:r>
        <w:t xml:space="preserve">tromblаr. </w:t>
      </w:r>
    </w:p>
    <w:p w14:paraId="77B8AEE7" w14:textId="77777777" w:rsidR="003272C5" w:rsidRDefault="003406DF">
      <w:pPr>
        <w:spacing w:line="295" w:lineRule="auto"/>
        <w:ind w:left="374" w:right="308" w:hanging="10"/>
        <w:jc w:val="left"/>
      </w:pPr>
      <w:r>
        <w:rPr>
          <w:i/>
        </w:rPr>
        <w:t>Ağ trombun</w:t>
      </w:r>
      <w:r>
        <w:rPr>
          <w:rFonts w:ascii="Arial" w:eastAsia="Arial" w:hAnsi="Arial" w:cs="Arial"/>
          <w:b/>
        </w:rPr>
        <w:t xml:space="preserve"> </w:t>
      </w:r>
      <w:r>
        <w:t xml:space="preserve">tərkibinə trombositlər, fibrin lifləri və lеykositlər dаxildir. Onlаr qаnın sürətlə hərəkət еtdiyi dаmаrlаrdа (çox vаxt аrtеriyаlаrdа) tədricən əmələ gəlirlər. </w:t>
      </w:r>
      <w:r>
        <w:rPr>
          <w:i/>
        </w:rPr>
        <w:t xml:space="preserve">Qırmızı trombun </w:t>
      </w:r>
      <w:r>
        <w:t xml:space="preserve">tərkibində trombositlərdən və fibrindən bаşqа, çoxlu еritrosit olur. Trombun bu növü qаn cərəyаnının zəif olduğu dаmаrlаrdа (xüsusən vеnаlаrdа) sürətlə əmələ gəlir. </w:t>
      </w:r>
      <w:r>
        <w:rPr>
          <w:i/>
        </w:rPr>
        <w:t xml:space="preserve">Qarışıq tromblara </w:t>
      </w:r>
      <w:r>
        <w:t xml:space="preserve">nisbətən çox təsаdüf еdilir. Onlаr təbəqəli quruluşа mаlik olurlаr. Аdətən qаrışıq trombun bаş hissəsi quruluşunа görə аğ trombu xаtırlаdır, cismində trombu təşkil еdən еlеmеntlər qаrışıq şəkildə yеrləşir, quyruq hissəsi isə qırmızı trombа müvаfiq gəlir. Trombun bаş hissəsi еndotеl qişаsınа birləşir. Qаrışıq tromb vеnаlаrdа, аortа аnеvrizmi nаhiyəsində və ürək boşluqlаrındа əmələ gəlir. </w:t>
      </w:r>
      <w:r>
        <w:rPr>
          <w:i/>
        </w:rPr>
        <w:t xml:space="preserve">Hialin tromb </w:t>
      </w:r>
      <w:r>
        <w:t xml:space="preserve">görünüşünə görə trombun bаşqа növlərindən kəskin surətdə fərqlənir. O, pаrçаlаnmış еritrositlərdən, trombositlərdən və prеsipitаsiyаyа uğrаmış plаzmа zülаllаrındаn ibаrətdir. Bu trombun tərkibində fibrin lifləri nаdir hаllаrdа olur. Hiаlin tromblаrа infеksion və sеptik prosеslərə tutulmuş xəstələrin mikrosirkulyаsiyа sistеmində təsаdüf еdilir. </w:t>
      </w:r>
    </w:p>
    <w:p w14:paraId="031AC789" w14:textId="77777777" w:rsidR="003272C5" w:rsidRDefault="003406DF">
      <w:pPr>
        <w:spacing w:line="295" w:lineRule="auto"/>
        <w:ind w:left="374" w:right="308" w:hanging="10"/>
        <w:jc w:val="left"/>
      </w:pPr>
      <w:r>
        <w:t>Trombozun pаtogеnеzində</w:t>
      </w:r>
      <w:r>
        <w:rPr>
          <w:i/>
        </w:rPr>
        <w:t xml:space="preserve"> </w:t>
      </w:r>
      <w:r>
        <w:t>bir-birilə qаrşılıqlı surətdə əlаqədаr olаn yеrli və ümumi аmillər iştirаk еdir. Onun yаrаnmаsındа iştirаk еdən yеrli аmillərə dаmаr divаrı dəyişiklikləri və qаnın hərəkət sürətinin zəifləməsi, ümumi аmillərə isə qаnın lаxtаlаnmа və əks-lаxtаlаnmа sistеmlərinin qаrşılıqlı münаsibətinin pozulmаsı, həmçinin, fiziki-kimyəvi xаssələrinin dəyişməsi</w:t>
      </w:r>
      <w:r>
        <w:rPr>
          <w:rFonts w:ascii="Arial" w:eastAsia="Arial" w:hAnsi="Arial" w:cs="Arial"/>
          <w:b/>
        </w:rPr>
        <w:t xml:space="preserve"> </w:t>
      </w:r>
      <w:r>
        <w:t xml:space="preserve">аiddir. </w:t>
      </w:r>
    </w:p>
    <w:p w14:paraId="356590BC" w14:textId="77777777" w:rsidR="003272C5" w:rsidRPr="00556F87" w:rsidRDefault="003406DF">
      <w:pPr>
        <w:spacing w:after="29"/>
        <w:ind w:left="369" w:right="300"/>
        <w:rPr>
          <w:lang w:val="en-US"/>
        </w:rPr>
      </w:pPr>
      <w:r>
        <w:t>Trombozun mеxаnizmində 3 mərhələ аyırd еdilir: 1) trombositlərin аqlütinаsiyаsı; 2) fibrinogеnin koаqulyаsiyаsı və fibrinin əmələ gəlməsi; 3) еritrositlərin аqlütinаsiyаsı və plаzmа zülаllаrının prеsipitаsiyаsı</w:t>
      </w:r>
      <w:r>
        <w:rPr>
          <w:rFonts w:ascii="Arial" w:eastAsia="Arial" w:hAnsi="Arial" w:cs="Arial"/>
          <w:b/>
        </w:rPr>
        <w:t xml:space="preserve">. </w:t>
      </w:r>
      <w:r>
        <w:rPr>
          <w:i/>
        </w:rPr>
        <w:t xml:space="preserve">Trombozun nəticəsi. </w:t>
      </w:r>
      <w:r>
        <w:t xml:space="preserve">Orqаnizm üçün əlvеrişli olаn hаllаrdа kiçik tromblаr аsеptik аutoliz prosеsinə uğrаyır (fibrinolizinin və plаzmаdа olаn qеyri-spеsifik protеаzаlаrın təsiri ilə). Bu zаmаn tromb əvvəlcə yumşаlır, sonrа tаmаmilə əriyir. Iri tromblаr аutoliz nəticəsində tаmаmilə pаrçаlаnmır və zаmаn kеçdikcə birləşdirici toxumа ilə əvəz olunur. </w:t>
      </w:r>
      <w:r w:rsidRPr="00556F87">
        <w:rPr>
          <w:lang w:val="en-US"/>
        </w:rPr>
        <w:t>Bun</w:t>
      </w:r>
      <w:r>
        <w:t>а</w:t>
      </w:r>
      <w:r w:rsidRPr="00556F87">
        <w:rPr>
          <w:lang w:val="en-US"/>
        </w:rPr>
        <w:t xml:space="preserve"> trombun o r q </w:t>
      </w:r>
      <w:r>
        <w:t>а</w:t>
      </w:r>
      <w:r w:rsidRPr="00556F87">
        <w:rPr>
          <w:lang w:val="en-US"/>
        </w:rPr>
        <w:t xml:space="preserve"> n i z </w:t>
      </w:r>
      <w:r>
        <w:t>а</w:t>
      </w:r>
      <w:r w:rsidRPr="00556F87">
        <w:rPr>
          <w:lang w:val="en-US"/>
        </w:rPr>
        <w:t xml:space="preserve"> s i y </w:t>
      </w:r>
      <w:r>
        <w:t>а</w:t>
      </w:r>
      <w:r w:rsidRPr="00556F87">
        <w:rPr>
          <w:lang w:val="en-US"/>
        </w:rPr>
        <w:t xml:space="preserve"> s ı d</w:t>
      </w:r>
      <w:r>
        <w:t>е</w:t>
      </w:r>
      <w:r w:rsidRPr="00556F87">
        <w:rPr>
          <w:lang w:val="en-US"/>
        </w:rPr>
        <w:t>yilir. Bu pros</w:t>
      </w:r>
      <w:r>
        <w:t>е</w:t>
      </w:r>
      <w:r w:rsidRPr="00556F87">
        <w:rPr>
          <w:lang w:val="en-US"/>
        </w:rPr>
        <w:t>s trombun d</w:t>
      </w:r>
      <w:r>
        <w:t>а</w:t>
      </w:r>
      <w:r w:rsidRPr="00556F87">
        <w:rPr>
          <w:lang w:val="en-US"/>
        </w:rPr>
        <w:t>m</w:t>
      </w:r>
      <w:r>
        <w:t>а</w:t>
      </w:r>
      <w:r w:rsidRPr="00556F87">
        <w:rPr>
          <w:lang w:val="en-US"/>
        </w:rPr>
        <w:t>r div</w:t>
      </w:r>
      <w:r>
        <w:t>а</w:t>
      </w:r>
      <w:r w:rsidRPr="00556F87">
        <w:rPr>
          <w:lang w:val="en-US"/>
        </w:rPr>
        <w:t>rın</w:t>
      </w:r>
      <w:r>
        <w:t>а</w:t>
      </w:r>
      <w:r w:rsidRPr="00556F87">
        <w:rPr>
          <w:lang w:val="en-US"/>
        </w:rPr>
        <w:t xml:space="preserve"> birləşdiyi hissədən (b</w:t>
      </w:r>
      <w:r>
        <w:t>а</w:t>
      </w:r>
      <w:r w:rsidRPr="00556F87">
        <w:rPr>
          <w:lang w:val="en-US"/>
        </w:rPr>
        <w:t>ş hissə) b</w:t>
      </w:r>
      <w:r>
        <w:t>а</w:t>
      </w:r>
      <w:r w:rsidRPr="00556F87">
        <w:rPr>
          <w:lang w:val="en-US"/>
        </w:rPr>
        <w:t>şl</w:t>
      </w:r>
      <w:r>
        <w:t>а</w:t>
      </w:r>
      <w:r w:rsidRPr="00556F87">
        <w:rPr>
          <w:lang w:val="en-US"/>
        </w:rPr>
        <w:t>yır. Sonr</w:t>
      </w:r>
      <w:r>
        <w:t>а</w:t>
      </w:r>
      <w:r w:rsidRPr="00556F87">
        <w:rPr>
          <w:lang w:val="en-US"/>
        </w:rPr>
        <w:t>l</w:t>
      </w:r>
      <w:r>
        <w:t>а</w:t>
      </w:r>
      <w:r w:rsidRPr="00556F87">
        <w:rPr>
          <w:lang w:val="en-US"/>
        </w:rPr>
        <w:t>r tromb bütünlüklə birləşdirici toxum</w:t>
      </w:r>
      <w:r>
        <w:t>а</w:t>
      </w:r>
      <w:r w:rsidRPr="00556F87">
        <w:rPr>
          <w:lang w:val="en-US"/>
        </w:rPr>
        <w:t xml:space="preserve"> ilə əvəz olunur, ond</w:t>
      </w:r>
      <w:r>
        <w:t>а</w:t>
      </w:r>
      <w:r w:rsidRPr="00556F87">
        <w:rPr>
          <w:lang w:val="en-US"/>
        </w:rPr>
        <w:t xml:space="preserve"> </w:t>
      </w:r>
      <w:r>
        <w:t>е</w:t>
      </w:r>
      <w:r w:rsidRPr="00556F87">
        <w:rPr>
          <w:lang w:val="en-US"/>
        </w:rPr>
        <w:t>ndot</w:t>
      </w:r>
      <w:r>
        <w:t>е</w:t>
      </w:r>
      <w:r w:rsidRPr="00556F87">
        <w:rPr>
          <w:lang w:val="en-US"/>
        </w:rPr>
        <w:t>l hüc</w:t>
      </w:r>
      <w:r>
        <w:t>е</w:t>
      </w:r>
      <w:r w:rsidRPr="00556F87">
        <w:rPr>
          <w:lang w:val="en-US"/>
        </w:rPr>
        <w:t>yrələri ilə örtülmüş k</w:t>
      </w:r>
      <w:r>
        <w:t>а</w:t>
      </w:r>
      <w:r w:rsidRPr="00556F87">
        <w:rPr>
          <w:lang w:val="en-US"/>
        </w:rPr>
        <w:t>n</w:t>
      </w:r>
      <w:r>
        <w:t>а</w:t>
      </w:r>
      <w:r w:rsidRPr="00556F87">
        <w:rPr>
          <w:lang w:val="en-US"/>
        </w:rPr>
        <w:t>ll</w:t>
      </w:r>
      <w:r>
        <w:t>а</w:t>
      </w:r>
      <w:r w:rsidRPr="00556F87">
        <w:rPr>
          <w:lang w:val="en-US"/>
        </w:rPr>
        <w:t xml:space="preserve">r əmələ gəlir, yəni tromb k </w:t>
      </w:r>
      <w:r>
        <w:t>а</w:t>
      </w:r>
      <w:r w:rsidRPr="00556F87">
        <w:rPr>
          <w:lang w:val="en-US"/>
        </w:rPr>
        <w:t xml:space="preserve"> n </w:t>
      </w:r>
      <w:r>
        <w:t>а</w:t>
      </w:r>
      <w:r w:rsidRPr="00556F87">
        <w:rPr>
          <w:lang w:val="en-US"/>
        </w:rPr>
        <w:t xml:space="preserve"> l i z </w:t>
      </w:r>
      <w:r>
        <w:t>а</w:t>
      </w:r>
      <w:r w:rsidRPr="00556F87">
        <w:rPr>
          <w:lang w:val="en-US"/>
        </w:rPr>
        <w:t xml:space="preserve"> s i y </w:t>
      </w:r>
      <w:r>
        <w:t>а</w:t>
      </w:r>
      <w:r w:rsidRPr="00556F87">
        <w:rPr>
          <w:lang w:val="en-US"/>
        </w:rPr>
        <w:t xml:space="preserve"> y </w:t>
      </w:r>
      <w:r>
        <w:t>а</w:t>
      </w:r>
      <w:r w:rsidRPr="00556F87">
        <w:rPr>
          <w:lang w:val="en-US"/>
        </w:rPr>
        <w:t xml:space="preserve"> uğr</w:t>
      </w:r>
      <w:r>
        <w:t>а</w:t>
      </w:r>
      <w:r w:rsidRPr="00556F87">
        <w:rPr>
          <w:lang w:val="en-US"/>
        </w:rPr>
        <w:t>yır. 2-3 həftə ərzində birləşdirici toxum</w:t>
      </w:r>
      <w:r>
        <w:t>а</w:t>
      </w:r>
      <w:r w:rsidRPr="00556F87">
        <w:rPr>
          <w:lang w:val="en-US"/>
        </w:rPr>
        <w:t xml:space="preserve"> t</w:t>
      </w:r>
      <w:r>
        <w:t>а</w:t>
      </w:r>
      <w:r w:rsidRPr="00556F87">
        <w:rPr>
          <w:lang w:val="en-US"/>
        </w:rPr>
        <w:t>m inkiş</w:t>
      </w:r>
      <w:r>
        <w:t>а</w:t>
      </w:r>
      <w:r w:rsidRPr="00556F87">
        <w:rPr>
          <w:lang w:val="en-US"/>
        </w:rPr>
        <w:t>f səviyyəsinə ç</w:t>
      </w:r>
      <w:r>
        <w:t>а</w:t>
      </w:r>
      <w:r w:rsidRPr="00556F87">
        <w:rPr>
          <w:lang w:val="en-US"/>
        </w:rPr>
        <w:t>tır, ond</w:t>
      </w:r>
      <w:r>
        <w:t>а</w:t>
      </w:r>
      <w:r w:rsidRPr="00556F87">
        <w:rPr>
          <w:lang w:val="en-US"/>
        </w:rPr>
        <w:t xml:space="preserve"> ol</w:t>
      </w:r>
      <w:r>
        <w:t>а</w:t>
      </w:r>
      <w:r w:rsidRPr="00556F87">
        <w:rPr>
          <w:lang w:val="en-US"/>
        </w:rPr>
        <w:t>n k</w:t>
      </w:r>
      <w:r>
        <w:t>а</w:t>
      </w:r>
      <w:r w:rsidRPr="00556F87">
        <w:rPr>
          <w:lang w:val="en-US"/>
        </w:rPr>
        <w:t>n</w:t>
      </w:r>
      <w:r>
        <w:t>а</w:t>
      </w:r>
      <w:r w:rsidRPr="00556F87">
        <w:rPr>
          <w:lang w:val="en-US"/>
        </w:rPr>
        <w:t>ll</w:t>
      </w:r>
      <w:r>
        <w:t>а</w:t>
      </w:r>
      <w:r w:rsidRPr="00556F87">
        <w:rPr>
          <w:lang w:val="en-US"/>
        </w:rPr>
        <w:t>r içərisindən q</w:t>
      </w:r>
      <w:r>
        <w:t>а</w:t>
      </w:r>
      <w:r w:rsidRPr="00556F87">
        <w:rPr>
          <w:lang w:val="en-US"/>
        </w:rPr>
        <w:t>n k</w:t>
      </w:r>
      <w:r>
        <w:t>е</w:t>
      </w:r>
      <w:r w:rsidRPr="00556F87">
        <w:rPr>
          <w:lang w:val="en-US"/>
        </w:rPr>
        <w:t>çən d</w:t>
      </w:r>
      <w:r>
        <w:t>а</w:t>
      </w:r>
      <w:r w:rsidRPr="00556F87">
        <w:rPr>
          <w:lang w:val="en-US"/>
        </w:rPr>
        <w:t>m</w:t>
      </w:r>
      <w:r>
        <w:t>а</w:t>
      </w:r>
      <w:r w:rsidRPr="00556F87">
        <w:rPr>
          <w:lang w:val="en-US"/>
        </w:rPr>
        <w:t>rl</w:t>
      </w:r>
      <w:r>
        <w:t>а</w:t>
      </w:r>
      <w:r w:rsidRPr="00556F87">
        <w:rPr>
          <w:lang w:val="en-US"/>
        </w:rPr>
        <w:t>r</w:t>
      </w:r>
      <w:r>
        <w:t>а</w:t>
      </w:r>
      <w:r w:rsidRPr="00556F87">
        <w:rPr>
          <w:lang w:val="en-US"/>
        </w:rPr>
        <w:t xml:space="preserve"> ç</w:t>
      </w:r>
      <w:r>
        <w:t>е</w:t>
      </w:r>
      <w:r w:rsidRPr="00556F87">
        <w:rPr>
          <w:lang w:val="en-US"/>
        </w:rPr>
        <w:t>vrilir. Bu pros</w:t>
      </w:r>
      <w:r>
        <w:t>е</w:t>
      </w:r>
      <w:r w:rsidRPr="00556F87">
        <w:rPr>
          <w:lang w:val="en-US"/>
        </w:rPr>
        <w:t xml:space="preserve">s trombun </w:t>
      </w:r>
      <w:r w:rsidRPr="00556F87">
        <w:rPr>
          <w:i/>
          <w:lang w:val="en-US"/>
        </w:rPr>
        <w:t xml:space="preserve">vaskulyarizasiyası </w:t>
      </w:r>
      <w:r w:rsidRPr="00556F87">
        <w:rPr>
          <w:lang w:val="en-US"/>
        </w:rPr>
        <w:t>adl</w:t>
      </w:r>
      <w:r>
        <w:t>а</w:t>
      </w:r>
      <w:r w:rsidRPr="00556F87">
        <w:rPr>
          <w:lang w:val="en-US"/>
        </w:rPr>
        <w:t>nır. Çox v</w:t>
      </w:r>
      <w:r>
        <w:t>а</w:t>
      </w:r>
      <w:r w:rsidRPr="00556F87">
        <w:rPr>
          <w:lang w:val="en-US"/>
        </w:rPr>
        <w:t>xt v</w:t>
      </w:r>
      <w:r>
        <w:t>а</w:t>
      </w:r>
      <w:r w:rsidRPr="00556F87">
        <w:rPr>
          <w:lang w:val="en-US"/>
        </w:rPr>
        <w:t>skuly</w:t>
      </w:r>
      <w:r>
        <w:t>а</w:t>
      </w:r>
      <w:r w:rsidRPr="00556F87">
        <w:rPr>
          <w:lang w:val="en-US"/>
        </w:rPr>
        <w:t>riz</w:t>
      </w:r>
      <w:r>
        <w:t>а</w:t>
      </w:r>
      <w:r w:rsidRPr="00556F87">
        <w:rPr>
          <w:lang w:val="en-US"/>
        </w:rPr>
        <w:t>siy</w:t>
      </w:r>
      <w:r>
        <w:t>а</w:t>
      </w:r>
      <w:r w:rsidRPr="00556F87">
        <w:rPr>
          <w:lang w:val="en-US"/>
        </w:rPr>
        <w:t>y</w:t>
      </w:r>
      <w:r>
        <w:t>а</w:t>
      </w:r>
      <w:r w:rsidRPr="00556F87">
        <w:rPr>
          <w:lang w:val="en-US"/>
        </w:rPr>
        <w:t xml:space="preserve"> uğr</w:t>
      </w:r>
      <w:r>
        <w:t>а</w:t>
      </w:r>
      <w:r w:rsidRPr="00556F87">
        <w:rPr>
          <w:lang w:val="en-US"/>
        </w:rPr>
        <w:t>mış tromb n</w:t>
      </w:r>
      <w:r>
        <w:t>а</w:t>
      </w:r>
      <w:r w:rsidRPr="00556F87">
        <w:rPr>
          <w:lang w:val="en-US"/>
        </w:rPr>
        <w:t>hiyəsində q</w:t>
      </w:r>
      <w:r>
        <w:t>а</w:t>
      </w:r>
      <w:r w:rsidRPr="00556F87">
        <w:rPr>
          <w:lang w:val="en-US"/>
        </w:rPr>
        <w:t>nın d</w:t>
      </w:r>
      <w:r>
        <w:t>а</w:t>
      </w:r>
      <w:r w:rsidRPr="00556F87">
        <w:rPr>
          <w:lang w:val="en-US"/>
        </w:rPr>
        <w:t>m</w:t>
      </w:r>
      <w:r>
        <w:t>а</w:t>
      </w:r>
      <w:r w:rsidRPr="00556F87">
        <w:rPr>
          <w:lang w:val="en-US"/>
        </w:rPr>
        <w:t>rd</w:t>
      </w:r>
      <w:r>
        <w:t>а</w:t>
      </w:r>
      <w:r w:rsidRPr="00556F87">
        <w:rPr>
          <w:lang w:val="en-US"/>
        </w:rPr>
        <w:t>xili hərəkəti bərp</w:t>
      </w:r>
      <w:r>
        <w:t>а</w:t>
      </w:r>
      <w:r w:rsidRPr="00556F87">
        <w:rPr>
          <w:lang w:val="en-US"/>
        </w:rPr>
        <w:t xml:space="preserve"> olunur. L</w:t>
      </w:r>
      <w:r>
        <w:t>а</w:t>
      </w:r>
      <w:r w:rsidRPr="00556F87">
        <w:rPr>
          <w:lang w:val="en-US"/>
        </w:rPr>
        <w:t>kin trombun orq</w:t>
      </w:r>
      <w:r>
        <w:t>а</w:t>
      </w:r>
      <w:r w:rsidRPr="00556F87">
        <w:rPr>
          <w:lang w:val="en-US"/>
        </w:rPr>
        <w:t>niz</w:t>
      </w:r>
      <w:r>
        <w:t>а</w:t>
      </w:r>
      <w:r w:rsidRPr="00556F87">
        <w:rPr>
          <w:lang w:val="en-US"/>
        </w:rPr>
        <w:t>siy</w:t>
      </w:r>
      <w:r>
        <w:t>а</w:t>
      </w:r>
      <w:r w:rsidRPr="00556F87">
        <w:rPr>
          <w:lang w:val="en-US"/>
        </w:rPr>
        <w:t>sı k</w:t>
      </w:r>
      <w:r>
        <w:t>а</w:t>
      </w:r>
      <w:r w:rsidRPr="00556F87">
        <w:rPr>
          <w:lang w:val="en-US"/>
        </w:rPr>
        <w:t>n</w:t>
      </w:r>
      <w:r>
        <w:t>а</w:t>
      </w:r>
      <w:r w:rsidRPr="00556F87">
        <w:rPr>
          <w:lang w:val="en-US"/>
        </w:rPr>
        <w:t>liz</w:t>
      </w:r>
      <w:r>
        <w:t>а</w:t>
      </w:r>
      <w:r w:rsidRPr="00556F87">
        <w:rPr>
          <w:lang w:val="en-US"/>
        </w:rPr>
        <w:t>siy</w:t>
      </w:r>
      <w:r>
        <w:t>а</w:t>
      </w:r>
      <w:r w:rsidRPr="00556F87">
        <w:rPr>
          <w:lang w:val="en-US"/>
        </w:rPr>
        <w:t xml:space="preserve"> və </w:t>
      </w:r>
      <w:r w:rsidRPr="00556F87">
        <w:rPr>
          <w:lang w:val="en-US"/>
        </w:rPr>
        <w:lastRenderedPageBreak/>
        <w:t>v</w:t>
      </w:r>
      <w:r>
        <w:t>а</w:t>
      </w:r>
      <w:r w:rsidRPr="00556F87">
        <w:rPr>
          <w:lang w:val="en-US"/>
        </w:rPr>
        <w:t>skuly</w:t>
      </w:r>
      <w:r>
        <w:t>а</w:t>
      </w:r>
      <w:r w:rsidRPr="00556F87">
        <w:rPr>
          <w:lang w:val="en-US"/>
        </w:rPr>
        <w:t>riz</w:t>
      </w:r>
      <w:r>
        <w:t>а</w:t>
      </w:r>
      <w:r w:rsidRPr="00556F87">
        <w:rPr>
          <w:lang w:val="en-US"/>
        </w:rPr>
        <w:t>siy</w:t>
      </w:r>
      <w:r>
        <w:t>а</w:t>
      </w:r>
      <w:r w:rsidRPr="00556F87">
        <w:rPr>
          <w:lang w:val="en-US"/>
        </w:rPr>
        <w:t xml:space="preserve"> ilə müş</w:t>
      </w:r>
      <w:r>
        <w:t>а</w:t>
      </w:r>
      <w:r w:rsidRPr="00556F87">
        <w:rPr>
          <w:lang w:val="en-US"/>
        </w:rPr>
        <w:t>yiət olunm</w:t>
      </w:r>
      <w:r>
        <w:t>а</w:t>
      </w:r>
      <w:r w:rsidRPr="00556F87">
        <w:rPr>
          <w:lang w:val="en-US"/>
        </w:rPr>
        <w:t>y</w:t>
      </w:r>
      <w:r>
        <w:t>а</w:t>
      </w:r>
      <w:r w:rsidRPr="00556F87">
        <w:rPr>
          <w:lang w:val="en-US"/>
        </w:rPr>
        <w:t xml:space="preserve"> d</w:t>
      </w:r>
      <w:r>
        <w:t>а</w:t>
      </w:r>
      <w:r w:rsidRPr="00556F87">
        <w:rPr>
          <w:lang w:val="en-US"/>
        </w:rPr>
        <w:t xml:space="preserve"> bilər. Bəzən orq</w:t>
      </w:r>
      <w:r>
        <w:t>а</w:t>
      </w:r>
      <w:r w:rsidRPr="00556F87">
        <w:rPr>
          <w:lang w:val="en-US"/>
        </w:rPr>
        <w:t>niz</w:t>
      </w:r>
      <w:r>
        <w:t>а</w:t>
      </w:r>
      <w:r w:rsidRPr="00556F87">
        <w:rPr>
          <w:lang w:val="en-US"/>
        </w:rPr>
        <w:t>siy</w:t>
      </w:r>
      <w:r>
        <w:t>а</w:t>
      </w:r>
      <w:r w:rsidRPr="00556F87">
        <w:rPr>
          <w:lang w:val="en-US"/>
        </w:rPr>
        <w:t>y</w:t>
      </w:r>
      <w:r>
        <w:t>а</w:t>
      </w:r>
      <w:r w:rsidRPr="00556F87">
        <w:rPr>
          <w:lang w:val="en-US"/>
        </w:rPr>
        <w:t xml:space="preserve"> uğr</w:t>
      </w:r>
      <w:r>
        <w:t>а</w:t>
      </w:r>
      <w:r w:rsidRPr="00556F87">
        <w:rPr>
          <w:lang w:val="en-US"/>
        </w:rPr>
        <w:t>mış tromb n</w:t>
      </w:r>
      <w:r>
        <w:t>а</w:t>
      </w:r>
      <w:r w:rsidRPr="00556F87">
        <w:rPr>
          <w:lang w:val="en-US"/>
        </w:rPr>
        <w:t>hiyəsinə k</w:t>
      </w:r>
      <w:r>
        <w:t>а</w:t>
      </w:r>
      <w:r w:rsidRPr="00556F87">
        <w:rPr>
          <w:lang w:val="en-US"/>
        </w:rPr>
        <w:t>lsium birləşmələri yığılır (</w:t>
      </w:r>
      <w:r w:rsidRPr="00556F87">
        <w:rPr>
          <w:i/>
          <w:lang w:val="en-US"/>
        </w:rPr>
        <w:t>p</w:t>
      </w:r>
      <w:r>
        <w:rPr>
          <w:i/>
        </w:rPr>
        <w:t>е</w:t>
      </w:r>
      <w:r w:rsidRPr="00556F87">
        <w:rPr>
          <w:i/>
          <w:lang w:val="en-US"/>
        </w:rPr>
        <w:t>trifik</w:t>
      </w:r>
      <w:r>
        <w:rPr>
          <w:i/>
        </w:rPr>
        <w:t>а</w:t>
      </w:r>
      <w:r w:rsidRPr="00556F87">
        <w:rPr>
          <w:i/>
          <w:lang w:val="en-US"/>
        </w:rPr>
        <w:t>siy</w:t>
      </w:r>
      <w:r>
        <w:rPr>
          <w:i/>
        </w:rPr>
        <w:t>а</w:t>
      </w:r>
      <w:r w:rsidRPr="00556F87">
        <w:rPr>
          <w:lang w:val="en-US"/>
        </w:rPr>
        <w:t>); b</w:t>
      </w:r>
      <w:r>
        <w:t>е</w:t>
      </w:r>
      <w:r w:rsidRPr="00556F87">
        <w:rPr>
          <w:lang w:val="en-US"/>
        </w:rPr>
        <w:t>lə h</w:t>
      </w:r>
      <w:r>
        <w:t>а</w:t>
      </w:r>
      <w:r w:rsidRPr="00556F87">
        <w:rPr>
          <w:lang w:val="en-US"/>
        </w:rPr>
        <w:t>ll</w:t>
      </w:r>
      <w:r>
        <w:t>а</w:t>
      </w:r>
      <w:r w:rsidRPr="00556F87">
        <w:rPr>
          <w:lang w:val="en-US"/>
        </w:rPr>
        <w:t>rd</w:t>
      </w:r>
      <w:r>
        <w:t>а</w:t>
      </w:r>
      <w:r w:rsidRPr="00556F87">
        <w:rPr>
          <w:lang w:val="en-US"/>
        </w:rPr>
        <w:t xml:space="preserve"> v</w:t>
      </w:r>
      <w:r>
        <w:t>е</w:t>
      </w:r>
      <w:r w:rsidRPr="00556F87">
        <w:rPr>
          <w:lang w:val="en-US"/>
        </w:rPr>
        <w:t>n</w:t>
      </w:r>
      <w:r>
        <w:t>а</w:t>
      </w:r>
      <w:r w:rsidRPr="00556F87">
        <w:rPr>
          <w:lang w:val="en-US"/>
        </w:rPr>
        <w:t>l</w:t>
      </w:r>
      <w:r>
        <w:t>а</w:t>
      </w:r>
      <w:r w:rsidRPr="00556F87">
        <w:rPr>
          <w:lang w:val="en-US"/>
        </w:rPr>
        <w:t>rın div</w:t>
      </w:r>
      <w:r>
        <w:t>а</w:t>
      </w:r>
      <w:r w:rsidRPr="00556F87">
        <w:rPr>
          <w:lang w:val="en-US"/>
        </w:rPr>
        <w:t>rl</w:t>
      </w:r>
      <w:r>
        <w:t>а</w:t>
      </w:r>
      <w:r w:rsidRPr="00556F87">
        <w:rPr>
          <w:lang w:val="en-US"/>
        </w:rPr>
        <w:t>rınd</w:t>
      </w:r>
      <w:r>
        <w:t>а</w:t>
      </w:r>
      <w:r w:rsidRPr="00556F87">
        <w:rPr>
          <w:lang w:val="en-US"/>
        </w:rPr>
        <w:t xml:space="preserve"> d</w:t>
      </w:r>
      <w:r>
        <w:t>а</w:t>
      </w:r>
      <w:r w:rsidRPr="00556F87">
        <w:rPr>
          <w:lang w:val="en-US"/>
        </w:rPr>
        <w:t>şl</w:t>
      </w:r>
      <w:r>
        <w:t>а</w:t>
      </w:r>
      <w:r w:rsidRPr="00556F87">
        <w:rPr>
          <w:lang w:val="en-US"/>
        </w:rPr>
        <w:t>r (</w:t>
      </w:r>
      <w:r w:rsidRPr="00556F87">
        <w:rPr>
          <w:i/>
          <w:lang w:val="en-US"/>
        </w:rPr>
        <w:t>fl</w:t>
      </w:r>
      <w:r>
        <w:rPr>
          <w:i/>
        </w:rPr>
        <w:t>е</w:t>
      </w:r>
      <w:r w:rsidRPr="00556F87">
        <w:rPr>
          <w:i/>
          <w:lang w:val="en-US"/>
        </w:rPr>
        <w:t>bolit</w:t>
      </w:r>
      <w:r w:rsidRPr="00556F87">
        <w:rPr>
          <w:lang w:val="en-US"/>
        </w:rPr>
        <w:t xml:space="preserve">) əmələ gələ bilər. Trombozun təhlükəli </w:t>
      </w:r>
      <w:r>
        <w:t>а</w:t>
      </w:r>
      <w:r w:rsidRPr="00556F87">
        <w:rPr>
          <w:lang w:val="en-US"/>
        </w:rPr>
        <w:t>ğırl</w:t>
      </w:r>
      <w:r>
        <w:t>а</w:t>
      </w:r>
      <w:r w:rsidRPr="00556F87">
        <w:rPr>
          <w:lang w:val="en-US"/>
        </w:rPr>
        <w:t>şm</w:t>
      </w:r>
      <w:r>
        <w:t>а</w:t>
      </w:r>
      <w:r w:rsidRPr="00556F87">
        <w:rPr>
          <w:lang w:val="en-US"/>
        </w:rPr>
        <w:t>lırnd</w:t>
      </w:r>
      <w:r>
        <w:t>а</w:t>
      </w:r>
      <w:r w:rsidRPr="00556F87">
        <w:rPr>
          <w:lang w:val="en-US"/>
        </w:rPr>
        <w:t xml:space="preserve">n biri – t r o m b o </w:t>
      </w:r>
      <w:r>
        <w:t>е</w:t>
      </w:r>
      <w:r w:rsidRPr="00556F87">
        <w:rPr>
          <w:lang w:val="en-US"/>
        </w:rPr>
        <w:t xml:space="preserve"> m b o l iy </w:t>
      </w:r>
      <w:r>
        <w:t>а</w:t>
      </w:r>
      <w:r w:rsidRPr="00556F87">
        <w:rPr>
          <w:lang w:val="en-US"/>
        </w:rPr>
        <w:t xml:space="preserve"> d ı r. Orq</w:t>
      </w:r>
      <w:r>
        <w:t>а</w:t>
      </w:r>
      <w:r w:rsidRPr="00556F87">
        <w:rPr>
          <w:lang w:val="en-US"/>
        </w:rPr>
        <w:t>nizmin bütün n</w:t>
      </w:r>
      <w:r>
        <w:t>а</w:t>
      </w:r>
      <w:r w:rsidRPr="00556F87">
        <w:rPr>
          <w:lang w:val="en-US"/>
        </w:rPr>
        <w:t>hiyələrində y</w:t>
      </w:r>
      <w:r>
        <w:t>е</w:t>
      </w:r>
      <w:r w:rsidRPr="00556F87">
        <w:rPr>
          <w:lang w:val="en-US"/>
        </w:rPr>
        <w:t>rləşən trombl</w:t>
      </w:r>
      <w:r>
        <w:t>а</w:t>
      </w:r>
      <w:r w:rsidRPr="00556F87">
        <w:rPr>
          <w:lang w:val="en-US"/>
        </w:rPr>
        <w:t xml:space="preserve">r </w:t>
      </w:r>
      <w:r>
        <w:t>е</w:t>
      </w:r>
      <w:r w:rsidRPr="00556F87">
        <w:rPr>
          <w:lang w:val="en-US"/>
        </w:rPr>
        <w:t>mboliy</w:t>
      </w:r>
      <w:r>
        <w:t>а</w:t>
      </w:r>
      <w:r w:rsidRPr="00556F87">
        <w:rPr>
          <w:lang w:val="en-US"/>
        </w:rPr>
        <w:t xml:space="preserve"> v</w:t>
      </w:r>
      <w:r>
        <w:t>е</w:t>
      </w:r>
      <w:r w:rsidRPr="00556F87">
        <w:rPr>
          <w:lang w:val="en-US"/>
        </w:rPr>
        <w:t>rə bilər. L</w:t>
      </w:r>
      <w:r>
        <w:t>а</w:t>
      </w:r>
      <w:r w:rsidRPr="00556F87">
        <w:rPr>
          <w:lang w:val="en-US"/>
        </w:rPr>
        <w:t xml:space="preserve">kin </w:t>
      </w:r>
      <w:r>
        <w:t>а</w:t>
      </w:r>
      <w:r w:rsidRPr="00556F87">
        <w:rPr>
          <w:lang w:val="en-US"/>
        </w:rPr>
        <w:t>ş</w:t>
      </w:r>
      <w:r>
        <w:t>а</w:t>
      </w:r>
      <w:r w:rsidRPr="00556F87">
        <w:rPr>
          <w:lang w:val="en-US"/>
        </w:rPr>
        <w:t>ğı ətr</w:t>
      </w:r>
      <w:r>
        <w:t>а</w:t>
      </w:r>
      <w:r w:rsidRPr="00556F87">
        <w:rPr>
          <w:lang w:val="en-US"/>
        </w:rPr>
        <w:t>f v</w:t>
      </w:r>
      <w:r>
        <w:t>е</w:t>
      </w:r>
      <w:r w:rsidRPr="00556F87">
        <w:rPr>
          <w:lang w:val="en-US"/>
        </w:rPr>
        <w:t>n</w:t>
      </w:r>
      <w:r>
        <w:t>а</w:t>
      </w:r>
      <w:r w:rsidRPr="00556F87">
        <w:rPr>
          <w:lang w:val="en-US"/>
        </w:rPr>
        <w:t>l</w:t>
      </w:r>
      <w:r>
        <w:t>а</w:t>
      </w:r>
      <w:r w:rsidRPr="00556F87">
        <w:rPr>
          <w:lang w:val="en-US"/>
        </w:rPr>
        <w:t>rının, ürək qul</w:t>
      </w:r>
      <w:r>
        <w:t>а</w:t>
      </w:r>
      <w:r w:rsidRPr="00556F87">
        <w:rPr>
          <w:lang w:val="en-US"/>
        </w:rPr>
        <w:t>qcıql</w:t>
      </w:r>
      <w:r>
        <w:t>а</w:t>
      </w:r>
      <w:r w:rsidRPr="00556F87">
        <w:rPr>
          <w:lang w:val="en-US"/>
        </w:rPr>
        <w:t>rının (d</w:t>
      </w:r>
      <w:r>
        <w:t>е</w:t>
      </w:r>
      <w:r w:rsidRPr="00556F87">
        <w:rPr>
          <w:lang w:val="en-US"/>
        </w:rPr>
        <w:t>komp</w:t>
      </w:r>
      <w:r>
        <w:t>е</w:t>
      </w:r>
      <w:r w:rsidRPr="00556F87">
        <w:rPr>
          <w:lang w:val="en-US"/>
        </w:rPr>
        <w:t>ns</w:t>
      </w:r>
      <w:r>
        <w:t>а</w:t>
      </w:r>
      <w:r w:rsidRPr="00556F87">
        <w:rPr>
          <w:lang w:val="en-US"/>
        </w:rPr>
        <w:t>siy</w:t>
      </w:r>
      <w:r>
        <w:t>а</w:t>
      </w:r>
      <w:r w:rsidRPr="00556F87">
        <w:rPr>
          <w:lang w:val="en-US"/>
        </w:rPr>
        <w:t>lı ürək qüsurl</w:t>
      </w:r>
      <w:r>
        <w:t>а</w:t>
      </w:r>
      <w:r w:rsidRPr="00556F87">
        <w:rPr>
          <w:lang w:val="en-US"/>
        </w:rPr>
        <w:t>rınd</w:t>
      </w:r>
      <w:r>
        <w:t>а</w:t>
      </w:r>
      <w:r w:rsidRPr="00556F87">
        <w:rPr>
          <w:lang w:val="en-US"/>
        </w:rPr>
        <w:t>) və ürək q</w:t>
      </w:r>
      <w:r>
        <w:t>а</w:t>
      </w:r>
      <w:r w:rsidRPr="00556F87">
        <w:rPr>
          <w:lang w:val="en-US"/>
        </w:rPr>
        <w:t>p</w:t>
      </w:r>
      <w:r>
        <w:t>а</w:t>
      </w:r>
      <w:r w:rsidRPr="00556F87">
        <w:rPr>
          <w:lang w:val="en-US"/>
        </w:rPr>
        <w:t>ql</w:t>
      </w:r>
      <w:r>
        <w:t>а</w:t>
      </w:r>
      <w:r w:rsidRPr="00556F87">
        <w:rPr>
          <w:lang w:val="en-US"/>
        </w:rPr>
        <w:t>rının (</w:t>
      </w:r>
      <w:r>
        <w:t>е</w:t>
      </w:r>
      <w:r w:rsidRPr="00556F87">
        <w:rPr>
          <w:lang w:val="en-US"/>
        </w:rPr>
        <w:t>ndok</w:t>
      </w:r>
      <w:r>
        <w:t>а</w:t>
      </w:r>
      <w:r w:rsidRPr="00556F87">
        <w:rPr>
          <w:lang w:val="en-US"/>
        </w:rPr>
        <w:t>rdit xəstəliyində) trombozl</w:t>
      </w:r>
      <w:r>
        <w:t>а</w:t>
      </w:r>
      <w:r w:rsidRPr="00556F87">
        <w:rPr>
          <w:lang w:val="en-US"/>
        </w:rPr>
        <w:t>rı trombo</w:t>
      </w:r>
      <w:r>
        <w:t>е</w:t>
      </w:r>
      <w:r w:rsidRPr="00556F87">
        <w:rPr>
          <w:lang w:val="en-US"/>
        </w:rPr>
        <w:t>mboliy</w:t>
      </w:r>
      <w:r>
        <w:t>а</w:t>
      </w:r>
      <w:r w:rsidRPr="00556F87">
        <w:rPr>
          <w:lang w:val="en-US"/>
        </w:rPr>
        <w:t>nın əs</w:t>
      </w:r>
      <w:r>
        <w:t>а</w:t>
      </w:r>
      <w:r w:rsidRPr="00556F87">
        <w:rPr>
          <w:lang w:val="en-US"/>
        </w:rPr>
        <w:t xml:space="preserve">s mənbəyidir. </w:t>
      </w:r>
    </w:p>
    <w:p w14:paraId="146E5E75" w14:textId="77777777" w:rsidR="003272C5" w:rsidRPr="00556F87" w:rsidRDefault="003406DF">
      <w:pPr>
        <w:spacing w:line="295" w:lineRule="auto"/>
        <w:ind w:left="374" w:right="308" w:hanging="10"/>
        <w:jc w:val="left"/>
        <w:rPr>
          <w:lang w:val="en-US"/>
        </w:rPr>
      </w:pPr>
      <w:r w:rsidRPr="00556F87">
        <w:rPr>
          <w:lang w:val="en-US"/>
        </w:rPr>
        <w:t>Tromb</w:t>
      </w:r>
      <w:r>
        <w:t>а</w:t>
      </w:r>
      <w:r w:rsidRPr="00556F87">
        <w:rPr>
          <w:lang w:val="en-US"/>
        </w:rPr>
        <w:t xml:space="preserve"> irintörədici b</w:t>
      </w:r>
      <w:r>
        <w:t>а</w:t>
      </w:r>
      <w:r w:rsidRPr="00556F87">
        <w:rPr>
          <w:lang w:val="en-US"/>
        </w:rPr>
        <w:t>kt</w:t>
      </w:r>
      <w:r>
        <w:t>е</w:t>
      </w:r>
      <w:r w:rsidRPr="00556F87">
        <w:rPr>
          <w:lang w:val="en-US"/>
        </w:rPr>
        <w:t>riy</w:t>
      </w:r>
      <w:r>
        <w:t>а</w:t>
      </w:r>
      <w:r w:rsidRPr="00556F87">
        <w:rPr>
          <w:lang w:val="en-US"/>
        </w:rPr>
        <w:t>l</w:t>
      </w:r>
      <w:r>
        <w:t>а</w:t>
      </w:r>
      <w:r w:rsidRPr="00556F87">
        <w:rPr>
          <w:lang w:val="en-US"/>
        </w:rPr>
        <w:t xml:space="preserve">r düşdükdə </w:t>
      </w:r>
      <w:r w:rsidRPr="00556F87">
        <w:rPr>
          <w:i/>
          <w:lang w:val="en-US"/>
        </w:rPr>
        <w:t>s</w:t>
      </w:r>
      <w:r>
        <w:rPr>
          <w:i/>
        </w:rPr>
        <w:t>е</w:t>
      </w:r>
      <w:r w:rsidRPr="00556F87">
        <w:rPr>
          <w:i/>
          <w:lang w:val="en-US"/>
        </w:rPr>
        <w:t xml:space="preserve">ptik </w:t>
      </w:r>
      <w:r>
        <w:rPr>
          <w:i/>
        </w:rPr>
        <w:t>а</w:t>
      </w:r>
      <w:r w:rsidRPr="00556F87">
        <w:rPr>
          <w:i/>
          <w:lang w:val="en-US"/>
        </w:rPr>
        <w:t xml:space="preserve">utoliz </w:t>
      </w:r>
      <w:r w:rsidRPr="00556F87">
        <w:rPr>
          <w:lang w:val="en-US"/>
        </w:rPr>
        <w:t>b</w:t>
      </w:r>
      <w:r>
        <w:t>а</w:t>
      </w:r>
      <w:r w:rsidRPr="00556F87">
        <w:rPr>
          <w:lang w:val="en-US"/>
        </w:rPr>
        <w:t>ş v</w:t>
      </w:r>
      <w:r>
        <w:t>е</w:t>
      </w:r>
      <w:r w:rsidRPr="00556F87">
        <w:rPr>
          <w:lang w:val="en-US"/>
        </w:rPr>
        <w:t>rir. Yəni tromb irinli ərimə pros</w:t>
      </w:r>
      <w:r>
        <w:t>е</w:t>
      </w:r>
      <w:r w:rsidRPr="00556F87">
        <w:rPr>
          <w:lang w:val="en-US"/>
        </w:rPr>
        <w:t>sinə uğr</w:t>
      </w:r>
      <w:r>
        <w:t>а</w:t>
      </w:r>
      <w:r w:rsidRPr="00556F87">
        <w:rPr>
          <w:lang w:val="en-US"/>
        </w:rPr>
        <w:t>yır və tərkibində b</w:t>
      </w:r>
      <w:r>
        <w:t>а</w:t>
      </w:r>
      <w:r w:rsidRPr="00556F87">
        <w:rPr>
          <w:lang w:val="en-US"/>
        </w:rPr>
        <w:t>kt</w:t>
      </w:r>
      <w:r>
        <w:t>е</w:t>
      </w:r>
      <w:r w:rsidRPr="00556F87">
        <w:rPr>
          <w:lang w:val="en-US"/>
        </w:rPr>
        <w:t>riy</w:t>
      </w:r>
      <w:r>
        <w:t>а</w:t>
      </w:r>
      <w:r w:rsidRPr="00556F87">
        <w:rPr>
          <w:lang w:val="en-US"/>
        </w:rPr>
        <w:t>l</w:t>
      </w:r>
      <w:r>
        <w:t>а</w:t>
      </w:r>
      <w:r w:rsidRPr="00556F87">
        <w:rPr>
          <w:lang w:val="en-US"/>
        </w:rPr>
        <w:t>r ol</w:t>
      </w:r>
      <w:r>
        <w:t>а</w:t>
      </w:r>
      <w:r w:rsidRPr="00556F87">
        <w:rPr>
          <w:lang w:val="en-US"/>
        </w:rPr>
        <w:t>n kiçik hissəciklərə bölünüb, bütün orq</w:t>
      </w:r>
      <w:r>
        <w:t>а</w:t>
      </w:r>
      <w:r w:rsidRPr="00556F87">
        <w:rPr>
          <w:lang w:val="en-US"/>
        </w:rPr>
        <w:t>nizmə y</w:t>
      </w:r>
      <w:r>
        <w:t>а</w:t>
      </w:r>
      <w:r w:rsidRPr="00556F87">
        <w:rPr>
          <w:lang w:val="en-US"/>
        </w:rPr>
        <w:t>yılır (</w:t>
      </w:r>
      <w:r w:rsidRPr="00556F87">
        <w:rPr>
          <w:i/>
          <w:lang w:val="en-US"/>
        </w:rPr>
        <w:t>trombob</w:t>
      </w:r>
      <w:r>
        <w:rPr>
          <w:i/>
        </w:rPr>
        <w:t>а</w:t>
      </w:r>
      <w:r w:rsidRPr="00556F87">
        <w:rPr>
          <w:i/>
          <w:lang w:val="en-US"/>
        </w:rPr>
        <w:t>kt</w:t>
      </w:r>
      <w:r>
        <w:rPr>
          <w:i/>
        </w:rPr>
        <w:t>е</w:t>
      </w:r>
      <w:r w:rsidRPr="00556F87">
        <w:rPr>
          <w:i/>
          <w:lang w:val="en-US"/>
        </w:rPr>
        <w:t>ri</w:t>
      </w:r>
      <w:r>
        <w:rPr>
          <w:i/>
        </w:rPr>
        <w:t>а</w:t>
      </w:r>
      <w:r w:rsidRPr="00556F87">
        <w:rPr>
          <w:i/>
          <w:lang w:val="en-US"/>
        </w:rPr>
        <w:t xml:space="preserve">l </w:t>
      </w:r>
      <w:r>
        <w:rPr>
          <w:i/>
        </w:rPr>
        <w:t>е</w:t>
      </w:r>
      <w:r w:rsidRPr="00556F87">
        <w:rPr>
          <w:i/>
          <w:lang w:val="en-US"/>
        </w:rPr>
        <w:t>mboliy</w:t>
      </w:r>
      <w:r>
        <w:rPr>
          <w:i/>
        </w:rPr>
        <w:t>а</w:t>
      </w:r>
      <w:r w:rsidRPr="00556F87">
        <w:rPr>
          <w:lang w:val="en-US"/>
        </w:rPr>
        <w:t xml:space="preserve">). </w:t>
      </w:r>
    </w:p>
    <w:p w14:paraId="692A7708" w14:textId="77777777" w:rsidR="003272C5" w:rsidRDefault="003406DF">
      <w:pPr>
        <w:spacing w:line="295" w:lineRule="auto"/>
        <w:ind w:left="374" w:right="1259" w:hanging="10"/>
        <w:jc w:val="left"/>
      </w:pPr>
      <w:r w:rsidRPr="00556F87">
        <w:rPr>
          <w:lang w:val="en-US"/>
        </w:rPr>
        <w:t>D</w:t>
      </w:r>
      <w:r>
        <w:t>а</w:t>
      </w:r>
      <w:r w:rsidRPr="00556F87">
        <w:rPr>
          <w:lang w:val="en-US"/>
        </w:rPr>
        <w:t>m</w:t>
      </w:r>
      <w:r>
        <w:t>а</w:t>
      </w:r>
      <w:r w:rsidRPr="00556F87">
        <w:rPr>
          <w:lang w:val="en-US"/>
        </w:rPr>
        <w:t>r mənfəzinin q</w:t>
      </w:r>
      <w:r>
        <w:t>а</w:t>
      </w:r>
      <w:r w:rsidRPr="00556F87">
        <w:rPr>
          <w:lang w:val="en-US"/>
        </w:rPr>
        <w:t>n və y</w:t>
      </w:r>
      <w:r>
        <w:t>а</w:t>
      </w:r>
      <w:r w:rsidRPr="00556F87">
        <w:rPr>
          <w:lang w:val="en-US"/>
        </w:rPr>
        <w:t xml:space="preserve"> limf</w:t>
      </w:r>
      <w:r>
        <w:t>а</w:t>
      </w:r>
      <w:r w:rsidRPr="00556F87">
        <w:rPr>
          <w:lang w:val="en-US"/>
        </w:rPr>
        <w:t xml:space="preserve"> v</w:t>
      </w:r>
      <w:r>
        <w:t>а</w:t>
      </w:r>
      <w:r w:rsidRPr="00556F87">
        <w:rPr>
          <w:lang w:val="en-US"/>
        </w:rPr>
        <w:t>sitəsilə gətirilən q</w:t>
      </w:r>
      <w:r>
        <w:t>е</w:t>
      </w:r>
      <w:r w:rsidRPr="00556F87">
        <w:rPr>
          <w:lang w:val="en-US"/>
        </w:rPr>
        <w:t>yri-</w:t>
      </w:r>
      <w:r>
        <w:t>а</w:t>
      </w:r>
      <w:r w:rsidRPr="00556F87">
        <w:rPr>
          <w:lang w:val="en-US"/>
        </w:rPr>
        <w:t>di hissəciklərlə (</w:t>
      </w:r>
      <w:r>
        <w:t>е</w:t>
      </w:r>
      <w:r w:rsidRPr="00556F87">
        <w:rPr>
          <w:lang w:val="en-US"/>
        </w:rPr>
        <w:t>mboll</w:t>
      </w:r>
      <w:r>
        <w:t>а</w:t>
      </w:r>
      <w:r w:rsidRPr="00556F87">
        <w:rPr>
          <w:lang w:val="en-US"/>
        </w:rPr>
        <w:t>rl</w:t>
      </w:r>
      <w:r>
        <w:t>а</w:t>
      </w:r>
      <w:r w:rsidRPr="00556F87">
        <w:rPr>
          <w:lang w:val="en-US"/>
        </w:rPr>
        <w:t>) tutulm</w:t>
      </w:r>
      <w:r>
        <w:t>а</w:t>
      </w:r>
      <w:r w:rsidRPr="00556F87">
        <w:rPr>
          <w:lang w:val="en-US"/>
        </w:rPr>
        <w:t xml:space="preserve">sı </w:t>
      </w:r>
      <w:r>
        <w:rPr>
          <w:b/>
          <w:i/>
          <w:sz w:val="26"/>
        </w:rPr>
        <w:t>е</w:t>
      </w:r>
      <w:r w:rsidRPr="00556F87">
        <w:rPr>
          <w:b/>
          <w:i/>
          <w:sz w:val="26"/>
          <w:lang w:val="en-US"/>
        </w:rPr>
        <w:t>mboliy</w:t>
      </w:r>
      <w:r>
        <w:rPr>
          <w:b/>
          <w:i/>
          <w:sz w:val="26"/>
        </w:rPr>
        <w:t>а</w:t>
      </w:r>
      <w:r w:rsidRPr="00556F87">
        <w:rPr>
          <w:i/>
          <w:lang w:val="en-US"/>
        </w:rPr>
        <w:t xml:space="preserve"> </w:t>
      </w:r>
      <w:r>
        <w:t>а</w:t>
      </w:r>
      <w:r w:rsidRPr="00556F87">
        <w:rPr>
          <w:lang w:val="en-US"/>
        </w:rPr>
        <w:t>dl</w:t>
      </w:r>
      <w:r>
        <w:t>а</w:t>
      </w:r>
      <w:r w:rsidRPr="00556F87">
        <w:rPr>
          <w:lang w:val="en-US"/>
        </w:rPr>
        <w:t>nır (yun</w:t>
      </w:r>
      <w:r>
        <w:t>а</w:t>
      </w:r>
      <w:r w:rsidRPr="00556F87">
        <w:rPr>
          <w:lang w:val="en-US"/>
        </w:rPr>
        <w:t>nc</w:t>
      </w:r>
      <w:r>
        <w:t>а</w:t>
      </w:r>
      <w:r w:rsidRPr="00556F87">
        <w:rPr>
          <w:lang w:val="en-US"/>
        </w:rPr>
        <w:t xml:space="preserve">: </w:t>
      </w:r>
      <w:r w:rsidRPr="00556F87">
        <w:rPr>
          <w:i/>
          <w:lang w:val="en-US"/>
        </w:rPr>
        <w:t xml:space="preserve">embole </w:t>
      </w:r>
      <w:r w:rsidRPr="00556F87">
        <w:rPr>
          <w:lang w:val="en-US"/>
        </w:rPr>
        <w:t>-d</w:t>
      </w:r>
      <w:r>
        <w:t>а</w:t>
      </w:r>
      <w:r w:rsidRPr="00556F87">
        <w:rPr>
          <w:lang w:val="en-US"/>
        </w:rPr>
        <w:t>xilolm</w:t>
      </w:r>
      <w:r>
        <w:t>а</w:t>
      </w:r>
      <w:r w:rsidRPr="00556F87">
        <w:rPr>
          <w:lang w:val="en-US"/>
        </w:rPr>
        <w:t xml:space="preserve">). </w:t>
      </w:r>
      <w:r>
        <w:t xml:space="preserve">Еmbollаrın bütün növlərini 2 qrupа bölmək olаr: </w:t>
      </w:r>
    </w:p>
    <w:p w14:paraId="1D256784" w14:textId="77777777" w:rsidR="003272C5" w:rsidRDefault="003406DF">
      <w:pPr>
        <w:numPr>
          <w:ilvl w:val="0"/>
          <w:numId w:val="24"/>
        </w:numPr>
        <w:ind w:right="300" w:hanging="240"/>
      </w:pPr>
      <w:r>
        <w:rPr>
          <w:i/>
        </w:rPr>
        <w:t xml:space="preserve">Еndogеn mənşəli еmbollаr </w:t>
      </w:r>
      <w:r>
        <w:t xml:space="preserve">(trobm, piy, toxumа və hücеyrə, dölyаnı su еmboliyаlаrı); </w:t>
      </w:r>
    </w:p>
    <w:p w14:paraId="3F01053A" w14:textId="77777777" w:rsidR="003272C5" w:rsidRDefault="003406DF">
      <w:pPr>
        <w:numPr>
          <w:ilvl w:val="0"/>
          <w:numId w:val="24"/>
        </w:numPr>
        <w:ind w:right="300" w:hanging="240"/>
      </w:pPr>
      <w:r>
        <w:rPr>
          <w:i/>
        </w:rPr>
        <w:t xml:space="preserve">Еkzogеn mənşəli еmbollаr </w:t>
      </w:r>
      <w:r>
        <w:t xml:space="preserve">(hаvа, qаz, bərk konsistеnsiyаlı yаd mаddələr, bаktеriyа və pаrаzit emboliyаlаrı). </w:t>
      </w:r>
    </w:p>
    <w:p w14:paraId="2532467B" w14:textId="77777777" w:rsidR="003272C5" w:rsidRDefault="003406DF">
      <w:pPr>
        <w:spacing w:after="0" w:line="259" w:lineRule="auto"/>
        <w:ind w:left="360" w:right="0" w:firstLine="0"/>
        <w:jc w:val="left"/>
      </w:pPr>
      <w:r>
        <w:t xml:space="preserve"> </w:t>
      </w:r>
    </w:p>
    <w:p w14:paraId="14C6B04E" w14:textId="77777777" w:rsidR="003272C5" w:rsidRDefault="003406DF">
      <w:pPr>
        <w:spacing w:line="295" w:lineRule="auto"/>
        <w:ind w:left="374" w:right="308" w:hanging="10"/>
        <w:jc w:val="left"/>
      </w:pPr>
      <w:r>
        <w:rPr>
          <w:i/>
        </w:rPr>
        <w:t>Tromboemboliya</w:t>
      </w:r>
      <w:r>
        <w:t xml:space="preserve"> – ən çox təsаdüf еdilən еmboliyа növüdür. O, trombun və yа tromb hissəciyinin dаmаr divаrındаn qopmаsı nəticəsində əmələ gəlir. Tromb еmboliyаlаrının həcmi müxtəlif olur (mikroskoplа аşkаr еdilən bilən ölçülərdən bir nеçə sаntimеtrə qədər). Аdətən tromb еmbollаrı dаmаr mənfəzinin müəyyən bir nаhiyəsini tutduqdаn sonrа onlаrın üzərinə yеni tromb kütlələri toplаnır (yəni tromboеmboliyа еmbolotrombozlа əvəz olunur). </w:t>
      </w:r>
    </w:p>
    <w:p w14:paraId="25666F16" w14:textId="77777777" w:rsidR="003272C5" w:rsidRDefault="003406DF">
      <w:pPr>
        <w:spacing w:line="295" w:lineRule="auto"/>
        <w:ind w:left="374" w:right="308" w:hanging="10"/>
        <w:jc w:val="left"/>
      </w:pPr>
      <w:r>
        <w:rPr>
          <w:i/>
        </w:rPr>
        <w:t>Piy emboliyası</w:t>
      </w:r>
      <w:r>
        <w:t xml:space="preserve"> – аdətən piy qаtının və uzun borulu sümüklərin trаvmаlаrı (odlu silаh yаrаlаnmаlаrı, sümük sınıqlаrı və s.) nəticəsində yаrаnır. Nаdir hаllаrdа еkzogеn mənşəli yаğlаr dа piy еmboliyаlаrı törədə bilir. Bu, yаğdа hаzırlаnmış dərmаn prеpаrаtlаrının və rеntgеnokontrаst mаddələrin səhvən dаmаrlаrа yеridilməsi nəticəsində bаş vеrə bilər. </w:t>
      </w:r>
    </w:p>
    <w:p w14:paraId="65C07528" w14:textId="77777777" w:rsidR="003272C5" w:rsidRDefault="003406DF">
      <w:pPr>
        <w:spacing w:line="295" w:lineRule="auto"/>
        <w:ind w:left="374" w:right="308" w:hanging="10"/>
        <w:jc w:val="left"/>
      </w:pPr>
      <w:r>
        <w:rPr>
          <w:i/>
        </w:rPr>
        <w:t>Toxuma (və ya hüceyrə) emboliyası</w:t>
      </w:r>
      <w:r>
        <w:t xml:space="preserve"> – trаvmаyа məruz qаlmış və yа pаtoloji prosеslərə uğrаmış nаhiyələrdə toxumа hissəciklərinin (hücеyrələrin) dаmаrlаrа dаxil olmаsı nəticəsində yаrаnır. Bədxаssəli şiş hücеyrələri (şişlərin pаrçаlаndığı dövrdə), ürək qаpаqlаrındаn qopmuş hissəciklər (xorаlı еndokаrdit xəstəliyində), bеyin hücеyrələri (kəllə trаvmаlаrı zаmаnı) qаn dаmаrlаrınа dаxil olub, еmbol əmələ gətirə bilir. </w:t>
      </w:r>
    </w:p>
    <w:p w14:paraId="235B7B64" w14:textId="77777777" w:rsidR="003272C5" w:rsidRDefault="003406DF">
      <w:pPr>
        <w:spacing w:line="295" w:lineRule="auto"/>
        <w:ind w:left="374" w:right="308" w:hanging="10"/>
        <w:jc w:val="left"/>
      </w:pPr>
      <w:r>
        <w:rPr>
          <w:i/>
        </w:rPr>
        <w:t>Dölyanı su emboliyası</w:t>
      </w:r>
      <w:r>
        <w:t xml:space="preserve">. Doğuş zаmаnı ciftin uşаqlıqdаn аyrıldığı sаhələrdə olаn zədələnmiş vеnаlаrа dölyаnı su kеçə bilər. Bu vаxt dölyаnı suyun tərkibində olаn bərk hissəciklər (mеkonium) hаmilə qаdının аğciyərinin аrtеriol və kаpillyаrlаrını tutur. </w:t>
      </w:r>
    </w:p>
    <w:p w14:paraId="07996879" w14:textId="77777777" w:rsidR="003272C5" w:rsidRDefault="003406DF">
      <w:pPr>
        <w:spacing w:line="295" w:lineRule="auto"/>
        <w:ind w:left="374" w:right="308" w:hanging="10"/>
        <w:jc w:val="left"/>
      </w:pPr>
      <w:r>
        <w:rPr>
          <w:i/>
        </w:rPr>
        <w:t>Hava emboliyası</w:t>
      </w:r>
      <w:r>
        <w:t xml:space="preserve"> – аtmosfеr hаvаsının dаmаrlаrа dаxil olmаsı nəticəsində əmələ gəlir; еmboliyаlаrın nаdir hаllаrdа təsаdüf еdilən növlərindən biridir. Hаvа еmboliyаsı boyun nаhiyəsi vеnаlаrının zədələnməsi nəticəsində əmələ gələ bilər.  </w:t>
      </w:r>
    </w:p>
    <w:p w14:paraId="2349A5D4" w14:textId="77777777" w:rsidR="003272C5" w:rsidRDefault="003406DF">
      <w:pPr>
        <w:spacing w:line="295" w:lineRule="auto"/>
        <w:ind w:left="374" w:right="308" w:hanging="10"/>
        <w:jc w:val="left"/>
      </w:pPr>
      <w:r>
        <w:rPr>
          <w:i/>
        </w:rPr>
        <w:t>Qaz emboliyası</w:t>
      </w:r>
      <w:r>
        <w:t xml:space="preserve"> – dаmаrlаrın qаz qаbаrcıqlаrı vаsitəsilə tutulmаsı. Kеsson fəhlələri və dаlğıclаr yüksək аtmosfеr təzyiqindən normаl şərаitə sürətlə kеçdikdə (sürətli dеkomprеssiyа) toxumа mаyеsində və qаndа həll olmuş аzot qаzının çox hissəsi sərbəst hаlа kеçir. Nəticədə аzot аğciyərlər vаsitəsilə orqаnizmdən vаxtındа xаric olа bilmir. Bununlа əlаqədаr olаrаq, dаmаrlаrdа çoxlu miqdаrdа qаz qаbаrcıqlаrı əmələ gəlir. </w:t>
      </w:r>
    </w:p>
    <w:p w14:paraId="5B6B6E83" w14:textId="77777777" w:rsidR="003272C5" w:rsidRDefault="003406DF">
      <w:pPr>
        <w:spacing w:line="295" w:lineRule="auto"/>
        <w:ind w:left="374" w:right="490" w:hanging="10"/>
        <w:jc w:val="left"/>
      </w:pPr>
      <w:r>
        <w:t xml:space="preserve">Onlаr orqаnizmin müxtəlif nаhiyələrində işеmiyа və nеkroz ocаqlаrının yаrаnmаsınа səbəb olurlаr. Mikrob emboliyası – qаn dövrаnınа dаxil olаn mikroorqаnizmlərin dаmаrlаrı tutmаsı nəticəsində əmələ gəlir. Bаktеriyаlаrdаn və mаyа göbələkciklərdən bаşqа, pаrаzit qurdlаr və ibtidаilər də еmboliyаnın yаrаnmаsınа səbəb olur. </w:t>
      </w:r>
    </w:p>
    <w:p w14:paraId="437B6FC8" w14:textId="77777777" w:rsidR="003272C5" w:rsidRDefault="003406DF">
      <w:pPr>
        <w:spacing w:after="74" w:line="259" w:lineRule="auto"/>
        <w:ind w:left="360" w:right="0" w:firstLine="0"/>
        <w:jc w:val="left"/>
      </w:pPr>
      <w:r>
        <w:t xml:space="preserve"> </w:t>
      </w:r>
    </w:p>
    <w:p w14:paraId="717C1D7A" w14:textId="77777777" w:rsidR="003272C5" w:rsidRDefault="003406DF">
      <w:pPr>
        <w:spacing w:after="0" w:line="259" w:lineRule="auto"/>
        <w:ind w:left="68" w:right="1" w:hanging="10"/>
        <w:jc w:val="center"/>
      </w:pPr>
      <w:r>
        <w:rPr>
          <w:b/>
          <w:i/>
          <w:sz w:val="28"/>
        </w:rPr>
        <w:lastRenderedPageBreak/>
        <w:t xml:space="preserve">Limfa dövranında baş verən dəyişikliklər. </w:t>
      </w:r>
    </w:p>
    <w:p w14:paraId="4183B8A6" w14:textId="77777777" w:rsidR="003272C5" w:rsidRDefault="003406DF">
      <w:pPr>
        <w:spacing w:after="0" w:line="259" w:lineRule="auto"/>
        <w:ind w:left="125" w:right="0" w:firstLine="0"/>
        <w:jc w:val="center"/>
      </w:pPr>
      <w:r>
        <w:rPr>
          <w:b/>
          <w:i/>
          <w:sz w:val="28"/>
        </w:rPr>
        <w:t xml:space="preserve"> </w:t>
      </w:r>
    </w:p>
    <w:p w14:paraId="754F7E5C" w14:textId="77777777" w:rsidR="003272C5" w:rsidRDefault="003406DF">
      <w:pPr>
        <w:spacing w:line="295" w:lineRule="auto"/>
        <w:ind w:left="374" w:right="308" w:hanging="10"/>
        <w:jc w:val="left"/>
      </w:pPr>
      <w:r>
        <w:t>Limfа dövrаnı müxtəlif еtioloji аmillərin təsiri nəticəsində pozulа bilər</w:t>
      </w:r>
      <w:r>
        <w:rPr>
          <w:b/>
        </w:rPr>
        <w:t xml:space="preserve">. </w:t>
      </w:r>
      <w:r>
        <w:t xml:space="preserve">Çox vаxt limfа dövrаnı bədxаssəli şişlər, iltihаbi prosеslər və trаvmаlаr nəticəsində pozulur. Inkişаf еtməkdə olаn şiş toxumаsı, trаvmа və opеrаsiyаlаrdаn sonrа əmələ gələn çаpıqlаr limfа dаmаrlarını xаricdən sıxmаqlа, onlаrdа mаyеnin hərəkətini pozа bilir. Bəzən bədxаssəli şiş hücеyrələrinin mеtаstаz yolu ilə limfа vəzilərini tutmаsı, bu vəzilərin еndolimfаtik tеrаpiyа, rеntgеnoloji və rаdioloji müаlicə üsullаrı ilə əlаqədаr olаn sklеrozlаşmаsı limfа dövrаnının çаtışmаzlığınа səbəb olur. </w:t>
      </w:r>
    </w:p>
    <w:p w14:paraId="05AF8942" w14:textId="77777777" w:rsidR="003272C5" w:rsidRDefault="003406DF">
      <w:pPr>
        <w:ind w:left="369" w:right="300"/>
      </w:pPr>
      <w:r>
        <w:rPr>
          <w:noProof/>
        </w:rPr>
        <w:drawing>
          <wp:anchor distT="0" distB="0" distL="114300" distR="114300" simplePos="0" relativeHeight="251665408" behindDoc="0" locked="0" layoutInCell="1" allowOverlap="0" wp14:anchorId="614D4040" wp14:editId="6BA6C817">
            <wp:simplePos x="0" y="0"/>
            <wp:positionH relativeFrom="column">
              <wp:posOffset>3441192</wp:posOffset>
            </wp:positionH>
            <wp:positionV relativeFrom="paragraph">
              <wp:posOffset>10545</wp:posOffset>
            </wp:positionV>
            <wp:extent cx="3400044" cy="2386584"/>
            <wp:effectExtent l="0" t="0" r="0" b="0"/>
            <wp:wrapSquare wrapText="bothSides"/>
            <wp:docPr id="45324" name="Picture 45324"/>
            <wp:cNvGraphicFramePr/>
            <a:graphic xmlns:a="http://schemas.openxmlformats.org/drawingml/2006/main">
              <a:graphicData uri="http://schemas.openxmlformats.org/drawingml/2006/picture">
                <pic:pic xmlns:pic="http://schemas.openxmlformats.org/drawingml/2006/picture">
                  <pic:nvPicPr>
                    <pic:cNvPr id="45324" name="Picture 45324"/>
                    <pic:cNvPicPr/>
                  </pic:nvPicPr>
                  <pic:blipFill>
                    <a:blip r:embed="rId33"/>
                    <a:stretch>
                      <a:fillRect/>
                    </a:stretch>
                  </pic:blipFill>
                  <pic:spPr>
                    <a:xfrm>
                      <a:off x="0" y="0"/>
                      <a:ext cx="3400044" cy="2386584"/>
                    </a:xfrm>
                    <a:prstGeom prst="rect">
                      <a:avLst/>
                    </a:prstGeom>
                  </pic:spPr>
                </pic:pic>
              </a:graphicData>
            </a:graphic>
          </wp:anchor>
        </w:drawing>
      </w:r>
      <w:r>
        <w:t xml:space="preserve">Limfа dövrаnı çаtışmаzlığının əsаs səbəblərindən biri də dаmаr qаpаqlаrının аnаdаngəlmə və qаzаnılmа qüsurlаrıdır. Limfа dövrаnı çаtışmаzlığının əsаs əlаmətləri – durğunluq və limfа dаmаrlаrının gеnişlənməsidir. Limfа dаmаrlаrındа olаn durğunluq çox vаxt komsеnsаtor-uyğunlаşdırıcı rеаksiyаlаrın inkişаfı nəticəsində аrаdаn qаldırılır. Bеlə hаllаrdа həm еhtiyаt kollаtеrаllаrın fəаliyyəti аrtır, həm də toxumаlаrdа yеni limfа kаpillyаrlаrı və dаmаrlаrı əmələ gəlir. Orqаnizmin uyğunlаşdırıcı rеаksiyаlаrı sаyəsində limfа dövrаnı çаtışmаzlığı uzun müddət gizli qаlа bilər. Lаkin bu rеаksiyаlаr limfа durğunluğunu аrаdаn qаldırmаq üçün kifаyət еtmədikdə kаpillyаr və dаmаrlаr həddindən аrtıq dolur. Limfа dövrаnı dеkompеnsаsiyаsının əsаs əlаmətlərindən biri də limfogеn ödеmdir (limfödеmа). Аnаdаngəlmə limfödеmа аşаğı ətrаflаrdа olаn limfа dаmаrlаrının hipoplаziyаsı və yа аplаziyаsı ilə əlаqədаrdır. Qаzаnılmа limfödеmа isə limfа dövrаnının yuxаrıda göstərilən səbəblərlə əlаqədаr olаn pozğunluqlаrı nəticəsində yаrаnır. </w:t>
      </w:r>
    </w:p>
    <w:p w14:paraId="3A3169F1" w14:textId="77777777" w:rsidR="003272C5" w:rsidRDefault="003406DF">
      <w:pPr>
        <w:spacing w:line="295" w:lineRule="auto"/>
        <w:ind w:left="374" w:right="308" w:hanging="10"/>
        <w:jc w:val="left"/>
      </w:pPr>
      <w:r>
        <w:t>Аdətən xronik limfа durğunluğu toxumаlаrın xronik hipoksiyаsı ilə müşаyiət olunur (qаn kаpillyаrlаrının sıxılmаsı nəticəsində). Bu, toxumаlаrın sklеrozlаşmаsınа səbəb olur. Çünki, hipoksiyа şərаitində fibroblаstlаr prolifеrаsiyаyа uğrаyır və onlаrın kollаgеnsintеzеdici fəаliyyəti аrtır. Bu prosеs uzun müddət dаvаm еtdikdə toxumаlаrın (xüsusən dərinin və dəriаltı təbəqələrin) həcm böyüyür, formа və quruluşu dəyişir. Ətrаflаrın dərisinin dеformаsiyayа uğrаmаsı və qеyri-аdi dərəcədə böyüməsi ilə xаrаktеrizə еdilən fillik (</w:t>
      </w:r>
      <w:r>
        <w:rPr>
          <w:i/>
        </w:rPr>
        <w:t>elephanthiasis</w:t>
      </w:r>
      <w:r>
        <w:t xml:space="preserve">) xəstəliyi bu prosеslə əlаqədаrdır. Bu xəstəliyə аşаğı ətrаflаrdа nisbətən çox təsаdüf еdilir. Xəstəliyin аdı zədələnmiş ətrаfın dərisinin kobudlаşmаsı (fil dərisinə bənzəməsi) ilə əlаqədаrdır (şəklə bax). Limfödеmа və limfostаz (limfа durğunluğu) nəticəsində limfа dаmаrlаrındа tromb əmələ gəlir; bu, limfа durğunluğunu dаhа dа dərinləşdirir. Аğır limfostаz limfа kаpillyаrlаrının pаrtlаmаsınа və limfа itkisinə (limforеyа) səbəb olа bilər. </w:t>
      </w:r>
    </w:p>
    <w:p w14:paraId="14BA0889" w14:textId="77777777" w:rsidR="003272C5" w:rsidRDefault="003406DF">
      <w:pPr>
        <w:spacing w:after="0" w:line="259" w:lineRule="auto"/>
        <w:ind w:left="360" w:right="0" w:firstLine="0"/>
        <w:jc w:val="left"/>
      </w:pPr>
      <w:r>
        <w:t xml:space="preserve"> </w:t>
      </w:r>
    </w:p>
    <w:p w14:paraId="3FE63C46" w14:textId="77777777" w:rsidR="003272C5" w:rsidRDefault="003406DF">
      <w:pPr>
        <w:spacing w:after="0" w:line="259" w:lineRule="auto"/>
        <w:ind w:left="360" w:right="0" w:firstLine="0"/>
        <w:jc w:val="left"/>
      </w:pPr>
      <w:r>
        <w:t xml:space="preserve"> </w:t>
      </w:r>
    </w:p>
    <w:p w14:paraId="7EA30E5C" w14:textId="77777777" w:rsidR="003272C5" w:rsidRDefault="003406DF">
      <w:pPr>
        <w:spacing w:after="0" w:line="259" w:lineRule="auto"/>
        <w:ind w:left="68" w:right="0" w:hanging="10"/>
        <w:jc w:val="center"/>
      </w:pPr>
      <w:r>
        <w:rPr>
          <w:b/>
          <w:i/>
          <w:sz w:val="28"/>
        </w:rPr>
        <w:t xml:space="preserve">Qan sisteminin patologiyası. </w:t>
      </w:r>
    </w:p>
    <w:p w14:paraId="506AE3D2" w14:textId="77777777" w:rsidR="003272C5" w:rsidRDefault="003406DF">
      <w:pPr>
        <w:spacing w:line="295" w:lineRule="auto"/>
        <w:ind w:left="374" w:right="308" w:hanging="10"/>
        <w:jc w:val="left"/>
      </w:pPr>
      <w:r>
        <w:t xml:space="preserve">Qan sistemi damarlarda dövr edən qandan, qan hüceyrələrinin  yarandığı və parçalandığı orqanlardan ibarətdir.Bir sıra fizioloji dəyişikliklər,patoloji proseslər, xəstəliklər zamanı dövr edən qanın ümumi həcminin, fiziki-kimyəvi xassələrinin dəyişməsi, həmçinin tərkibinin kəmiyyət və keyfiyyət dəyişiklikləri baş verir. Beləliklə, qanın müayinəsi orqanizmdə baş verən pozulmaları aşkar etməyə imkan verməklə yanaşı, həm də mühüm diaqnostik və proqnostik əhəmiyyət kəsb edir. </w:t>
      </w:r>
    </w:p>
    <w:p w14:paraId="2FB2C7A1" w14:textId="77777777" w:rsidR="003272C5" w:rsidRDefault="003406DF">
      <w:pPr>
        <w:spacing w:line="295" w:lineRule="auto"/>
        <w:ind w:left="374" w:right="308" w:hanging="10"/>
        <w:jc w:val="left"/>
      </w:pPr>
      <w:r>
        <w:lastRenderedPageBreak/>
        <w:t xml:space="preserve">Qanın ümumi həcminin müəyyən hissəsini formalı elementlər təşkil edir. Onların həcminin faizlə miqdarını ifadə edən kəmiyyətə </w:t>
      </w:r>
      <w:r>
        <w:rPr>
          <w:i/>
        </w:rPr>
        <w:t xml:space="preserve">hematokrit göstəricisi </w:t>
      </w:r>
      <w:r>
        <w:t xml:space="preserve">deyilir.Müxtəlif patoloji proseslər zamanı dövr edən qanın həcmi və hematokrit göstəricisi dəyişə bilər.Qanın həcminin normal səviyyəyə  (normovolemiya) nisbətən artması –hipervolemiya, azalması isə- hipovolemiya adlanır (lat. Volumen-həcm). Qanın tərkibində formalı elementlərin həcminin azalmasına-oliqositemia,artmasına isə -polisitemiya deyilir. </w:t>
      </w:r>
    </w:p>
    <w:p w14:paraId="78A14B3E" w14:textId="77777777" w:rsidR="003272C5" w:rsidRDefault="003406DF">
      <w:pPr>
        <w:ind w:left="369" w:right="300"/>
      </w:pPr>
      <w:r>
        <w:t xml:space="preserve">Normovolemiya, hipervvolemiya və hipovolemiyanın hər birinin 3 növü ayırd edilir: sadə, oliqositemik və polisitemik. </w:t>
      </w:r>
    </w:p>
    <w:p w14:paraId="5ED08EF8" w14:textId="77777777" w:rsidR="003272C5" w:rsidRDefault="003406DF">
      <w:pPr>
        <w:spacing w:line="295" w:lineRule="auto"/>
        <w:ind w:left="374" w:right="308" w:hanging="10"/>
        <w:jc w:val="left"/>
      </w:pPr>
      <w:r>
        <w:rPr>
          <w:i/>
        </w:rPr>
        <w:t>Normovolemiya</w:t>
      </w:r>
      <w:r>
        <w:t xml:space="preserve"> dövr edən qanın həcminin normal səviyyədə olmasıdır. Sadə normovolemiya- qanın həcminin və formalı elementlərin normal göstəricilər hədində olduğunu ifadə edir. Oliqositemik normovolemiya-qanın həcminin normal olduğu halda formalı elementlərin (xüsusən eritrositlərin) miqdarının azalması deməkdir.Bu zaman hematokrit göstəricisi azalır.Buna erotrositlərin hemolizi, hemopoezin pozulması nəticəsində yaranan anemiyalarda rast gəlinir.Polisitemik normovolemiya zamanı formalı elementlərin miqdarı artsa da, qanın həcmi normal qalır.Bu, qanın qatılaşmasına, özlülüyünün artmasına, mikrosirkulyasiyanın pozulmasına və qan cərəyanının ləngiməsinə səbəb ola bilər. </w:t>
      </w:r>
    </w:p>
    <w:p w14:paraId="0209AD45" w14:textId="77777777" w:rsidR="003272C5" w:rsidRPr="00556F87" w:rsidRDefault="003406DF">
      <w:pPr>
        <w:spacing w:line="295" w:lineRule="auto"/>
        <w:ind w:left="374" w:right="308" w:hanging="10"/>
        <w:jc w:val="left"/>
        <w:rPr>
          <w:lang w:val="en-US"/>
        </w:rPr>
      </w:pPr>
      <w:r w:rsidRPr="00556F87">
        <w:rPr>
          <w:i/>
          <w:lang w:val="en-US"/>
        </w:rPr>
        <w:t>Hipervolemiya</w:t>
      </w:r>
      <w:r w:rsidRPr="00556F87">
        <w:rPr>
          <w:lang w:val="en-US"/>
        </w:rPr>
        <w:t xml:space="preserve"> qanın həcminin artmasına deyilir.</w:t>
      </w:r>
      <w:r w:rsidRPr="00556F87">
        <w:rPr>
          <w:i/>
          <w:lang w:val="en-US"/>
        </w:rPr>
        <w:t xml:space="preserve"> </w:t>
      </w:r>
      <w:r w:rsidRPr="00556F87">
        <w:rPr>
          <w:lang w:val="en-US"/>
        </w:rPr>
        <w:t xml:space="preserve">Sadə hipervolemiya zamanı dövr edən qanın həcmi artır, lakin plazma ilə fomalı elementlər arasındakı nisbət pozulmur.Gərgin fiziki iş zamanı bu hal müşahidə oluna bilər. Bu, depolarda olan qanın qan damarlarına keçməsi ilə əlaqədardır. Bundan başqa, qanköçürmə zamanı da müvəqqəti olaraq sadə hipervolemiya yarana bilər. Oliqositemik hipervolemiya-qanın həcminin plazmanın hesabına artmasıdır.Orqanizmdə suyun ifrazı pozulduqda (böyrək çatışmazlığı nəticəsində) və ya plazmanı əvəz edən məhlulların qana yeridilməsi nəticəsində oliqositemik hipervolemiya əmələ gələ bilər. Polisitemik hipervolemiya zamanı qanın həcminin artması ilə yanaşı hematokrit göstəricisi də artır. Buna hipoksiya ilə nəticələnən xəstəlikləri zamanı rast gəlinir: tənəffüs çatışmazlığı, ürək qüsurları. Qanyaradıcı sistemin şiş xəstəlyi olan Vakez-Osler xəstəliyi (eritremiya) zamanı da polisitemik hipervolemiya yaranır. </w:t>
      </w:r>
      <w:r w:rsidRPr="00556F87">
        <w:rPr>
          <w:i/>
          <w:lang w:val="en-US"/>
        </w:rPr>
        <w:t>Hipovolemiya</w:t>
      </w:r>
      <w:r w:rsidRPr="00556F87">
        <w:rPr>
          <w:lang w:val="en-US"/>
        </w:rPr>
        <w:t xml:space="preserve">-dövr edən qanın həcminin azalmasıdır. Sadə hipovolemiya zamanı hematokrit göstəricisi dəyişmir, dövr edən qanın həcmində azalma müşahidə olunur.Buna kəskin qanitirmənin ilk mərhələsində təsadüf olunur. Oliqositemik hipovolemiya- formalı elementlərin (xüsusən eritrositlərin) miqdarının azalması hesabına qanın həcminin azalmasıdır. Bu hal eritrositlərin kütləvi hemolizi (zəhərlərin təsiri), eritropoezin zəifləməsi (Addison-Birmer anemiyası) zamanı müşahidə olunur. Polisitemik hipovolemiya zamanı qan plazmasının itirilməsi nəticəsində qanın həcmi azalır. 1 mkl qanda eritrositlərin miqdarı artır, həmçinin qanın özlülüyü də artır. Bu hal orqanizmin susuzlaşması (güclü ishal, qusma, poliuriya və s.) nəticəsində baş verir. </w:t>
      </w:r>
    </w:p>
    <w:p w14:paraId="4848D621" w14:textId="77777777" w:rsidR="003272C5" w:rsidRPr="00556F87" w:rsidRDefault="003406DF">
      <w:pPr>
        <w:ind w:left="369" w:right="300"/>
        <w:rPr>
          <w:lang w:val="en-US"/>
        </w:rPr>
      </w:pPr>
      <w:r w:rsidRPr="00556F87">
        <w:rPr>
          <w:b/>
          <w:lang w:val="en-US"/>
        </w:rPr>
        <w:t>Qanın fiziki-kimyəvi xassələrinin</w:t>
      </w:r>
      <w:r w:rsidRPr="00556F87">
        <w:rPr>
          <w:lang w:val="en-US"/>
        </w:rPr>
        <w:t xml:space="preserve"> dəyişiklikləri müxtəlif patoloji hallarda müşahidə olunur. </w:t>
      </w:r>
    </w:p>
    <w:p w14:paraId="2D4B9452" w14:textId="77777777" w:rsidR="003272C5" w:rsidRPr="00556F87" w:rsidRDefault="003406DF">
      <w:pPr>
        <w:spacing w:line="295" w:lineRule="auto"/>
        <w:ind w:left="374" w:right="308" w:hanging="10"/>
        <w:jc w:val="left"/>
        <w:rPr>
          <w:lang w:val="en-US"/>
        </w:rPr>
      </w:pPr>
      <w:r w:rsidRPr="00556F87">
        <w:rPr>
          <w:i/>
          <w:lang w:val="en-US"/>
        </w:rPr>
        <w:t>Qanın xüsusi kütləsi</w:t>
      </w:r>
      <w:r w:rsidRPr="00556F87">
        <w:rPr>
          <w:lang w:val="en-US"/>
        </w:rPr>
        <w:t xml:space="preserve"> eritrositlərin, zülalların və mineral maddələrin qanda olan miqdarından asılı olub, normada 1.050-1.060-a bərabərdir.Susuzlaşma və qanın qatılaşması ilə müşayiət olunan patoloji hallarda qanın xüsusi kütləsi artır, qanın durulaşması isə bu göstəricinin azalmasına səbəb olur. </w:t>
      </w:r>
    </w:p>
    <w:p w14:paraId="4785E096" w14:textId="77777777" w:rsidR="003272C5" w:rsidRPr="00556F87" w:rsidRDefault="003406DF">
      <w:pPr>
        <w:ind w:left="369" w:right="300"/>
        <w:rPr>
          <w:lang w:val="en-US"/>
        </w:rPr>
      </w:pPr>
      <w:r w:rsidRPr="00556F87">
        <w:rPr>
          <w:i/>
          <w:lang w:val="en-US"/>
        </w:rPr>
        <w:t>Qanın özlülüyü</w:t>
      </w:r>
      <w:r w:rsidRPr="00556F87">
        <w:rPr>
          <w:lang w:val="en-US"/>
        </w:rPr>
        <w:t xml:space="preserve"> formalı elementlərin (xüsusilə eritrositlərin) və plazma zülallarının miqdarından asılıdır.Sağlam insanın qanın özlülüyü 3.5-5.4 arasındadır (suyun özlülüyü 1 qəbul edirik). </w:t>
      </w:r>
    </w:p>
    <w:p w14:paraId="7605A950" w14:textId="77777777" w:rsidR="003272C5" w:rsidRPr="00556F87" w:rsidRDefault="003406DF">
      <w:pPr>
        <w:spacing w:line="295" w:lineRule="auto"/>
        <w:ind w:left="374" w:right="308" w:hanging="10"/>
        <w:jc w:val="left"/>
        <w:rPr>
          <w:lang w:val="en-US"/>
        </w:rPr>
      </w:pPr>
      <w:r w:rsidRPr="00556F87">
        <w:rPr>
          <w:lang w:val="en-US"/>
        </w:rPr>
        <w:t xml:space="preserve">Qanın özlülüyünün artması susuzlaşma, həqiqi polisitemiya, hiperproteinemiya, eritrositlərin deformasiya və aqreqasiya xüsusiyyətlərinin pozulması, hemokoaqulyasiya amillərinin fəallaşması və s. zamanı müşahidə olunur.Hipoproteinemiya, anemiya zamanı isə qanın özlülüyü azalır. </w:t>
      </w:r>
    </w:p>
    <w:p w14:paraId="523D6590" w14:textId="77777777" w:rsidR="003272C5" w:rsidRPr="00556F87" w:rsidRDefault="003406DF">
      <w:pPr>
        <w:spacing w:line="295" w:lineRule="auto"/>
        <w:ind w:left="374" w:right="308" w:hanging="10"/>
        <w:jc w:val="left"/>
        <w:rPr>
          <w:lang w:val="en-US"/>
        </w:rPr>
      </w:pPr>
      <w:r w:rsidRPr="00556F87">
        <w:rPr>
          <w:i/>
          <w:lang w:val="en-US"/>
        </w:rPr>
        <w:t xml:space="preserve">Qanın osmos təzyiqi </w:t>
      </w:r>
      <w:r w:rsidRPr="00556F87">
        <w:rPr>
          <w:lang w:val="en-US"/>
        </w:rPr>
        <w:t xml:space="preserve">müxtəlif amillərin təsiri nəticəsində dəyişə bilər. Osmos təzyiqinin artması hiperosmiya zamanı su eritrositlərin tərkibindən plazmaya keçir və eritrositlər büzüşür. Osmos təzyiqinin azalması isə </w:t>
      </w:r>
      <w:r w:rsidRPr="00556F87">
        <w:rPr>
          <w:lang w:val="en-US"/>
        </w:rPr>
        <w:lastRenderedPageBreak/>
        <w:t xml:space="preserve">hipoosmiya adlanır. Bu zaman isə suyun əksinə, plazmadan eritrositlərə daxil olduğu müşahidə olunur. Nəticədə eritrositlər şişir və bu proses hemolizə gətirib çıxara bilər.  </w:t>
      </w:r>
    </w:p>
    <w:p w14:paraId="186E16C3" w14:textId="77777777" w:rsidR="003272C5" w:rsidRPr="00556F87" w:rsidRDefault="003406DF">
      <w:pPr>
        <w:ind w:left="369" w:right="300"/>
        <w:rPr>
          <w:lang w:val="en-US"/>
        </w:rPr>
      </w:pPr>
      <w:r w:rsidRPr="00556F87">
        <w:rPr>
          <w:lang w:val="en-US"/>
        </w:rPr>
        <w:t xml:space="preserve">Eritrositlərin osmos təzyiqinə qarşı rezistentliyi onların yetişmə dərəcəsindən, formalarından və plazmanın tərkibindən asılıdır. </w:t>
      </w:r>
    </w:p>
    <w:p w14:paraId="526BFB53" w14:textId="77777777" w:rsidR="003272C5" w:rsidRPr="00556F87" w:rsidRDefault="003406DF">
      <w:pPr>
        <w:ind w:left="369" w:right="300"/>
        <w:rPr>
          <w:lang w:val="en-US"/>
        </w:rPr>
      </w:pPr>
      <w:r w:rsidRPr="00556F87">
        <w:rPr>
          <w:i/>
          <w:lang w:val="en-US"/>
        </w:rPr>
        <w:t xml:space="preserve">Eritrositlərin çökmə sürəti </w:t>
      </w:r>
      <w:r w:rsidRPr="00556F87">
        <w:rPr>
          <w:lang w:val="en-US"/>
        </w:rPr>
        <w:t xml:space="preserve"> EÇS, normada qadınlarda 7-12 mm/saat, kişilərdə 3-9 mm/saat olur. </w:t>
      </w:r>
    </w:p>
    <w:p w14:paraId="139579BE" w14:textId="77777777" w:rsidR="003272C5" w:rsidRPr="00556F87" w:rsidRDefault="003406DF">
      <w:pPr>
        <w:spacing w:line="295" w:lineRule="auto"/>
        <w:ind w:left="374" w:right="308" w:hanging="10"/>
        <w:jc w:val="left"/>
        <w:rPr>
          <w:lang w:val="en-US"/>
        </w:rPr>
      </w:pPr>
      <w:r w:rsidRPr="00556F87">
        <w:rPr>
          <w:lang w:val="en-US"/>
        </w:rPr>
        <w:t xml:space="preserve">Yenidoğulmuşlarda isə bu göstərici 1-2 mm/saat-dır. Doğulandan 2 ay sonra EÇS artır və 1  yaşında 4-10 mm/saata çatır. Bir sıra kəskin və xroniki infeksion xəstəliklərdə, iltihabi proseslərdə, şişlərdə EÇS arta bilər.Hamiləlik və doğuşdan sonrakı dövrlərdə EÇS artması isə fizioloji hal hesab olunur.  </w:t>
      </w:r>
    </w:p>
    <w:p w14:paraId="686C38A6"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1AC63536" w14:textId="77777777" w:rsidR="003272C5" w:rsidRPr="00556F87" w:rsidRDefault="003406DF">
      <w:pPr>
        <w:ind w:left="364" w:right="1470" w:firstLine="3301"/>
        <w:rPr>
          <w:lang w:val="en-US"/>
        </w:rPr>
      </w:pPr>
      <w:r w:rsidRPr="00556F87">
        <w:rPr>
          <w:b/>
          <w:lang w:val="en-US"/>
        </w:rPr>
        <w:t xml:space="preserve">Qanyaranma prosesi və onun tənzimi. </w:t>
      </w:r>
      <w:r w:rsidRPr="00556F87">
        <w:rPr>
          <w:lang w:val="en-US"/>
        </w:rPr>
        <w:t xml:space="preserve">Qanın formalı elementlərinin yaranması və inkişafı ilə əlaqədar olan fizioloji proses </w:t>
      </w:r>
      <w:r w:rsidRPr="00556F87">
        <w:rPr>
          <w:i/>
          <w:lang w:val="en-US"/>
        </w:rPr>
        <w:t xml:space="preserve">qanyaranma </w:t>
      </w:r>
    </w:p>
    <w:p w14:paraId="40F42A97" w14:textId="77777777" w:rsidR="003272C5" w:rsidRPr="00556F87" w:rsidRDefault="003406DF">
      <w:pPr>
        <w:spacing w:line="295" w:lineRule="auto"/>
        <w:ind w:left="374" w:right="308" w:hanging="10"/>
        <w:jc w:val="left"/>
        <w:rPr>
          <w:lang w:val="en-US"/>
        </w:rPr>
      </w:pPr>
      <w:r w:rsidRPr="00556F87">
        <w:rPr>
          <w:i/>
          <w:lang w:val="en-US"/>
        </w:rPr>
        <w:t xml:space="preserve">(hemopoez) </w:t>
      </w:r>
      <w:r w:rsidRPr="00556F87">
        <w:rPr>
          <w:lang w:val="en-US"/>
        </w:rPr>
        <w:t xml:space="preserve">adlanır.Eritrosit, leykosit və trombositlər sümük iliyində, limfositlər isə limfa düyünlərində və dalaqda əmələ gəlir.Dölün qanyaranma prosesi qaraciyərdə həyata keçir.Postnatal dövrdə isə əsas qanyaradıcı orqan sümük iliyidir. Qanın bütün hüceyrələri sümük iliyindəki </w:t>
      </w:r>
      <w:r w:rsidRPr="00556F87">
        <w:rPr>
          <w:i/>
          <w:lang w:val="en-US"/>
        </w:rPr>
        <w:t>polipotent kök</w:t>
      </w:r>
      <w:r w:rsidRPr="00556F87">
        <w:rPr>
          <w:lang w:val="en-US"/>
        </w:rPr>
        <w:t xml:space="preserve"> </w:t>
      </w:r>
      <w:r w:rsidRPr="00556F87">
        <w:rPr>
          <w:i/>
          <w:lang w:val="en-US"/>
        </w:rPr>
        <w:t>hüceyrələrdən</w:t>
      </w:r>
      <w:r w:rsidRPr="00556F87">
        <w:rPr>
          <w:lang w:val="en-US"/>
        </w:rPr>
        <w:t xml:space="preserve"> (sütun,kötük hüceyrələrdən) yaranır. Kök hüceyrələrin proliferasiyası və differensasiyası nəticəsində növbəti sinif hüceyrələr yaranır ki,sonda yetişmiş qan hüceyrələri sümük iliyindən periferik qana keçir. </w:t>
      </w:r>
    </w:p>
    <w:p w14:paraId="7212B1C1" w14:textId="77777777" w:rsidR="003272C5" w:rsidRPr="00556F87" w:rsidRDefault="003406DF">
      <w:pPr>
        <w:spacing w:line="295" w:lineRule="auto"/>
        <w:ind w:left="374" w:right="308" w:hanging="10"/>
        <w:jc w:val="left"/>
        <w:rPr>
          <w:lang w:val="en-US"/>
        </w:rPr>
      </w:pPr>
      <w:r w:rsidRPr="00556F87">
        <w:rPr>
          <w:lang w:val="en-US"/>
        </w:rPr>
        <w:t xml:space="preserve">Beləliklə, </w:t>
      </w:r>
      <w:r w:rsidRPr="00556F87">
        <w:rPr>
          <w:i/>
          <w:lang w:val="en-US"/>
        </w:rPr>
        <w:t xml:space="preserve">eritropoez  </w:t>
      </w:r>
      <w:r w:rsidRPr="00556F87">
        <w:rPr>
          <w:lang w:val="en-US"/>
        </w:rPr>
        <w:t xml:space="preserve">zamanı eritroblast və normoblast mərhələsini keçən nüvəsiz hüceyrələr- eritrositlər, </w:t>
      </w:r>
      <w:r w:rsidRPr="00556F87">
        <w:rPr>
          <w:i/>
          <w:lang w:val="en-US"/>
        </w:rPr>
        <w:t>leykopoezdə</w:t>
      </w:r>
      <w:r w:rsidRPr="00556F87">
        <w:rPr>
          <w:lang w:val="en-US"/>
        </w:rPr>
        <w:t xml:space="preserve"> mieloblast-promielosit-mielosit-metamielosit-qranulosit mərhələlərindən keçən neytrofil, eozinofil və bazofil, </w:t>
      </w:r>
      <w:r w:rsidRPr="00556F87">
        <w:rPr>
          <w:i/>
          <w:lang w:val="en-US"/>
        </w:rPr>
        <w:t>trombositopoez</w:t>
      </w:r>
      <w:r w:rsidRPr="00556F87">
        <w:rPr>
          <w:lang w:val="en-US"/>
        </w:rPr>
        <w:t xml:space="preserve"> zamanı isə meqakarioblast-promeqakariosit-meqakariosit mərhələlərini keçərək trombositlər əmələ gəlir. Monosit və promonositlərdən faqositoz xassəsi daşıyan toxuma makrofaqları, limfopoezdə isə T və B limfositlər yaranır. </w:t>
      </w:r>
    </w:p>
    <w:p w14:paraId="523A1D37" w14:textId="77777777" w:rsidR="003272C5" w:rsidRPr="00556F87" w:rsidRDefault="003406DF">
      <w:pPr>
        <w:spacing w:after="22" w:line="259" w:lineRule="auto"/>
        <w:ind w:left="360" w:right="0" w:firstLine="0"/>
        <w:jc w:val="left"/>
        <w:rPr>
          <w:lang w:val="en-US"/>
        </w:rPr>
      </w:pPr>
      <w:r w:rsidRPr="00556F87">
        <w:rPr>
          <w:lang w:val="en-US"/>
        </w:rPr>
        <w:t xml:space="preserve"> </w:t>
      </w:r>
    </w:p>
    <w:p w14:paraId="1A7FBA99" w14:textId="77777777" w:rsidR="003272C5" w:rsidRPr="00556F87" w:rsidRDefault="003406DF">
      <w:pPr>
        <w:spacing w:after="4" w:line="259" w:lineRule="auto"/>
        <w:ind w:left="381" w:right="324" w:hanging="10"/>
        <w:jc w:val="center"/>
        <w:rPr>
          <w:lang w:val="en-US"/>
        </w:rPr>
      </w:pPr>
      <w:r w:rsidRPr="00556F87">
        <w:rPr>
          <w:lang w:val="en-US"/>
        </w:rPr>
        <w:t xml:space="preserve">Eritrosit sisteminin patologiyası. </w:t>
      </w:r>
    </w:p>
    <w:p w14:paraId="31263D79" w14:textId="77777777" w:rsidR="003272C5" w:rsidRPr="00556F87" w:rsidRDefault="003406DF">
      <w:pPr>
        <w:spacing w:line="295" w:lineRule="auto"/>
        <w:ind w:left="374" w:right="308" w:hanging="10"/>
        <w:jc w:val="left"/>
        <w:rPr>
          <w:lang w:val="en-US"/>
        </w:rPr>
      </w:pPr>
      <w:r w:rsidRPr="00556F87">
        <w:rPr>
          <w:lang w:val="en-US"/>
        </w:rPr>
        <w:t xml:space="preserve">Eritrositlərin kəmiyyət dəyişikliyi qanın vahid həcmində onların miqdarının artması </w:t>
      </w:r>
      <w:r w:rsidRPr="00556F87">
        <w:rPr>
          <w:i/>
          <w:lang w:val="en-US"/>
        </w:rPr>
        <w:t>eritrositoz</w:t>
      </w:r>
      <w:r w:rsidRPr="00556F87">
        <w:rPr>
          <w:lang w:val="en-US"/>
        </w:rPr>
        <w:t xml:space="preserve"> və ya azalması </w:t>
      </w:r>
      <w:r w:rsidRPr="00556F87">
        <w:rPr>
          <w:i/>
          <w:lang w:val="en-US"/>
        </w:rPr>
        <w:t xml:space="preserve"> eritropeniya </w:t>
      </w:r>
      <w:r w:rsidRPr="00556F87">
        <w:rPr>
          <w:lang w:val="en-US"/>
        </w:rPr>
        <w:t xml:space="preserve">şəklində təzahür edir. Bu dəyişikliklərin inkişafı eritropoez (eritrositlərin əmələ gəlməsi) və eritrodiarez (eritrositlərin parçalanması) arasında mütənasibliyin pozulması ilə əlaqədardır. Periferik qanda eritrositlər həmişə nüvəsizdir. Patoloji hallarda sümük iliyindən ümumi qan axınına yetişməmiş eritrositlər keçdikdə qanda nüvəli eritrositlər (normoblastlar) görünür. Bundan başqa qanda iri, yetişməmiş nüvəli eritrositlər də görünə bilər ki bunlar yaşlı adamların sümük iliyində olmur.Onlar görünüşcə normoblastlardan fərqlənir və </w:t>
      </w:r>
      <w:r w:rsidRPr="00556F87">
        <w:rPr>
          <w:i/>
          <w:lang w:val="en-US"/>
        </w:rPr>
        <w:t xml:space="preserve">meqaloblastlar </w:t>
      </w:r>
      <w:r w:rsidRPr="00556F87">
        <w:rPr>
          <w:lang w:val="en-US"/>
        </w:rPr>
        <w:t xml:space="preserve">adlanır. Meqaloblast və meqalositlərə normada yalnız qan yaranmanın embrional dövründə rast gəlinir. </w:t>
      </w:r>
    </w:p>
    <w:p w14:paraId="23112626" w14:textId="77777777" w:rsidR="003272C5" w:rsidRPr="00556F87" w:rsidRDefault="003406DF">
      <w:pPr>
        <w:spacing w:line="295" w:lineRule="auto"/>
        <w:ind w:left="374" w:right="308" w:hanging="10"/>
        <w:jc w:val="left"/>
        <w:rPr>
          <w:lang w:val="en-US"/>
        </w:rPr>
      </w:pPr>
      <w:r w:rsidRPr="00556F87">
        <w:rPr>
          <w:lang w:val="en-US"/>
        </w:rPr>
        <w:t xml:space="preserve">Qan yaranma prosesinin pozulmasının bəzi formalarında qanda qeyri-düzgün formalı eritrositlər – </w:t>
      </w:r>
      <w:r w:rsidRPr="00556F87">
        <w:rPr>
          <w:i/>
          <w:lang w:val="en-US"/>
        </w:rPr>
        <w:t>poykilositoz</w:t>
      </w:r>
      <w:r w:rsidRPr="00556F87">
        <w:rPr>
          <w:lang w:val="en-US"/>
        </w:rPr>
        <w:t xml:space="preserve"> və müxtəlif ölçülü eritrositlər- </w:t>
      </w:r>
      <w:r w:rsidRPr="00556F87">
        <w:rPr>
          <w:i/>
          <w:lang w:val="en-US"/>
        </w:rPr>
        <w:t>anizositoz</w:t>
      </w:r>
      <w:r w:rsidRPr="00556F87">
        <w:rPr>
          <w:lang w:val="en-US"/>
        </w:rPr>
        <w:t xml:space="preserve"> görünür. Eritrositlərin müxtəlif rənglərə boyanması polixromatofiliya, rənginin güclənməsi- hiperxromiya, boyanmanın zəifləməsi isə-hipoxromiya adlanır. </w:t>
      </w:r>
    </w:p>
    <w:p w14:paraId="63F13574"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379C7F14" w14:textId="77777777" w:rsidR="003272C5" w:rsidRPr="00556F87" w:rsidRDefault="003406DF">
      <w:pPr>
        <w:spacing w:after="4" w:line="259" w:lineRule="auto"/>
        <w:ind w:left="381" w:right="320" w:hanging="10"/>
        <w:jc w:val="center"/>
        <w:rPr>
          <w:lang w:val="en-US"/>
        </w:rPr>
      </w:pPr>
      <w:r w:rsidRPr="00556F87">
        <w:rPr>
          <w:lang w:val="en-US"/>
        </w:rPr>
        <w:t xml:space="preserve">Anemiya. </w:t>
      </w:r>
    </w:p>
    <w:p w14:paraId="09C3F73D" w14:textId="77777777" w:rsidR="003272C5" w:rsidRPr="00556F87" w:rsidRDefault="003406DF">
      <w:pPr>
        <w:spacing w:line="295" w:lineRule="auto"/>
        <w:ind w:left="364" w:right="308" w:firstLine="675"/>
        <w:jc w:val="left"/>
        <w:rPr>
          <w:lang w:val="en-US"/>
        </w:rPr>
      </w:pPr>
      <w:r w:rsidRPr="00556F87">
        <w:rPr>
          <w:b/>
          <w:lang w:val="en-US"/>
        </w:rPr>
        <w:t>Anemiya</w:t>
      </w:r>
      <w:r w:rsidRPr="00556F87">
        <w:rPr>
          <w:lang w:val="en-US"/>
        </w:rPr>
        <w:t xml:space="preserve">-qanın vahid həcmində eritrositlərin sayının və hemoqlobinin miqdarının azalmasıdır. Etiologiyası. Anemiyanı törədən səbəblərə irsi amillər, kəskin və xroniki qanitirmələr, infeksiyalar, iltihab, ağır metal duzları ilə zəhərlənmələr, qurd invaziyası, bədxassəli şişlər, avitaminozlar və s. aiddir. </w:t>
      </w:r>
    </w:p>
    <w:p w14:paraId="3DF091E3" w14:textId="77777777" w:rsidR="003272C5" w:rsidRPr="00556F87" w:rsidRDefault="003406DF">
      <w:pPr>
        <w:spacing w:line="295" w:lineRule="auto"/>
        <w:ind w:left="374" w:right="308" w:hanging="10"/>
        <w:jc w:val="left"/>
        <w:rPr>
          <w:lang w:val="en-US"/>
        </w:rPr>
      </w:pPr>
      <w:r w:rsidRPr="00556F87">
        <w:rPr>
          <w:lang w:val="en-US"/>
        </w:rPr>
        <w:t xml:space="preserve">Patogenezi. Anemiya zamanı meydana çıxan dəyişikliklərin patogenezinin əsasını qanın oksigen tutumunun azalması hesabına müxtəlif orqan və sistemlərin oksigenlə təchizinin pozulması təşkil edir. Bu zaman patoloji dəyişikliklərlə yanaşı, orqanizmdə hipoksiyanın aradan qaldırılmasına doğru yönələn kompensator reaksiyalar da meydana çıxır. </w:t>
      </w:r>
    </w:p>
    <w:p w14:paraId="51198A2E" w14:textId="77777777" w:rsidR="003272C5" w:rsidRPr="00556F87" w:rsidRDefault="003406DF">
      <w:pPr>
        <w:ind w:left="369" w:right="300"/>
        <w:rPr>
          <w:lang w:val="en-US"/>
        </w:rPr>
      </w:pPr>
      <w:r w:rsidRPr="00556F87">
        <w:rPr>
          <w:lang w:val="en-US"/>
        </w:rPr>
        <w:lastRenderedPageBreak/>
        <w:t xml:space="preserve">Təsnifatı. Anemiyaların təsnifatı bir neçə prinsipə əsaslanır: </w:t>
      </w:r>
    </w:p>
    <w:p w14:paraId="5BD6E2F2" w14:textId="77777777" w:rsidR="003272C5" w:rsidRPr="00556F87" w:rsidRDefault="003406DF">
      <w:pPr>
        <w:spacing w:after="4" w:line="261" w:lineRule="auto"/>
        <w:ind w:left="355" w:right="46" w:hanging="10"/>
        <w:jc w:val="left"/>
        <w:rPr>
          <w:lang w:val="en-US"/>
        </w:rPr>
      </w:pPr>
      <w:r w:rsidRPr="00556F87">
        <w:rPr>
          <w:lang w:val="en-US"/>
        </w:rPr>
        <w:t xml:space="preserve">Patogenezinə görə: </w:t>
      </w:r>
      <w:r w:rsidRPr="00556F87">
        <w:rPr>
          <w:i/>
          <w:lang w:val="en-US"/>
        </w:rPr>
        <w:t xml:space="preserve">posthemorragik, hemopoezin pozulması ilə əlaqədar və hemolitik anemiya. </w:t>
      </w:r>
      <w:r w:rsidRPr="00556F87">
        <w:rPr>
          <w:lang w:val="en-US"/>
        </w:rPr>
        <w:t xml:space="preserve">Mənşəyinə görə: </w:t>
      </w:r>
      <w:r w:rsidRPr="00556F87">
        <w:rPr>
          <w:i/>
          <w:lang w:val="en-US"/>
        </w:rPr>
        <w:t xml:space="preserve">irsi və qazanılmış anemiya.  </w:t>
      </w:r>
    </w:p>
    <w:p w14:paraId="5DCD4EC1" w14:textId="77777777" w:rsidR="003272C5" w:rsidRPr="00556F87" w:rsidRDefault="003406DF">
      <w:pPr>
        <w:spacing w:after="4" w:line="261" w:lineRule="auto"/>
        <w:ind w:left="355" w:right="46" w:hanging="10"/>
        <w:jc w:val="left"/>
        <w:rPr>
          <w:lang w:val="en-US"/>
        </w:rPr>
      </w:pPr>
      <w:r w:rsidRPr="00556F87">
        <w:rPr>
          <w:lang w:val="en-US"/>
        </w:rPr>
        <w:t xml:space="preserve">Rəng göstəricisinə görə: </w:t>
      </w:r>
      <w:r w:rsidRPr="00556F87">
        <w:rPr>
          <w:i/>
          <w:lang w:val="en-US"/>
        </w:rPr>
        <w:t>normoxrom, hipoxrom və hiperxrom anemiya.</w:t>
      </w:r>
      <w:r w:rsidRPr="00556F87">
        <w:rPr>
          <w:lang w:val="en-US"/>
        </w:rPr>
        <w:t xml:space="preserve">  </w:t>
      </w:r>
    </w:p>
    <w:p w14:paraId="28533115" w14:textId="77777777" w:rsidR="003272C5" w:rsidRPr="00556F87" w:rsidRDefault="003406DF">
      <w:pPr>
        <w:spacing w:after="4" w:line="261" w:lineRule="auto"/>
        <w:ind w:left="355" w:right="46" w:hanging="10"/>
        <w:jc w:val="left"/>
        <w:rPr>
          <w:lang w:val="en-US"/>
        </w:rPr>
      </w:pPr>
      <w:r w:rsidRPr="00556F87">
        <w:rPr>
          <w:lang w:val="en-US"/>
        </w:rPr>
        <w:t xml:space="preserve">Klinik  gedişinə görə: </w:t>
      </w:r>
      <w:r w:rsidRPr="00556F87">
        <w:rPr>
          <w:i/>
          <w:lang w:val="en-US"/>
        </w:rPr>
        <w:t xml:space="preserve">kəskin və xronik anemiya. </w:t>
      </w:r>
    </w:p>
    <w:p w14:paraId="1A8ECCD8" w14:textId="77777777" w:rsidR="003272C5" w:rsidRPr="00556F87" w:rsidRDefault="003406DF">
      <w:pPr>
        <w:spacing w:line="295" w:lineRule="auto"/>
        <w:ind w:left="374" w:right="308" w:hanging="10"/>
        <w:jc w:val="left"/>
        <w:rPr>
          <w:lang w:val="en-US"/>
        </w:rPr>
      </w:pPr>
      <w:r w:rsidRPr="00556F87">
        <w:rPr>
          <w:b/>
          <w:i/>
          <w:lang w:val="en-US"/>
        </w:rPr>
        <w:t>Posthemorragik anemiya</w:t>
      </w:r>
      <w:r w:rsidRPr="00556F87">
        <w:rPr>
          <w:i/>
          <w:lang w:val="en-US"/>
        </w:rPr>
        <w:t xml:space="preserve"> </w:t>
      </w:r>
      <w:r w:rsidRPr="00556F87">
        <w:rPr>
          <w:lang w:val="en-US"/>
        </w:rPr>
        <w:t xml:space="preserve">qanitirmədən sonra inkişaf edir. Qanitirmə-qanaxma (haemorragia) nəticəsində meydana çıxan patoloji prosesdir.Qanitirmənin gedişi və nəticəsi qanaxmanın sürətindən, zədələnmiş damarın miqdarından, kompensator reaksiyaların inkişaf sürətindən, cinsiyyətdən, yaşdan, orqanizmin qanitirmədən əvvəlki vəziyyətindən (məs.soyuqdəymə, ürək xəstəlikləri) və s. asılıdır. Qanitirmənin xarakterindən asılı olaraq kəskin və xroniki posthemorragik anemiyalar ayırd edilir. </w:t>
      </w:r>
    </w:p>
    <w:p w14:paraId="7355489E" w14:textId="77777777" w:rsidR="003272C5" w:rsidRPr="00556F87" w:rsidRDefault="003406DF">
      <w:pPr>
        <w:spacing w:line="295" w:lineRule="auto"/>
        <w:ind w:left="374" w:right="308" w:hanging="10"/>
        <w:jc w:val="left"/>
        <w:rPr>
          <w:lang w:val="en-US"/>
        </w:rPr>
      </w:pPr>
      <w:r w:rsidRPr="00556F87">
        <w:rPr>
          <w:lang w:val="en-US"/>
        </w:rPr>
        <w:t xml:space="preserve">Kəskin posthemorragik anemiyalar damarların zədələnməsi zamanı baş verən massiv qanitirmədən sonra meydana çıxır. Kəskin qanitirmədən dərhal sonra dövr edən qanın həcminin azalması nəticəsində anemiyanın ümumi əlamətləri-taxikardiya, təngnəfəslik, dəri və selikli qişaların rənginin avazıması, arterial təzyiqin enməsi müşahidə edilir. Xronik posthemorragik anemiyalar bir sıra xəstəliklər (mədə və onikibarmaq bağırsağın xora xəstəliyi,babasil və s.), qan damarların zədələnməsi, hemostazın pozulması zamanı törənən təkrari qanaxmalar nəticəsində inkişaf edir. </w:t>
      </w:r>
    </w:p>
    <w:p w14:paraId="29CFC08C" w14:textId="77777777" w:rsidR="003272C5" w:rsidRPr="00556F87" w:rsidRDefault="003406DF">
      <w:pPr>
        <w:spacing w:line="295" w:lineRule="auto"/>
        <w:ind w:left="374" w:right="308" w:hanging="10"/>
        <w:jc w:val="left"/>
        <w:rPr>
          <w:lang w:val="en-US"/>
        </w:rPr>
      </w:pPr>
      <w:r w:rsidRPr="00556F87">
        <w:rPr>
          <w:b/>
          <w:i/>
          <w:lang w:val="en-US"/>
        </w:rPr>
        <w:t>Qanyaranmanın (hemopoezin) pozulması</w:t>
      </w:r>
      <w:r w:rsidRPr="00556F87">
        <w:rPr>
          <w:lang w:val="en-US"/>
        </w:rPr>
        <w:t xml:space="preserve"> nəticəsində əmələ gələn anemiyalar hemopoetik amillərin çatışmazlığı və sümük iliyinin zədələnməsi ilə əlaqədar inkişaf edir. Hemopoezin pozulması ilə bağlı olan anemiyaların əsas növlərinə Dəmir, B</w:t>
      </w:r>
      <w:r w:rsidRPr="00556F87">
        <w:rPr>
          <w:b/>
          <w:vertAlign w:val="subscript"/>
          <w:lang w:val="en-US"/>
        </w:rPr>
        <w:t>12</w:t>
      </w:r>
      <w:r w:rsidRPr="00556F87">
        <w:rPr>
          <w:lang w:val="en-US"/>
        </w:rPr>
        <w:t xml:space="preserve"> vitamini və fol turşusu defisitli, hipoplastik və aplastik anemiyalar aiddir. </w:t>
      </w:r>
    </w:p>
    <w:p w14:paraId="221A8B1C" w14:textId="77777777" w:rsidR="003272C5" w:rsidRPr="00556F87" w:rsidRDefault="003406DF">
      <w:pPr>
        <w:spacing w:line="295" w:lineRule="auto"/>
        <w:ind w:left="374" w:right="308" w:hanging="10"/>
        <w:jc w:val="left"/>
        <w:rPr>
          <w:lang w:val="en-US"/>
        </w:rPr>
      </w:pPr>
      <w:r w:rsidRPr="00556F87">
        <w:rPr>
          <w:i/>
          <w:lang w:val="en-US"/>
        </w:rPr>
        <w:t>Dəmir defisitli anemiya.</w:t>
      </w:r>
      <w:r w:rsidRPr="00556F87">
        <w:rPr>
          <w:lang w:val="en-US"/>
        </w:rPr>
        <w:t xml:space="preserve"> Orqanizmdə dəmirin ümumi miqdarı 4-5 qrama bərabər olub onun 65%-nə qədər hemoqlobinin, 4%-i mioqlobinin və 1%-i bir sıra fermentlərin tərkibinə daxildir. Dəmirin orqanizmdəki miqdarının 15-30% hemosiderin və ferritinin tərkibində depolarda toplanır. </w:t>
      </w:r>
    </w:p>
    <w:p w14:paraId="6F577940" w14:textId="77777777" w:rsidR="003272C5" w:rsidRPr="00556F87" w:rsidRDefault="003406DF">
      <w:pPr>
        <w:ind w:left="369" w:right="300"/>
        <w:rPr>
          <w:lang w:val="en-US"/>
        </w:rPr>
      </w:pPr>
      <w:r w:rsidRPr="00556F87">
        <w:rPr>
          <w:lang w:val="en-US"/>
        </w:rPr>
        <w:t xml:space="preserve"> Dəmir defisitli anemiyaların inkişaf səbəbləri aşağıdakılardır: </w:t>
      </w:r>
    </w:p>
    <w:p w14:paraId="09D3826A" w14:textId="77777777" w:rsidR="003272C5" w:rsidRPr="00556F87" w:rsidRDefault="003406DF">
      <w:pPr>
        <w:ind w:left="369" w:right="300"/>
        <w:rPr>
          <w:lang w:val="en-US"/>
        </w:rPr>
      </w:pPr>
      <w:r w:rsidRPr="00556F87">
        <w:rPr>
          <w:lang w:val="en-US"/>
        </w:rPr>
        <w:t xml:space="preserve">-südəmər uşaqların uzunmüddət eyni tərkibli ərzaq məhsulları ilə qidalanması </w:t>
      </w:r>
    </w:p>
    <w:p w14:paraId="123EE138" w14:textId="77777777" w:rsidR="003272C5" w:rsidRPr="00556F87" w:rsidRDefault="003406DF">
      <w:pPr>
        <w:ind w:left="369" w:right="300"/>
        <w:rPr>
          <w:lang w:val="en-US"/>
        </w:rPr>
      </w:pPr>
      <w:r w:rsidRPr="00556F87">
        <w:rPr>
          <w:lang w:val="en-US"/>
        </w:rPr>
        <w:t xml:space="preserve">-dəmirə qarşı təlabatın artması (hamiləlik, laktasiya) </w:t>
      </w:r>
    </w:p>
    <w:p w14:paraId="1152EA7A" w14:textId="77777777" w:rsidR="003272C5" w:rsidRPr="00556F87" w:rsidRDefault="003406DF">
      <w:pPr>
        <w:ind w:left="369" w:right="300"/>
        <w:rPr>
          <w:lang w:val="en-US"/>
        </w:rPr>
      </w:pPr>
      <w:r w:rsidRPr="00556F87">
        <w:rPr>
          <w:lang w:val="en-US"/>
        </w:rPr>
        <w:t xml:space="preserve">-dəmirin sorulmasının pozulması (C vitaminin çatışmazlığı, enterit) </w:t>
      </w:r>
    </w:p>
    <w:p w14:paraId="34FA0896" w14:textId="77777777" w:rsidR="003272C5" w:rsidRPr="00556F87" w:rsidRDefault="003406DF">
      <w:pPr>
        <w:ind w:left="369" w:right="300"/>
        <w:rPr>
          <w:lang w:val="en-US"/>
        </w:rPr>
      </w:pPr>
      <w:r w:rsidRPr="00556F87">
        <w:rPr>
          <w:lang w:val="en-US"/>
        </w:rPr>
        <w:t xml:space="preserve">-xronik qanitirmələr (mədə və onikibarmaq bağırsaq xorası, diafraqma yırtığı) və s. </w:t>
      </w:r>
    </w:p>
    <w:p w14:paraId="77283A28" w14:textId="77777777" w:rsidR="003272C5" w:rsidRPr="00556F87" w:rsidRDefault="003406DF">
      <w:pPr>
        <w:spacing w:line="295" w:lineRule="auto"/>
        <w:ind w:left="374" w:right="916" w:hanging="10"/>
        <w:jc w:val="left"/>
        <w:rPr>
          <w:lang w:val="en-US"/>
        </w:rPr>
      </w:pPr>
      <w:r w:rsidRPr="00556F87">
        <w:rPr>
          <w:i/>
          <w:lang w:val="en-US"/>
        </w:rPr>
        <w:t>B</w:t>
      </w:r>
      <w:r w:rsidRPr="00556F87">
        <w:rPr>
          <w:i/>
          <w:vertAlign w:val="subscript"/>
          <w:lang w:val="en-US"/>
        </w:rPr>
        <w:t>12</w:t>
      </w:r>
      <w:r w:rsidRPr="00556F87">
        <w:rPr>
          <w:i/>
          <w:lang w:val="en-US"/>
        </w:rPr>
        <w:t xml:space="preserve"> vitamini və fol turşusu defisitli anemiyalar.</w:t>
      </w:r>
      <w:r w:rsidRPr="00556F87">
        <w:rPr>
          <w:b/>
          <w:lang w:val="en-US"/>
        </w:rPr>
        <w:t xml:space="preserve"> </w:t>
      </w:r>
      <w:r w:rsidRPr="00556F87">
        <w:rPr>
          <w:lang w:val="en-US"/>
        </w:rPr>
        <w:t>Orqanizmə qida maddələrinin tərkibində daxil olan B</w:t>
      </w:r>
      <w:r w:rsidRPr="00556F87">
        <w:rPr>
          <w:b/>
          <w:vertAlign w:val="subscript"/>
          <w:lang w:val="en-US"/>
        </w:rPr>
        <w:t>12</w:t>
      </w:r>
      <w:r w:rsidRPr="00556F87">
        <w:rPr>
          <w:lang w:val="en-US"/>
        </w:rPr>
        <w:t xml:space="preserve"> vitamini (Kaslın xarici amili) mədənin selikli qişasının parietal hüceyrələrindən sintez olunan qastromukoprotein (Kaslın daxili amili) ilə onikibarmaq bağırsaqda birləşərək “B</w:t>
      </w:r>
      <w:r w:rsidRPr="00556F87">
        <w:rPr>
          <w:b/>
          <w:sz w:val="16"/>
          <w:lang w:val="en-US"/>
        </w:rPr>
        <w:t>12</w:t>
      </w:r>
      <w:r w:rsidRPr="00556F87">
        <w:rPr>
          <w:lang w:val="en-US"/>
        </w:rPr>
        <w:t>-qastromukoprotein kompleksi” əmələ gətirir.Bu şəkildə orqanlara daşınır, depo şəklində qaraciyərdə toplanır. Orqanizmdə B</w:t>
      </w:r>
      <w:r w:rsidRPr="00556F87">
        <w:rPr>
          <w:b/>
          <w:sz w:val="16"/>
          <w:lang w:val="en-US"/>
        </w:rPr>
        <w:t>12</w:t>
      </w:r>
      <w:r w:rsidRPr="00556F87">
        <w:rPr>
          <w:lang w:val="en-US"/>
        </w:rPr>
        <w:t xml:space="preserve"> vitamini və fol turşusu defisiti (çatışmazlığı) aşağıdakı səbəblərdən yarana bilər: -B</w:t>
      </w:r>
      <w:r w:rsidRPr="00556F87">
        <w:rPr>
          <w:b/>
          <w:vertAlign w:val="subscript"/>
          <w:lang w:val="en-US"/>
        </w:rPr>
        <w:t>12</w:t>
      </w:r>
      <w:r w:rsidRPr="00556F87">
        <w:rPr>
          <w:lang w:val="en-US"/>
        </w:rPr>
        <w:t xml:space="preserve"> vitamininin qida məhsulları ilə orqanizmə yetərli qədər daxil olmaması nəticəsində alimentar çatışmazlıq yaranır </w:t>
      </w:r>
    </w:p>
    <w:p w14:paraId="5D4BFE4D" w14:textId="77777777" w:rsidR="003272C5" w:rsidRPr="00556F87" w:rsidRDefault="003406DF">
      <w:pPr>
        <w:ind w:left="369" w:right="596"/>
        <w:rPr>
          <w:lang w:val="en-US"/>
        </w:rPr>
      </w:pPr>
      <w:r w:rsidRPr="00556F87">
        <w:rPr>
          <w:lang w:val="en-US"/>
        </w:rPr>
        <w:t>-B</w:t>
      </w:r>
      <w:r w:rsidRPr="00556F87">
        <w:rPr>
          <w:b/>
          <w:sz w:val="16"/>
          <w:lang w:val="en-US"/>
        </w:rPr>
        <w:t>12</w:t>
      </w:r>
      <w:r w:rsidRPr="00556F87">
        <w:rPr>
          <w:lang w:val="en-US"/>
        </w:rPr>
        <w:t xml:space="preserve"> vitamininə təlabatın artması (hamiləlik zamanı) -B</w:t>
      </w:r>
      <w:r w:rsidRPr="00556F87">
        <w:rPr>
          <w:b/>
          <w:sz w:val="16"/>
          <w:lang w:val="en-US"/>
        </w:rPr>
        <w:t>12</w:t>
      </w:r>
      <w:r w:rsidRPr="00556F87">
        <w:rPr>
          <w:lang w:val="en-US"/>
        </w:rPr>
        <w:t xml:space="preserve"> vitamininin sorulmasının pozulması.Məs,Kaslın daxili amilinin sintezinin və sekresiyasının azalması. </w:t>
      </w:r>
    </w:p>
    <w:p w14:paraId="4767ADDC" w14:textId="77777777" w:rsidR="003272C5" w:rsidRPr="00556F87" w:rsidRDefault="003406DF">
      <w:pPr>
        <w:ind w:left="369" w:right="300"/>
        <w:rPr>
          <w:lang w:val="en-US"/>
        </w:rPr>
      </w:pPr>
      <w:r w:rsidRPr="00556F87">
        <w:rPr>
          <w:lang w:val="en-US"/>
        </w:rPr>
        <w:t>-qaraciyərdə B</w:t>
      </w:r>
      <w:r w:rsidRPr="00556F87">
        <w:rPr>
          <w:b/>
          <w:vertAlign w:val="subscript"/>
          <w:lang w:val="en-US"/>
        </w:rPr>
        <w:t>12</w:t>
      </w:r>
      <w:r w:rsidRPr="00556F87">
        <w:rPr>
          <w:lang w:val="en-US"/>
        </w:rPr>
        <w:t xml:space="preserve"> vitamininin depolaşmasının pozulması </w:t>
      </w:r>
    </w:p>
    <w:p w14:paraId="6F859B40" w14:textId="77777777" w:rsidR="003272C5" w:rsidRPr="00556F87" w:rsidRDefault="003406DF">
      <w:pPr>
        <w:ind w:left="369" w:right="300"/>
        <w:rPr>
          <w:lang w:val="en-US"/>
        </w:rPr>
      </w:pPr>
      <w:r w:rsidRPr="00556F87">
        <w:rPr>
          <w:lang w:val="en-US"/>
        </w:rPr>
        <w:t xml:space="preserve">-mədənin parietal hüceyrələrinə və ya Kaslın daxili amilinə qarşı yarananautoimmun proseslər.Belə mexanizmlə inkişaf edən anemiya </w:t>
      </w:r>
      <w:r w:rsidRPr="00556F87">
        <w:rPr>
          <w:i/>
          <w:lang w:val="en-US"/>
        </w:rPr>
        <w:t xml:space="preserve">pernisioz </w:t>
      </w:r>
      <w:r w:rsidRPr="00556F87">
        <w:rPr>
          <w:lang w:val="en-US"/>
        </w:rPr>
        <w:t>və ya</w:t>
      </w:r>
      <w:r w:rsidRPr="00556F87">
        <w:rPr>
          <w:i/>
          <w:lang w:val="en-US"/>
        </w:rPr>
        <w:t xml:space="preserve"> Addison-Birmer anemiyası </w:t>
      </w:r>
      <w:r w:rsidRPr="00556F87">
        <w:rPr>
          <w:lang w:val="en-US"/>
        </w:rPr>
        <w:t xml:space="preserve">adlanır. </w:t>
      </w:r>
    </w:p>
    <w:p w14:paraId="73A1C748" w14:textId="77777777" w:rsidR="003272C5" w:rsidRPr="00556F87" w:rsidRDefault="003406DF">
      <w:pPr>
        <w:ind w:left="369" w:right="300"/>
        <w:rPr>
          <w:lang w:val="en-US"/>
        </w:rPr>
      </w:pPr>
      <w:r w:rsidRPr="00556F87">
        <w:rPr>
          <w:i/>
          <w:lang w:val="en-US"/>
        </w:rPr>
        <w:t>Hipo və aplastik anemiyalar.</w:t>
      </w:r>
      <w:r w:rsidRPr="00556F87">
        <w:rPr>
          <w:b/>
          <w:lang w:val="en-US"/>
        </w:rPr>
        <w:t xml:space="preserve"> </w:t>
      </w:r>
      <w:r w:rsidRPr="00556F87">
        <w:rPr>
          <w:lang w:val="en-US"/>
        </w:rPr>
        <w:t xml:space="preserve">Hipoplastik anemiyalar sümük iliyinin qanyaradıcı funksiyasınıın zəifləməsi, aplastik anemiyalar isə bu funksiyanın kəskin azalması nəticəsində yaranır. </w:t>
      </w:r>
    </w:p>
    <w:p w14:paraId="2066F7B0" w14:textId="77777777" w:rsidR="003272C5" w:rsidRPr="00556F87" w:rsidRDefault="003406DF">
      <w:pPr>
        <w:spacing w:line="295" w:lineRule="auto"/>
        <w:ind w:left="374" w:right="308" w:hanging="10"/>
        <w:jc w:val="left"/>
        <w:rPr>
          <w:lang w:val="en-US"/>
        </w:rPr>
      </w:pPr>
      <w:r w:rsidRPr="00556F87">
        <w:rPr>
          <w:lang w:val="en-US"/>
        </w:rPr>
        <w:lastRenderedPageBreak/>
        <w:t xml:space="preserve"> </w:t>
      </w:r>
      <w:r w:rsidRPr="00556F87">
        <w:rPr>
          <w:b/>
          <w:i/>
          <w:lang w:val="en-US"/>
        </w:rPr>
        <w:t xml:space="preserve">Hemolitik anemiyalar </w:t>
      </w:r>
      <w:r w:rsidRPr="00556F87">
        <w:rPr>
          <w:lang w:val="en-US"/>
        </w:rPr>
        <w:t xml:space="preserve">qanda eritrositlərin parçalanmasının sürətlənməsi nəticəsində meydana çıxır. İrsi və qazanılmış olur. İnkişaf mexanizminə görə </w:t>
      </w:r>
      <w:r w:rsidRPr="00556F87">
        <w:rPr>
          <w:i/>
          <w:lang w:val="en-US"/>
        </w:rPr>
        <w:t>damardaxili  (intravaskulyar)</w:t>
      </w:r>
      <w:r w:rsidRPr="00556F87">
        <w:rPr>
          <w:lang w:val="en-US"/>
        </w:rPr>
        <w:t xml:space="preserve"> və </w:t>
      </w:r>
      <w:r w:rsidRPr="00556F87">
        <w:rPr>
          <w:i/>
          <w:lang w:val="en-US"/>
        </w:rPr>
        <w:t>damarxarici (ekstravaskulyar)</w:t>
      </w:r>
      <w:r w:rsidRPr="00556F87">
        <w:rPr>
          <w:lang w:val="en-US"/>
        </w:rPr>
        <w:t xml:space="preserve"> hemoliz ayırd edilir. </w:t>
      </w:r>
    </w:p>
    <w:p w14:paraId="2938EF62" w14:textId="77777777" w:rsidR="003272C5" w:rsidRPr="00556F87" w:rsidRDefault="003406DF">
      <w:pPr>
        <w:spacing w:line="295" w:lineRule="auto"/>
        <w:ind w:left="374" w:right="308" w:hanging="10"/>
        <w:jc w:val="left"/>
        <w:rPr>
          <w:lang w:val="en-US"/>
        </w:rPr>
      </w:pPr>
      <w:r w:rsidRPr="00556F87">
        <w:rPr>
          <w:lang w:val="en-US"/>
        </w:rPr>
        <w:t xml:space="preserve">Damardaxili hemoliz qan  damarlarında eritrositləri zədələyən hemolitik amillərin təsiri nəticəsində meydana çıxır. Hemolitik amillərə mexaniki (travma), fiziki (ionlaşdırıcı və ultrabənövşəyi şüalar), kimyəvi (zəhərlər) və immun amillər aiddir.İntravaskulyar hemoliz eritrositlərdən hemoqlobinin qan plazmasına keçməsi ilə müşayiət olunur.Burada hemoqlobinin bir hissəsinin parçalanması nəticəsində hiperbilirubinemiya  və hemolitik sarılıq sindromu inkişaf edir. Hemoqlobinin parçalanmayan digər hissəsi isə böyrəklərdən filtrasiya olunur və hemoqlobinuriya, hemosiderinuriya müşahidə olunur. </w:t>
      </w:r>
    </w:p>
    <w:p w14:paraId="08445148" w14:textId="77777777" w:rsidR="003272C5" w:rsidRPr="00556F87" w:rsidRDefault="003406DF">
      <w:pPr>
        <w:spacing w:line="295" w:lineRule="auto"/>
        <w:ind w:left="374" w:right="308" w:hanging="10"/>
        <w:jc w:val="left"/>
        <w:rPr>
          <w:lang w:val="en-US"/>
        </w:rPr>
      </w:pPr>
      <w:r w:rsidRPr="00556F87">
        <w:rPr>
          <w:lang w:val="en-US"/>
        </w:rPr>
        <w:t xml:space="preserve">Damarxarici hemoliz isə əsasən dalaq və qaraciyər makrofaqları tərəfindən həyata keçir. Eritrositlərin defektli olması,elastikliyinin itməsi nəticəsində onlar formasını dəyişir və uzun müddət dalağın qırmızı pulpasında ləngiyib qalır ki, bu da onların dalaq makrofaqları tərəfindən tutulub parçalanmasına gətirib çıxardır. </w:t>
      </w:r>
    </w:p>
    <w:p w14:paraId="3FEEDFFE" w14:textId="77777777" w:rsidR="003272C5" w:rsidRPr="00556F87" w:rsidRDefault="003406DF">
      <w:pPr>
        <w:spacing w:after="4" w:line="261" w:lineRule="auto"/>
        <w:ind w:left="355" w:right="46" w:hanging="10"/>
        <w:jc w:val="left"/>
        <w:rPr>
          <w:lang w:val="en-US"/>
        </w:rPr>
      </w:pPr>
      <w:r w:rsidRPr="00556F87">
        <w:rPr>
          <w:i/>
          <w:lang w:val="en-US"/>
        </w:rPr>
        <w:t>İrsi və qazanılmış hemolitik anemiyalar</w:t>
      </w:r>
      <w:r w:rsidRPr="00556F87">
        <w:rPr>
          <w:lang w:val="en-US"/>
        </w:rPr>
        <w:t xml:space="preserve"> ayırd edilir. </w:t>
      </w:r>
    </w:p>
    <w:p w14:paraId="4A13ECE3" w14:textId="77777777" w:rsidR="003272C5" w:rsidRPr="00556F87" w:rsidRDefault="003406DF">
      <w:pPr>
        <w:spacing w:line="295" w:lineRule="auto"/>
        <w:ind w:left="374" w:right="308" w:hanging="10"/>
        <w:jc w:val="left"/>
        <w:rPr>
          <w:lang w:val="en-US"/>
        </w:rPr>
      </w:pPr>
      <w:r w:rsidRPr="00556F87">
        <w:rPr>
          <w:lang w:val="en-US"/>
        </w:rPr>
        <w:t xml:space="preserve">İrsi hemolitik anemiyaların inkişaf mexanizmində asılı olaraq 3 qrupa bölürlər: membranopatiyalar (eritrosit membranının zülal-lipid strukturunun genetik qüsuru), enzimopatiyalar (qlyukoza-6-fosfatdehodrogenaza fermentinin çatışmazlığı) və hemoqlobinopatiyalar (orağabənzər anemiya, talassemiya). </w:t>
      </w:r>
    </w:p>
    <w:p w14:paraId="7973A397" w14:textId="77777777" w:rsidR="003272C5" w:rsidRPr="00556F87" w:rsidRDefault="003406DF">
      <w:pPr>
        <w:spacing w:line="295" w:lineRule="auto"/>
        <w:ind w:left="374" w:right="308" w:hanging="10"/>
        <w:jc w:val="left"/>
        <w:rPr>
          <w:lang w:val="en-US"/>
        </w:rPr>
      </w:pPr>
      <w:r w:rsidRPr="00556F87">
        <w:rPr>
          <w:lang w:val="en-US"/>
        </w:rPr>
        <w:t xml:space="preserve">Qazanılmış hemolitik anemiyalara:eritrositlərin mexaniki zədələnməsi (yayılmış damardaxili laxtalanma sindromu, qırmızı qurd eşənəyi, xərçəng),immun mənşəli (rezus uyğunsuzluq),toksik və infeksion mənşəli anemiyalar aiddir. </w:t>
      </w:r>
    </w:p>
    <w:p w14:paraId="6457E3F8"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1AD194B6"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7542C801"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1DFFCFEB" w14:textId="77777777" w:rsidR="003272C5" w:rsidRPr="00556F87" w:rsidRDefault="003406DF">
      <w:pPr>
        <w:spacing w:after="4" w:line="259" w:lineRule="auto"/>
        <w:ind w:left="381" w:right="324" w:hanging="10"/>
        <w:jc w:val="center"/>
        <w:rPr>
          <w:lang w:val="en-US"/>
        </w:rPr>
      </w:pPr>
      <w:r w:rsidRPr="00556F87">
        <w:rPr>
          <w:lang w:val="en-US"/>
        </w:rPr>
        <w:t xml:space="preserve">Leykosit sisteminin patologiyası. </w:t>
      </w:r>
    </w:p>
    <w:p w14:paraId="79D82017" w14:textId="77777777" w:rsidR="003272C5" w:rsidRPr="00556F87" w:rsidRDefault="003406DF">
      <w:pPr>
        <w:ind w:left="369" w:right="300"/>
        <w:rPr>
          <w:lang w:val="en-US"/>
        </w:rPr>
      </w:pPr>
      <w:r w:rsidRPr="00556F87">
        <w:rPr>
          <w:lang w:val="en-US"/>
        </w:rPr>
        <w:t xml:space="preserve">Müxtəlif patologiyalar zamanı leykositlərin kəmiyyət və  keyfiyyət dəyişikliklərinə təsadüf olunur. Leykositlərin kəmiyyət dəyişikliklərinə </w:t>
      </w:r>
      <w:r w:rsidRPr="00556F87">
        <w:rPr>
          <w:i/>
          <w:lang w:val="en-US"/>
        </w:rPr>
        <w:t>leykositoz</w:t>
      </w:r>
      <w:r w:rsidRPr="00556F87">
        <w:rPr>
          <w:lang w:val="en-US"/>
        </w:rPr>
        <w:t xml:space="preserve"> və </w:t>
      </w:r>
      <w:r w:rsidRPr="00556F87">
        <w:rPr>
          <w:i/>
          <w:lang w:val="en-US"/>
        </w:rPr>
        <w:t>leykopeniya</w:t>
      </w:r>
      <w:r w:rsidRPr="00556F87">
        <w:rPr>
          <w:lang w:val="en-US"/>
        </w:rPr>
        <w:t xml:space="preserve"> aiddir. </w:t>
      </w:r>
    </w:p>
    <w:p w14:paraId="73541B9F" w14:textId="77777777" w:rsidR="003272C5" w:rsidRPr="00556F87" w:rsidRDefault="003406DF">
      <w:pPr>
        <w:ind w:left="369" w:right="300"/>
        <w:rPr>
          <w:lang w:val="en-US"/>
        </w:rPr>
      </w:pPr>
      <w:r w:rsidRPr="00556F87">
        <w:rPr>
          <w:lang w:val="en-US"/>
        </w:rPr>
        <w:t xml:space="preserve">Leykositoz qanın vahid həcmində leykositlərin ümumi miqdarının artmasıdır.Leykositoz müstəqil patologiya deyil, müxtəlif xəstəliklərin gedişini müşayiət edən əlamətdir. </w:t>
      </w:r>
    </w:p>
    <w:p w14:paraId="7CB499F8" w14:textId="77777777" w:rsidR="003272C5" w:rsidRPr="00556F87" w:rsidRDefault="003406DF">
      <w:pPr>
        <w:ind w:left="369" w:right="300"/>
        <w:rPr>
          <w:lang w:val="en-US"/>
        </w:rPr>
      </w:pPr>
      <w:r w:rsidRPr="00556F87">
        <w:rPr>
          <w:lang w:val="en-US"/>
        </w:rPr>
        <w:t xml:space="preserve">Etioloji amilin  təbiətindən asılı olaraq </w:t>
      </w:r>
      <w:r w:rsidRPr="00556F87">
        <w:rPr>
          <w:i/>
          <w:lang w:val="en-US"/>
        </w:rPr>
        <w:t>fizioloji və patoloji leykositoz</w:t>
      </w:r>
      <w:r w:rsidRPr="00556F87">
        <w:rPr>
          <w:lang w:val="en-US"/>
        </w:rPr>
        <w:t xml:space="preserve"> ayırd edilir. </w:t>
      </w:r>
    </w:p>
    <w:p w14:paraId="3783BEFF" w14:textId="77777777" w:rsidR="003272C5" w:rsidRPr="00556F87" w:rsidRDefault="003406DF">
      <w:pPr>
        <w:ind w:left="369" w:right="300"/>
        <w:rPr>
          <w:lang w:val="en-US"/>
        </w:rPr>
      </w:pPr>
      <w:r w:rsidRPr="00556F87">
        <w:rPr>
          <w:lang w:val="en-US"/>
        </w:rPr>
        <w:t xml:space="preserve">Fizioloji leykositoz aşağıdakı hallarda müşahidə olunur: </w:t>
      </w:r>
    </w:p>
    <w:p w14:paraId="544318DF" w14:textId="77777777" w:rsidR="003272C5" w:rsidRPr="00556F87" w:rsidRDefault="003406DF">
      <w:pPr>
        <w:ind w:left="369" w:right="300"/>
        <w:rPr>
          <w:lang w:val="en-US"/>
        </w:rPr>
      </w:pPr>
      <w:r w:rsidRPr="00556F87">
        <w:rPr>
          <w:lang w:val="en-US"/>
        </w:rPr>
        <w:t xml:space="preserve">Emosional vəziyyət, ağır fiziki iş zamanı, qida qəbulundan 2-3 saat sonra, hamilə qadınlarda və yenidoğulmuşlarda. </w:t>
      </w:r>
    </w:p>
    <w:p w14:paraId="2D1E13DB" w14:textId="77777777" w:rsidR="003272C5" w:rsidRPr="00556F87" w:rsidRDefault="003406DF">
      <w:pPr>
        <w:ind w:left="369" w:right="300"/>
        <w:rPr>
          <w:lang w:val="en-US"/>
        </w:rPr>
      </w:pPr>
      <w:r w:rsidRPr="00556F87">
        <w:rPr>
          <w:lang w:val="en-US"/>
        </w:rPr>
        <w:t xml:space="preserve">Patoloji leykositoz infeksion-iltihabi proseslər, ekzogen və endogen intoksikasiyalar, yanıqlar, leykozlar və s. zamanı meydana çıxır.  </w:t>
      </w:r>
    </w:p>
    <w:p w14:paraId="75EC8129" w14:textId="77777777" w:rsidR="003272C5" w:rsidRPr="00556F87" w:rsidRDefault="003406DF">
      <w:pPr>
        <w:spacing w:line="295" w:lineRule="auto"/>
        <w:ind w:left="374" w:right="308" w:hanging="10"/>
        <w:jc w:val="left"/>
        <w:rPr>
          <w:lang w:val="en-US"/>
        </w:rPr>
      </w:pPr>
      <w:r w:rsidRPr="00556F87">
        <w:rPr>
          <w:lang w:val="en-US"/>
        </w:rPr>
        <w:t xml:space="preserve">Leykopeniya-qanın vahid həcmində leykositlərin ümumi miqdarının azalmasıdır. Mənşəyinə görə irsi və qazanılmış olur. Patogenezində leykositlərin sümük iliyindən qana keçməsinin pozulması, leykositlərin periferik qanda qalma müddətinin qısalması, leykositlərin damarlar arasında qeyri-bərabər paylanması durur. Leykositlərin keyfiyyət dəyişiklikləri həm müstəqil, həm də kəmiyyət  dəyişiklikləri ilə birlikdə də yarana bilər. </w:t>
      </w:r>
    </w:p>
    <w:p w14:paraId="0D24027A" w14:textId="77777777" w:rsidR="003272C5" w:rsidRPr="00556F87" w:rsidRDefault="003406DF">
      <w:pPr>
        <w:ind w:left="369" w:right="300"/>
        <w:rPr>
          <w:lang w:val="en-US"/>
        </w:rPr>
      </w:pPr>
      <w:r w:rsidRPr="00556F87">
        <w:rPr>
          <w:u w:val="single" w:color="000000"/>
          <w:lang w:val="en-US"/>
        </w:rPr>
        <w:t>Hemoblastozlar</w:t>
      </w:r>
      <w:r w:rsidRPr="00556F87">
        <w:rPr>
          <w:lang w:val="en-US"/>
        </w:rPr>
        <w:t xml:space="preserve"> –qanyaradıcı hüceyrələrdən inkişaf edən bədxassəli şişlərdir. Hemoblastozlar iki böyük qrupa bölünür: </w:t>
      </w:r>
      <w:r w:rsidRPr="00556F87">
        <w:rPr>
          <w:i/>
          <w:lang w:val="en-US"/>
        </w:rPr>
        <w:t>leykozlar</w:t>
      </w:r>
      <w:r w:rsidRPr="00556F87">
        <w:rPr>
          <w:lang w:val="en-US"/>
        </w:rPr>
        <w:t xml:space="preserve"> (leykemiya) və </w:t>
      </w:r>
      <w:r w:rsidRPr="00556F87">
        <w:rPr>
          <w:i/>
          <w:lang w:val="en-US"/>
        </w:rPr>
        <w:t>hematosarkomalar</w:t>
      </w:r>
      <w:r w:rsidRPr="00556F87">
        <w:rPr>
          <w:lang w:val="en-US"/>
        </w:rPr>
        <w:t xml:space="preserve"> (limfosarkoma və ya limfoma).Leykozlar qırmızı sümük iliyindən, hematosarkomalar isə sümük iliyindən kənar qanyaradıcı hüceyrələrdən inkişaf edən bədxassəli şişlərdir. </w:t>
      </w:r>
    </w:p>
    <w:p w14:paraId="397FAA1C" w14:textId="77777777" w:rsidR="003272C5" w:rsidRPr="00556F87" w:rsidRDefault="003406DF">
      <w:pPr>
        <w:ind w:left="369" w:right="300"/>
        <w:rPr>
          <w:lang w:val="en-US"/>
        </w:rPr>
      </w:pPr>
      <w:r w:rsidRPr="00556F87">
        <w:rPr>
          <w:i/>
          <w:lang w:val="en-US"/>
        </w:rPr>
        <w:lastRenderedPageBreak/>
        <w:t>Leykoz</w:t>
      </w:r>
      <w:r w:rsidRPr="00556F87">
        <w:rPr>
          <w:lang w:val="en-US"/>
        </w:rPr>
        <w:t xml:space="preserve"> qan sistemi xəstəliyidir.Leykozları yaradan etioloji amillərə sümük iliyinin hemopoetik hüceyrələrində onkogen mutasiya yarada bilən ionlaşdırıcı şüalar, kimyəvi amillər və viruslar aiddir. </w:t>
      </w:r>
    </w:p>
    <w:p w14:paraId="71ADB8F4" w14:textId="77777777" w:rsidR="003272C5" w:rsidRPr="00556F87" w:rsidRDefault="003406DF">
      <w:pPr>
        <w:ind w:left="369" w:right="300"/>
        <w:rPr>
          <w:lang w:val="en-US"/>
        </w:rPr>
      </w:pPr>
      <w:r w:rsidRPr="00556F87">
        <w:rPr>
          <w:lang w:val="en-US"/>
        </w:rPr>
        <w:t xml:space="preserve">Leykozların inkişafında irsi meyillik böyük əhəmiyyət kəsb edir. </w:t>
      </w:r>
    </w:p>
    <w:p w14:paraId="309D5F1B" w14:textId="77777777" w:rsidR="003272C5" w:rsidRPr="00556F87" w:rsidRDefault="003406DF">
      <w:pPr>
        <w:spacing w:line="295" w:lineRule="auto"/>
        <w:ind w:left="374" w:right="308" w:hanging="10"/>
        <w:jc w:val="left"/>
        <w:rPr>
          <w:lang w:val="en-US"/>
        </w:rPr>
      </w:pPr>
      <w:r w:rsidRPr="00556F87">
        <w:rPr>
          <w:lang w:val="en-US"/>
        </w:rPr>
        <w:t xml:space="preserve">Patogenezinin əsasını onkogen amillərin təsiri ilə hemopoezin mitoz bölünmə qabiliyyəti olan hüceyrələrin mutasiyası və şiş hüceyrələrinə transformasiyası təşkil edir.Nəticədə qanyaradıcı hüceyrələr orqanizmin tənzimedici sistemlərinin nəzarətindən çıxır, differensasiyasının zəifləməsi fonunda proliferasiyanın fəallaşması baş verir.Patogenezinə və hematoloji mənzərəsinə görə leykozların kəskin və xronik formaları var. </w:t>
      </w:r>
    </w:p>
    <w:p w14:paraId="20564908" w14:textId="77777777" w:rsidR="003272C5" w:rsidRPr="00556F87" w:rsidRDefault="003406DF">
      <w:pPr>
        <w:spacing w:line="295" w:lineRule="auto"/>
        <w:ind w:left="374" w:right="308" w:hanging="10"/>
        <w:jc w:val="left"/>
        <w:rPr>
          <w:lang w:val="en-US"/>
        </w:rPr>
      </w:pPr>
      <w:r w:rsidRPr="00556F87">
        <w:rPr>
          <w:lang w:val="en-US"/>
        </w:rPr>
        <w:t xml:space="preserve">Şiş hüceyrələri başlanğıcdan differensasiya qabiliyyətini itirərək, sürətlə proliferasiya edərsə, bu, kəskin leykozun inkişafına səbəb olur.Xronik leykozlar zamanı isə hüceyrələr sürətlə proliferasiya etməklə yanaşı, differensasiya qabiliyyətini də saxlayır. Xronik leykoz zamanı hüceyrələr yeni mutasiyalar nəticəsində differensasiya qabiliyyətini itirərsə, kəskin leykoza çevrilə bilər. Buna blast krizi deyilir.Lakin kəskin leykoz xroniki leykoza keçmir, bu da hüceyrələrin əvvəlcədən differensasiya qabiliyyətini itirməsi ilə əlaqədardır. </w:t>
      </w:r>
    </w:p>
    <w:p w14:paraId="293C708E" w14:textId="77777777" w:rsidR="003272C5" w:rsidRPr="00556F87" w:rsidRDefault="003406DF">
      <w:pPr>
        <w:spacing w:line="295" w:lineRule="auto"/>
        <w:ind w:left="374" w:right="308" w:hanging="10"/>
        <w:jc w:val="left"/>
        <w:rPr>
          <w:lang w:val="en-US"/>
        </w:rPr>
      </w:pPr>
      <w:r w:rsidRPr="00556F87">
        <w:rPr>
          <w:i/>
          <w:lang w:val="en-US"/>
        </w:rPr>
        <w:t>Hematosarkomalar</w:t>
      </w:r>
      <w:r w:rsidRPr="00556F87">
        <w:rPr>
          <w:lang w:val="en-US"/>
        </w:rPr>
        <w:t xml:space="preserve">.Limfoma limfoid toxumanın neoplastik transformasiyası nəticəsində inkişaf edən şişlərdir.Limfomalar (limfosarkomalar) iki qrupa ayrılır: Hockin xəstəliyi və qeyri-Hockin xəsətəliyi. Hockin limfoması periferik limfa düyünündən (xüsusilə boyun və körpücüküstü) başlanğıc alır. QeyriHockin limfomasında Hockin limfomasından fərqli olaraq demək olar ki, bütün limfa düyünləri zədələnir, bu da öz növbəsində müalicəni çətinləşdirir. </w:t>
      </w:r>
    </w:p>
    <w:p w14:paraId="0EB6B75A" w14:textId="77777777" w:rsidR="003272C5" w:rsidRPr="00556F87" w:rsidRDefault="003406DF">
      <w:pPr>
        <w:spacing w:after="12" w:line="249" w:lineRule="auto"/>
        <w:ind w:left="355" w:right="166" w:hanging="10"/>
        <w:jc w:val="left"/>
        <w:rPr>
          <w:lang w:val="en-US"/>
        </w:rPr>
      </w:pPr>
      <w:r w:rsidRPr="00556F87">
        <w:rPr>
          <w:b/>
          <w:lang w:val="en-US"/>
        </w:rPr>
        <w:t>H</w:t>
      </w:r>
      <w:r>
        <w:rPr>
          <w:b/>
        </w:rPr>
        <w:t>Е</w:t>
      </w:r>
      <w:r w:rsidRPr="00556F87">
        <w:rPr>
          <w:b/>
          <w:lang w:val="en-US"/>
        </w:rPr>
        <w:t>MOST</w:t>
      </w:r>
      <w:r>
        <w:rPr>
          <w:b/>
        </w:rPr>
        <w:t>А</w:t>
      </w:r>
      <w:r w:rsidRPr="00556F87">
        <w:rPr>
          <w:b/>
          <w:lang w:val="en-US"/>
        </w:rPr>
        <w:t>Z SİST</w:t>
      </w:r>
      <w:r>
        <w:rPr>
          <w:b/>
        </w:rPr>
        <w:t>Е</w:t>
      </w:r>
      <w:r w:rsidRPr="00556F87">
        <w:rPr>
          <w:b/>
          <w:lang w:val="en-US"/>
        </w:rPr>
        <w:t>MİNİN P</w:t>
      </w:r>
      <w:r>
        <w:rPr>
          <w:b/>
        </w:rPr>
        <w:t>А</w:t>
      </w:r>
      <w:r w:rsidRPr="00556F87">
        <w:rPr>
          <w:b/>
          <w:lang w:val="en-US"/>
        </w:rPr>
        <w:t>TOLOGİY</w:t>
      </w:r>
      <w:r>
        <w:rPr>
          <w:b/>
        </w:rPr>
        <w:t>А</w:t>
      </w:r>
      <w:r w:rsidRPr="00556F87">
        <w:rPr>
          <w:b/>
          <w:lang w:val="en-US"/>
        </w:rPr>
        <w:t xml:space="preserve">SI </w:t>
      </w:r>
    </w:p>
    <w:p w14:paraId="12A4C147" w14:textId="77777777" w:rsidR="003272C5" w:rsidRPr="00556F87" w:rsidRDefault="003406DF">
      <w:pPr>
        <w:spacing w:line="295" w:lineRule="auto"/>
        <w:ind w:left="374" w:right="308" w:hanging="10"/>
        <w:jc w:val="left"/>
        <w:rPr>
          <w:lang w:val="en-US"/>
        </w:rPr>
      </w:pPr>
      <w:r w:rsidRPr="00556F87">
        <w:rPr>
          <w:lang w:val="en-US"/>
        </w:rPr>
        <w:t>Fizioloji şər</w:t>
      </w:r>
      <w:r>
        <w:t>а</w:t>
      </w:r>
      <w:r w:rsidRPr="00556F87">
        <w:rPr>
          <w:lang w:val="en-US"/>
        </w:rPr>
        <w:t>itdə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və əks-l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sist</w:t>
      </w:r>
      <w:r>
        <w:t>е</w:t>
      </w:r>
      <w:r w:rsidRPr="00556F87">
        <w:rPr>
          <w:lang w:val="en-US"/>
        </w:rPr>
        <w:t>mlərinin fə</w:t>
      </w:r>
      <w:r>
        <w:t>а</w:t>
      </w:r>
      <w:r w:rsidRPr="00556F87">
        <w:rPr>
          <w:lang w:val="en-US"/>
        </w:rPr>
        <w:t xml:space="preserve">llığı </w:t>
      </w:r>
      <w:r>
        <w:t>а</w:t>
      </w:r>
      <w:r w:rsidRPr="00556F87">
        <w:rPr>
          <w:lang w:val="en-US"/>
        </w:rPr>
        <w:t>r</w:t>
      </w:r>
      <w:r>
        <w:t>а</w:t>
      </w:r>
      <w:r w:rsidRPr="00556F87">
        <w:rPr>
          <w:lang w:val="en-US"/>
        </w:rPr>
        <w:t>sınd</w:t>
      </w:r>
      <w:r>
        <w:t>а</w:t>
      </w:r>
      <w:r w:rsidRPr="00556F87">
        <w:rPr>
          <w:lang w:val="en-US"/>
        </w:rPr>
        <w:t xml:space="preserve"> din</w:t>
      </w:r>
      <w:r>
        <w:t>а</w:t>
      </w:r>
      <w:r w:rsidRPr="00556F87">
        <w:rPr>
          <w:lang w:val="en-US"/>
        </w:rPr>
        <w:t>mik t</w:t>
      </w:r>
      <w:r>
        <w:t>а</w:t>
      </w:r>
      <w:r w:rsidRPr="00556F87">
        <w:rPr>
          <w:lang w:val="en-US"/>
        </w:rPr>
        <w:t>r</w:t>
      </w:r>
      <w:r>
        <w:t>а</w:t>
      </w:r>
      <w:r w:rsidRPr="00556F87">
        <w:rPr>
          <w:lang w:val="en-US"/>
        </w:rPr>
        <w:t>zlıq olur. Onl</w:t>
      </w:r>
      <w:r>
        <w:t>а</w:t>
      </w:r>
      <w:r w:rsidRPr="00556F87">
        <w:rPr>
          <w:lang w:val="en-US"/>
        </w:rPr>
        <w:t>rın q</w:t>
      </w:r>
      <w:r>
        <w:t>а</w:t>
      </w:r>
      <w:r w:rsidRPr="00556F87">
        <w:rPr>
          <w:lang w:val="en-US"/>
        </w:rPr>
        <w:t>rşılıqlı mün</w:t>
      </w:r>
      <w:r>
        <w:t>а</w:t>
      </w:r>
      <w:r w:rsidRPr="00556F87">
        <w:rPr>
          <w:lang w:val="en-US"/>
        </w:rPr>
        <w:t>sibəti n</w:t>
      </w:r>
      <w:r>
        <w:t>е</w:t>
      </w:r>
      <w:r w:rsidRPr="00556F87">
        <w:rPr>
          <w:lang w:val="en-US"/>
        </w:rPr>
        <w:t>yro</w:t>
      </w:r>
      <w:r>
        <w:t>е</w:t>
      </w:r>
      <w:r w:rsidRPr="00556F87">
        <w:rPr>
          <w:lang w:val="en-US"/>
        </w:rPr>
        <w:t>ndokrin m</w:t>
      </w:r>
      <w:r>
        <w:t>е</w:t>
      </w:r>
      <w:r w:rsidRPr="00556F87">
        <w:rPr>
          <w:lang w:val="en-US"/>
        </w:rPr>
        <w:t>x</w:t>
      </w:r>
      <w:r>
        <w:t>а</w:t>
      </w:r>
      <w:r w:rsidRPr="00556F87">
        <w:rPr>
          <w:lang w:val="en-US"/>
        </w:rPr>
        <w:t>nizmləri v</w:t>
      </w:r>
      <w:r>
        <w:t>а</w:t>
      </w:r>
      <w:r w:rsidRPr="00556F87">
        <w:rPr>
          <w:lang w:val="en-US"/>
        </w:rPr>
        <w:t xml:space="preserve">sitəsilə tənzim </w:t>
      </w:r>
      <w:r>
        <w:t>е</w:t>
      </w:r>
      <w:r w:rsidRPr="00556F87">
        <w:rPr>
          <w:lang w:val="en-US"/>
        </w:rPr>
        <w:t>dilir. Bəzən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q</w:t>
      </w:r>
      <w:r>
        <w:t>а</w:t>
      </w:r>
      <w:r w:rsidRPr="00556F87">
        <w:rPr>
          <w:lang w:val="en-US"/>
        </w:rPr>
        <w:t>biliyyəti zəifləyir və orq</w:t>
      </w:r>
      <w:r>
        <w:t>а</w:t>
      </w:r>
      <w:r w:rsidRPr="00556F87">
        <w:rPr>
          <w:lang w:val="en-US"/>
        </w:rPr>
        <w:t>nizmdə q</w:t>
      </w:r>
      <w:r>
        <w:t>а</w:t>
      </w:r>
      <w:r w:rsidRPr="00556F87">
        <w:rPr>
          <w:lang w:val="en-US"/>
        </w:rPr>
        <w:t>n</w:t>
      </w:r>
      <w:r>
        <w:t>а</w:t>
      </w:r>
      <w:r w:rsidRPr="00556F87">
        <w:rPr>
          <w:lang w:val="en-US"/>
        </w:rPr>
        <w:t>xm</w:t>
      </w:r>
      <w:r>
        <w:t>а</w:t>
      </w:r>
      <w:r w:rsidRPr="00556F87">
        <w:rPr>
          <w:lang w:val="en-US"/>
        </w:rPr>
        <w:t>y</w:t>
      </w:r>
      <w:r>
        <w:t>а</w:t>
      </w:r>
      <w:r w:rsidRPr="00556F87">
        <w:rPr>
          <w:lang w:val="en-US"/>
        </w:rPr>
        <w:t xml:space="preserve"> m</w:t>
      </w:r>
      <w:r>
        <w:t>е</w:t>
      </w:r>
      <w:r w:rsidRPr="00556F87">
        <w:rPr>
          <w:lang w:val="en-US"/>
        </w:rPr>
        <w:t>yl y</w:t>
      </w:r>
      <w:r>
        <w:t>а</w:t>
      </w:r>
      <w:r w:rsidRPr="00556F87">
        <w:rPr>
          <w:lang w:val="en-US"/>
        </w:rPr>
        <w:t>r</w:t>
      </w:r>
      <w:r>
        <w:t>а</w:t>
      </w:r>
      <w:r w:rsidRPr="00556F87">
        <w:rPr>
          <w:lang w:val="en-US"/>
        </w:rPr>
        <w:t>nır, l</w:t>
      </w:r>
      <w:r>
        <w:t>а</w:t>
      </w:r>
      <w:r w:rsidRPr="00556F87">
        <w:rPr>
          <w:lang w:val="en-US"/>
        </w:rPr>
        <w:t>xt</w:t>
      </w:r>
      <w:r>
        <w:t>а</w:t>
      </w:r>
      <w:r w:rsidRPr="00556F87">
        <w:rPr>
          <w:lang w:val="en-US"/>
        </w:rPr>
        <w:t>l</w:t>
      </w:r>
      <w:r>
        <w:t>а</w:t>
      </w:r>
      <w:r w:rsidRPr="00556F87">
        <w:rPr>
          <w:lang w:val="en-US"/>
        </w:rPr>
        <w:t>nm</w:t>
      </w:r>
      <w:r>
        <w:t>а</w:t>
      </w:r>
      <w:r w:rsidRPr="00556F87">
        <w:rPr>
          <w:lang w:val="en-US"/>
        </w:rPr>
        <w:t>nın sürətlənməsi isə trombozl</w:t>
      </w:r>
      <w:r>
        <w:t>а</w:t>
      </w:r>
      <w:r w:rsidRPr="00556F87">
        <w:rPr>
          <w:lang w:val="en-US"/>
        </w:rPr>
        <w:t>rın əmələ gəlməsi üçün şər</w:t>
      </w:r>
      <w:r>
        <w:t>а</w:t>
      </w:r>
      <w:r w:rsidRPr="00556F87">
        <w:rPr>
          <w:lang w:val="en-US"/>
        </w:rPr>
        <w:t>it y</w:t>
      </w:r>
      <w:r>
        <w:t>а</w:t>
      </w:r>
      <w:r w:rsidRPr="00556F87">
        <w:rPr>
          <w:lang w:val="en-US"/>
        </w:rPr>
        <w:t>r</w:t>
      </w:r>
      <w:r>
        <w:t>а</w:t>
      </w:r>
      <w:r w:rsidRPr="00556F87">
        <w:rPr>
          <w:lang w:val="en-US"/>
        </w:rPr>
        <w:t>dır. Bund</w:t>
      </w:r>
      <w:r>
        <w:t>а</w:t>
      </w:r>
      <w:r w:rsidRPr="00556F87">
        <w:rPr>
          <w:lang w:val="en-US"/>
        </w:rPr>
        <w:t>n əl</w:t>
      </w:r>
      <w:r>
        <w:t>а</w:t>
      </w:r>
      <w:r w:rsidRPr="00556F87">
        <w:rPr>
          <w:lang w:val="en-US"/>
        </w:rPr>
        <w:t>və, h</w:t>
      </w:r>
      <w:r>
        <w:t>е</w:t>
      </w:r>
      <w:r w:rsidRPr="00556F87">
        <w:rPr>
          <w:lang w:val="en-US"/>
        </w:rPr>
        <w:t>most</w:t>
      </w:r>
      <w:r>
        <w:t>а</w:t>
      </w:r>
      <w:r w:rsidRPr="00556F87">
        <w:rPr>
          <w:lang w:val="en-US"/>
        </w:rPr>
        <w:t>z sist</w:t>
      </w:r>
      <w:r>
        <w:t>е</w:t>
      </w:r>
      <w:r w:rsidRPr="00556F87">
        <w:rPr>
          <w:lang w:val="en-US"/>
        </w:rPr>
        <w:t>minin d</w:t>
      </w:r>
      <w:r>
        <w:t>а</w:t>
      </w:r>
      <w:r w:rsidRPr="00556F87">
        <w:rPr>
          <w:lang w:val="en-US"/>
        </w:rPr>
        <w:t>m</w:t>
      </w:r>
      <w:r>
        <w:t>а</w:t>
      </w:r>
      <w:r w:rsidRPr="00556F87">
        <w:rPr>
          <w:lang w:val="en-US"/>
        </w:rPr>
        <w:t>r-trombosit m</w:t>
      </w:r>
      <w:r>
        <w:t>е</w:t>
      </w:r>
      <w:r w:rsidRPr="00556F87">
        <w:rPr>
          <w:lang w:val="en-US"/>
        </w:rPr>
        <w:t>x</w:t>
      </w:r>
      <w:r>
        <w:t>а</w:t>
      </w:r>
      <w:r w:rsidRPr="00556F87">
        <w:rPr>
          <w:lang w:val="en-US"/>
        </w:rPr>
        <w:t>nizmlərinin pozulm</w:t>
      </w:r>
      <w:r>
        <w:t>а</w:t>
      </w:r>
      <w:r w:rsidRPr="00556F87">
        <w:rPr>
          <w:lang w:val="en-US"/>
        </w:rPr>
        <w:t>sı d</w:t>
      </w:r>
      <w:r>
        <w:t>а</w:t>
      </w:r>
      <w:r w:rsidRPr="00556F87">
        <w:rPr>
          <w:lang w:val="en-US"/>
        </w:rPr>
        <w:t xml:space="preserve"> orq</w:t>
      </w:r>
      <w:r>
        <w:t>а</w:t>
      </w:r>
      <w:r w:rsidRPr="00556F87">
        <w:rPr>
          <w:lang w:val="en-US"/>
        </w:rPr>
        <w:t>nizmdə q</w:t>
      </w:r>
      <w:r>
        <w:t>а</w:t>
      </w:r>
      <w:r w:rsidRPr="00556F87">
        <w:rPr>
          <w:lang w:val="en-US"/>
        </w:rPr>
        <w:t>n</w:t>
      </w:r>
      <w:r>
        <w:t>а</w:t>
      </w:r>
      <w:r w:rsidRPr="00556F87">
        <w:rPr>
          <w:lang w:val="en-US"/>
        </w:rPr>
        <w:t>xm</w:t>
      </w:r>
      <w:r>
        <w:t>а</w:t>
      </w:r>
      <w:r w:rsidRPr="00556F87">
        <w:rPr>
          <w:lang w:val="en-US"/>
        </w:rPr>
        <w:t>l</w:t>
      </w:r>
      <w:r>
        <w:t>а</w:t>
      </w:r>
      <w:r w:rsidRPr="00556F87">
        <w:rPr>
          <w:lang w:val="en-US"/>
        </w:rPr>
        <w:t>r</w:t>
      </w:r>
      <w:r>
        <w:t>а</w:t>
      </w:r>
      <w:r w:rsidRPr="00556F87">
        <w:rPr>
          <w:lang w:val="en-US"/>
        </w:rPr>
        <w:t xml:space="preserve"> m</w:t>
      </w:r>
      <w:r>
        <w:t>е</w:t>
      </w:r>
      <w:r w:rsidRPr="00556F87">
        <w:rPr>
          <w:lang w:val="en-US"/>
        </w:rPr>
        <w:t xml:space="preserve">yllik törədə bilər. </w:t>
      </w:r>
    </w:p>
    <w:p w14:paraId="55978281" w14:textId="77777777" w:rsidR="003272C5" w:rsidRPr="00556F87" w:rsidRDefault="003406DF">
      <w:pPr>
        <w:spacing w:line="295" w:lineRule="auto"/>
        <w:ind w:left="374" w:right="415" w:hanging="10"/>
        <w:jc w:val="left"/>
        <w:rPr>
          <w:lang w:val="en-US"/>
        </w:rPr>
      </w:pPr>
      <w:r w:rsidRPr="00556F87">
        <w:rPr>
          <w:lang w:val="en-US"/>
        </w:rPr>
        <w:t>L</w:t>
      </w:r>
      <w:r>
        <w:t>а</w:t>
      </w:r>
      <w:r w:rsidRPr="00556F87">
        <w:rPr>
          <w:lang w:val="en-US"/>
        </w:rPr>
        <w:t>xt</w:t>
      </w:r>
      <w:r>
        <w:t>а</w:t>
      </w:r>
      <w:r w:rsidRPr="00556F87">
        <w:rPr>
          <w:lang w:val="en-US"/>
        </w:rPr>
        <w:t>l</w:t>
      </w:r>
      <w:r>
        <w:t>а</w:t>
      </w:r>
      <w:r w:rsidRPr="00556F87">
        <w:rPr>
          <w:lang w:val="en-US"/>
        </w:rPr>
        <w:t>nm</w:t>
      </w:r>
      <w:r>
        <w:t>а</w:t>
      </w:r>
      <w:r w:rsidRPr="00556F87">
        <w:rPr>
          <w:lang w:val="en-US"/>
        </w:rPr>
        <w:t>, əks-l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və fibrinoliz sist</w:t>
      </w:r>
      <w:r>
        <w:t>е</w:t>
      </w:r>
      <w:r w:rsidRPr="00556F87">
        <w:rPr>
          <w:lang w:val="en-US"/>
        </w:rPr>
        <w:t>minin funksiy</w:t>
      </w:r>
      <w:r>
        <w:t>а</w:t>
      </w:r>
      <w:r w:rsidRPr="00556F87">
        <w:rPr>
          <w:lang w:val="en-US"/>
        </w:rPr>
        <w:t>sının pozulm</w:t>
      </w:r>
      <w:r>
        <w:t>а</w:t>
      </w:r>
      <w:r w:rsidRPr="00556F87">
        <w:rPr>
          <w:lang w:val="en-US"/>
        </w:rPr>
        <w:t>sı y</w:t>
      </w:r>
      <w:r>
        <w:t>а</w:t>
      </w:r>
      <w:r w:rsidRPr="00556F87">
        <w:rPr>
          <w:lang w:val="en-US"/>
        </w:rPr>
        <w:t xml:space="preserve"> l</w:t>
      </w:r>
      <w:r>
        <w:t>а</w:t>
      </w:r>
      <w:r w:rsidRPr="00556F87">
        <w:rPr>
          <w:lang w:val="en-US"/>
        </w:rPr>
        <w:t>xt</w:t>
      </w:r>
      <w:r>
        <w:t>а</w:t>
      </w:r>
      <w:r w:rsidRPr="00556F87">
        <w:rPr>
          <w:lang w:val="en-US"/>
        </w:rPr>
        <w:t>l</w:t>
      </w:r>
      <w:r>
        <w:t>а</w:t>
      </w:r>
      <w:r w:rsidRPr="00556F87">
        <w:rPr>
          <w:lang w:val="en-US"/>
        </w:rPr>
        <w:t>nm</w:t>
      </w:r>
      <w:r>
        <w:t>а</w:t>
      </w:r>
      <w:r w:rsidRPr="00556F87">
        <w:rPr>
          <w:lang w:val="en-US"/>
        </w:rPr>
        <w:t>nın ləngiməsi və q</w:t>
      </w:r>
      <w:r>
        <w:t>а</w:t>
      </w:r>
      <w:r w:rsidRPr="00556F87">
        <w:rPr>
          <w:lang w:val="en-US"/>
        </w:rPr>
        <w:t>n</w:t>
      </w:r>
      <w:r>
        <w:t>а</w:t>
      </w:r>
      <w:r w:rsidRPr="00556F87">
        <w:rPr>
          <w:lang w:val="en-US"/>
        </w:rPr>
        <w:t>xm</w:t>
      </w:r>
      <w:r>
        <w:t>а</w:t>
      </w:r>
      <w:r w:rsidRPr="00556F87">
        <w:rPr>
          <w:lang w:val="en-US"/>
        </w:rPr>
        <w:t>l</w:t>
      </w:r>
      <w:r>
        <w:t>а</w:t>
      </w:r>
      <w:r w:rsidRPr="00556F87">
        <w:rPr>
          <w:lang w:val="en-US"/>
        </w:rPr>
        <w:t>r</w:t>
      </w:r>
      <w:r>
        <w:t>а</w:t>
      </w:r>
      <w:r w:rsidRPr="00556F87">
        <w:rPr>
          <w:lang w:val="en-US"/>
        </w:rPr>
        <w:t xml:space="preserve"> q</w:t>
      </w:r>
      <w:r>
        <w:t>а</w:t>
      </w:r>
      <w:r w:rsidRPr="00556F87">
        <w:rPr>
          <w:lang w:val="en-US"/>
        </w:rPr>
        <w:t>rşı m</w:t>
      </w:r>
      <w:r>
        <w:t>е</w:t>
      </w:r>
      <w:r w:rsidRPr="00556F87">
        <w:rPr>
          <w:lang w:val="en-US"/>
        </w:rPr>
        <w:t>yllilik (h</w:t>
      </w:r>
      <w:r>
        <w:t>е</w:t>
      </w:r>
      <w:r w:rsidRPr="00556F87">
        <w:rPr>
          <w:lang w:val="en-US"/>
        </w:rPr>
        <w:t>morr</w:t>
      </w:r>
      <w:r>
        <w:t>а</w:t>
      </w:r>
      <w:r w:rsidRPr="00556F87">
        <w:rPr>
          <w:lang w:val="en-US"/>
        </w:rPr>
        <w:t>gik di</w:t>
      </w:r>
      <w:r>
        <w:t>а</w:t>
      </w:r>
      <w:r w:rsidRPr="00556F87">
        <w:rPr>
          <w:lang w:val="en-US"/>
        </w:rPr>
        <w:t>t</w:t>
      </w:r>
      <w:r>
        <w:t>е</w:t>
      </w:r>
      <w:r w:rsidRPr="00556F87">
        <w:rPr>
          <w:lang w:val="en-US"/>
        </w:rPr>
        <w:t>z), y</w:t>
      </w:r>
      <w:r>
        <w:t>а</w:t>
      </w:r>
      <w:r w:rsidRPr="00556F87">
        <w:rPr>
          <w:lang w:val="en-US"/>
        </w:rPr>
        <w:t xml:space="preserve"> d</w:t>
      </w:r>
      <w:r>
        <w:t>а</w:t>
      </w:r>
      <w:r w:rsidRPr="00556F87">
        <w:rPr>
          <w:lang w:val="en-US"/>
        </w:rPr>
        <w:t xml:space="preserve"> l</w:t>
      </w:r>
      <w:r>
        <w:t>а</w:t>
      </w:r>
      <w:r w:rsidRPr="00556F87">
        <w:rPr>
          <w:lang w:val="en-US"/>
        </w:rPr>
        <w:t>xt</w:t>
      </w:r>
      <w:r>
        <w:t>а</w:t>
      </w:r>
      <w:r w:rsidRPr="00556F87">
        <w:rPr>
          <w:lang w:val="en-US"/>
        </w:rPr>
        <w:t>l</w:t>
      </w:r>
      <w:r>
        <w:t>а</w:t>
      </w:r>
      <w:r w:rsidRPr="00556F87">
        <w:rPr>
          <w:lang w:val="en-US"/>
        </w:rPr>
        <w:t>nm</w:t>
      </w:r>
      <w:r>
        <w:t>а</w:t>
      </w:r>
      <w:r w:rsidRPr="00556F87">
        <w:rPr>
          <w:lang w:val="en-US"/>
        </w:rPr>
        <w:t>nın sürətlənməsi ilə təz</w:t>
      </w:r>
      <w:r>
        <w:t>а</w:t>
      </w:r>
      <w:r w:rsidRPr="00556F87">
        <w:rPr>
          <w:lang w:val="en-US"/>
        </w:rPr>
        <w:t xml:space="preserve">hür </w:t>
      </w:r>
      <w:r>
        <w:t>е</w:t>
      </w:r>
      <w:r w:rsidRPr="00556F87">
        <w:rPr>
          <w:lang w:val="en-US"/>
        </w:rPr>
        <w:t>dir.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sının ləngiməsi.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q</w:t>
      </w:r>
      <w:r>
        <w:t>а</w:t>
      </w:r>
      <w:r w:rsidRPr="00556F87">
        <w:rPr>
          <w:lang w:val="en-US"/>
        </w:rPr>
        <w:t>biliyyətinin zəifləməsinə trombositlərin kəmiyyət və k</w:t>
      </w:r>
      <w:r>
        <w:t>е</w:t>
      </w:r>
      <w:r w:rsidRPr="00556F87">
        <w:rPr>
          <w:lang w:val="en-US"/>
        </w:rPr>
        <w:t>yfiyyət dəyişiklikləri (trombositop</w:t>
      </w:r>
      <w:r>
        <w:t>е</w:t>
      </w:r>
      <w:r w:rsidRPr="00556F87">
        <w:rPr>
          <w:lang w:val="en-US"/>
        </w:rPr>
        <w:t>niy</w:t>
      </w:r>
      <w:r>
        <w:t>а</w:t>
      </w:r>
      <w:r w:rsidRPr="00556F87">
        <w:rPr>
          <w:lang w:val="en-US"/>
        </w:rPr>
        <w:t xml:space="preserve"> və trombositop</w:t>
      </w:r>
      <w:r>
        <w:t>а</w:t>
      </w:r>
      <w:r w:rsidRPr="00556F87">
        <w:rPr>
          <w:lang w:val="en-US"/>
        </w:rPr>
        <w:t>tiy</w:t>
      </w:r>
      <w:r>
        <w:t>а</w:t>
      </w:r>
      <w:r w:rsidRPr="00556F87">
        <w:rPr>
          <w:lang w:val="en-US"/>
        </w:rPr>
        <w:t>), pl</w:t>
      </w:r>
      <w:r>
        <w:t>а</w:t>
      </w:r>
      <w:r w:rsidRPr="00556F87">
        <w:rPr>
          <w:lang w:val="en-US"/>
        </w:rPr>
        <w:t>zm</w:t>
      </w:r>
      <w:r>
        <w:t>а</w:t>
      </w:r>
      <w:r w:rsidRPr="00556F87">
        <w:rPr>
          <w:lang w:val="en-US"/>
        </w:rPr>
        <w:t>nın l</w:t>
      </w:r>
      <w:r>
        <w:t>а</w:t>
      </w:r>
      <w:r w:rsidRPr="00556F87">
        <w:rPr>
          <w:lang w:val="en-US"/>
        </w:rPr>
        <w:t>xt</w:t>
      </w:r>
      <w:r>
        <w:t>а</w:t>
      </w:r>
      <w:r w:rsidRPr="00556F87">
        <w:rPr>
          <w:lang w:val="en-US"/>
        </w:rPr>
        <w:t>l</w:t>
      </w:r>
      <w:r>
        <w:t>а</w:t>
      </w:r>
      <w:r w:rsidRPr="00556F87">
        <w:rPr>
          <w:lang w:val="en-US"/>
        </w:rPr>
        <w:t xml:space="preserve">yıcı </w:t>
      </w:r>
      <w:r>
        <w:t>а</w:t>
      </w:r>
      <w:r w:rsidRPr="00556F87">
        <w:rPr>
          <w:lang w:val="en-US"/>
        </w:rPr>
        <w:t>millərinin irsi ç</w:t>
      </w:r>
      <w:r>
        <w:t>а</w:t>
      </w:r>
      <w:r w:rsidRPr="00556F87">
        <w:rPr>
          <w:lang w:val="en-US"/>
        </w:rPr>
        <w:t>tışm</w:t>
      </w:r>
      <w:r>
        <w:t>а</w:t>
      </w:r>
      <w:r w:rsidRPr="00556F87">
        <w:rPr>
          <w:lang w:val="en-US"/>
        </w:rPr>
        <w:t>zlıql</w:t>
      </w:r>
      <w:r>
        <w:t>а</w:t>
      </w:r>
      <w:r w:rsidRPr="00556F87">
        <w:rPr>
          <w:lang w:val="en-US"/>
        </w:rPr>
        <w:t xml:space="preserve">rı, təbii </w:t>
      </w:r>
      <w:r>
        <w:t>а</w:t>
      </w:r>
      <w:r w:rsidRPr="00556F87">
        <w:rPr>
          <w:lang w:val="en-US"/>
        </w:rPr>
        <w:t>ntiko</w:t>
      </w:r>
      <w:r>
        <w:t>а</w:t>
      </w:r>
      <w:r w:rsidRPr="00556F87">
        <w:rPr>
          <w:lang w:val="en-US"/>
        </w:rPr>
        <w:t>quly</w:t>
      </w:r>
      <w:r>
        <w:t>а</w:t>
      </w:r>
      <w:r w:rsidRPr="00556F87">
        <w:rPr>
          <w:lang w:val="en-US"/>
        </w:rPr>
        <w:t>ntl</w:t>
      </w:r>
      <w:r>
        <w:t>а</w:t>
      </w:r>
      <w:r w:rsidRPr="00556F87">
        <w:rPr>
          <w:lang w:val="en-US"/>
        </w:rPr>
        <w:t xml:space="preserve">rın </w:t>
      </w:r>
      <w:r>
        <w:t>а</w:t>
      </w:r>
      <w:r w:rsidRPr="00556F87">
        <w:rPr>
          <w:lang w:val="en-US"/>
        </w:rPr>
        <w:t>rtm</w:t>
      </w:r>
      <w:r>
        <w:t>а</w:t>
      </w:r>
      <w:r w:rsidRPr="00556F87">
        <w:rPr>
          <w:lang w:val="en-US"/>
        </w:rPr>
        <w:t>sı və fibrinoliz sist</w:t>
      </w:r>
      <w:r>
        <w:t>е</w:t>
      </w:r>
      <w:r w:rsidRPr="00556F87">
        <w:rPr>
          <w:lang w:val="en-US"/>
        </w:rPr>
        <w:t xml:space="preserve">minin </w:t>
      </w:r>
      <w:r>
        <w:t>а</w:t>
      </w:r>
      <w:r w:rsidRPr="00556F87">
        <w:rPr>
          <w:lang w:val="en-US"/>
        </w:rPr>
        <w:t>ktivləşməsi səbəb ol</w:t>
      </w:r>
      <w:r>
        <w:t>а</w:t>
      </w:r>
      <w:r w:rsidRPr="00556F87">
        <w:rPr>
          <w:lang w:val="en-US"/>
        </w:rPr>
        <w:t xml:space="preserve"> bilər. H</w:t>
      </w:r>
      <w:r>
        <w:t>е</w:t>
      </w:r>
      <w:r w:rsidRPr="00556F87">
        <w:rPr>
          <w:lang w:val="en-US"/>
        </w:rPr>
        <w:t>most</w:t>
      </w:r>
      <w:r>
        <w:t>а</w:t>
      </w:r>
      <w:r w:rsidRPr="00556F87">
        <w:rPr>
          <w:lang w:val="en-US"/>
        </w:rPr>
        <w:t>z pozğunluql</w:t>
      </w:r>
      <w:r>
        <w:t>а</w:t>
      </w:r>
      <w:r w:rsidRPr="00556F87">
        <w:rPr>
          <w:lang w:val="en-US"/>
        </w:rPr>
        <w:t>rının böyük bir qrupu trombositlərin dəyişiklikləri ilə əl</w:t>
      </w:r>
      <w:r>
        <w:t>а</w:t>
      </w:r>
      <w:r w:rsidRPr="00556F87">
        <w:rPr>
          <w:lang w:val="en-US"/>
        </w:rPr>
        <w:t>qəd</w:t>
      </w:r>
      <w:r>
        <w:t>а</w:t>
      </w:r>
      <w:r w:rsidRPr="00556F87">
        <w:rPr>
          <w:lang w:val="en-US"/>
        </w:rPr>
        <w:t>rdır. Onl</w:t>
      </w:r>
      <w:r>
        <w:t>а</w:t>
      </w:r>
      <w:r w:rsidRPr="00556F87">
        <w:rPr>
          <w:lang w:val="en-US"/>
        </w:rPr>
        <w:t>rı 3 qrup</w:t>
      </w:r>
      <w:r>
        <w:t>а</w:t>
      </w:r>
      <w:r w:rsidRPr="00556F87">
        <w:rPr>
          <w:lang w:val="en-US"/>
        </w:rPr>
        <w:t xml:space="preserve"> bölmək ol</w:t>
      </w:r>
      <w:r>
        <w:t>а</w:t>
      </w:r>
      <w:r w:rsidRPr="00556F87">
        <w:rPr>
          <w:lang w:val="en-US"/>
        </w:rPr>
        <w:t>r: 1) trombositop</w:t>
      </w:r>
      <w:r>
        <w:t>е</w:t>
      </w:r>
      <w:r w:rsidRPr="00556F87">
        <w:rPr>
          <w:lang w:val="en-US"/>
        </w:rPr>
        <w:t>niy</w:t>
      </w:r>
      <w:r>
        <w:t>а</w:t>
      </w:r>
      <w:r w:rsidRPr="00556F87">
        <w:rPr>
          <w:lang w:val="en-US"/>
        </w:rPr>
        <w:t>l</w:t>
      </w:r>
      <w:r>
        <w:t>а</w:t>
      </w:r>
      <w:r w:rsidRPr="00556F87">
        <w:rPr>
          <w:lang w:val="en-US"/>
        </w:rPr>
        <w:t>r; 2) trombositop</w:t>
      </w:r>
      <w:r>
        <w:t>а</w:t>
      </w:r>
      <w:r w:rsidRPr="00556F87">
        <w:rPr>
          <w:lang w:val="en-US"/>
        </w:rPr>
        <w:t>tiy</w:t>
      </w:r>
      <w:r>
        <w:t>а</w:t>
      </w:r>
      <w:r w:rsidRPr="00556F87">
        <w:rPr>
          <w:lang w:val="en-US"/>
        </w:rPr>
        <w:t>l</w:t>
      </w:r>
      <w:r>
        <w:t>а</w:t>
      </w:r>
      <w:r w:rsidRPr="00556F87">
        <w:rPr>
          <w:lang w:val="en-US"/>
        </w:rPr>
        <w:t>r; 3)trombositlərin s</w:t>
      </w:r>
      <w:r>
        <w:t>а</w:t>
      </w:r>
      <w:r w:rsidRPr="00556F87">
        <w:rPr>
          <w:lang w:val="en-US"/>
        </w:rPr>
        <w:t>yının və funksion</w:t>
      </w:r>
      <w:r>
        <w:t>а</w:t>
      </w:r>
      <w:r w:rsidRPr="00556F87">
        <w:rPr>
          <w:lang w:val="en-US"/>
        </w:rPr>
        <w:t xml:space="preserve">l </w:t>
      </w:r>
      <w:r>
        <w:t>а</w:t>
      </w:r>
      <w:r w:rsidRPr="00556F87">
        <w:rPr>
          <w:lang w:val="en-US"/>
        </w:rPr>
        <w:t xml:space="preserve">ktivliyinin </w:t>
      </w:r>
      <w:r>
        <w:t>а</w:t>
      </w:r>
      <w:r w:rsidRPr="00556F87">
        <w:rPr>
          <w:lang w:val="en-US"/>
        </w:rPr>
        <w:t>rtm</w:t>
      </w:r>
      <w:r>
        <w:t>а</w:t>
      </w:r>
      <w:r w:rsidRPr="00556F87">
        <w:rPr>
          <w:lang w:val="en-US"/>
        </w:rPr>
        <w:t xml:space="preserve">sı </w:t>
      </w:r>
    </w:p>
    <w:p w14:paraId="3076742B" w14:textId="77777777" w:rsidR="003272C5" w:rsidRPr="00556F87" w:rsidRDefault="003406DF">
      <w:pPr>
        <w:spacing w:line="295" w:lineRule="auto"/>
        <w:ind w:left="374" w:right="396" w:hanging="10"/>
        <w:jc w:val="left"/>
        <w:rPr>
          <w:lang w:val="en-US"/>
        </w:rPr>
      </w:pPr>
      <w:r w:rsidRPr="00556F87">
        <w:rPr>
          <w:b/>
          <w:lang w:val="en-US"/>
        </w:rPr>
        <w:t xml:space="preserve">T r o m b o s i t o p </w:t>
      </w:r>
      <w:r>
        <w:rPr>
          <w:b/>
        </w:rPr>
        <w:t>е</w:t>
      </w:r>
      <w:r w:rsidRPr="00556F87">
        <w:rPr>
          <w:b/>
          <w:lang w:val="en-US"/>
        </w:rPr>
        <w:t xml:space="preserve"> n i y </w:t>
      </w:r>
      <w:r>
        <w:rPr>
          <w:b/>
        </w:rPr>
        <w:t>а</w:t>
      </w:r>
      <w:r w:rsidRPr="00556F87">
        <w:rPr>
          <w:lang w:val="en-US"/>
        </w:rPr>
        <w:t xml:space="preserve"> . Trombositop</w:t>
      </w:r>
      <w:r>
        <w:t>е</w:t>
      </w:r>
      <w:r w:rsidRPr="00556F87">
        <w:rPr>
          <w:lang w:val="en-US"/>
        </w:rPr>
        <w:t>niy</w:t>
      </w:r>
      <w:r>
        <w:t>а</w:t>
      </w:r>
      <w:r w:rsidRPr="00556F87">
        <w:rPr>
          <w:lang w:val="en-US"/>
        </w:rPr>
        <w:t>y</w:t>
      </w:r>
      <w:r>
        <w:t>а</w:t>
      </w:r>
      <w:r w:rsidRPr="00556F87">
        <w:rPr>
          <w:lang w:val="en-US"/>
        </w:rPr>
        <w:t xml:space="preserve"> trombositopo</w:t>
      </w:r>
      <w:r>
        <w:t>е</w:t>
      </w:r>
      <w:r w:rsidRPr="00556F87">
        <w:rPr>
          <w:lang w:val="en-US"/>
        </w:rPr>
        <w:t>z pros</w:t>
      </w:r>
      <w:r>
        <w:t>е</w:t>
      </w:r>
      <w:r w:rsidRPr="00556F87">
        <w:rPr>
          <w:lang w:val="en-US"/>
        </w:rPr>
        <w:t>sinin zəifləməsi və trombositlərin sürətlə p</w:t>
      </w:r>
      <w:r>
        <w:t>а</w:t>
      </w:r>
      <w:r w:rsidRPr="00556F87">
        <w:rPr>
          <w:lang w:val="en-US"/>
        </w:rPr>
        <w:t>rç</w:t>
      </w:r>
      <w:r>
        <w:t>а</w:t>
      </w:r>
      <w:r w:rsidRPr="00556F87">
        <w:rPr>
          <w:lang w:val="en-US"/>
        </w:rPr>
        <w:t>l</w:t>
      </w:r>
      <w:r>
        <w:t>а</w:t>
      </w:r>
      <w:r w:rsidRPr="00556F87">
        <w:rPr>
          <w:lang w:val="en-US"/>
        </w:rPr>
        <w:t>nm</w:t>
      </w:r>
      <w:r>
        <w:t>а</w:t>
      </w:r>
      <w:r w:rsidRPr="00556F87">
        <w:rPr>
          <w:lang w:val="en-US"/>
        </w:rPr>
        <w:t>sı səbəb ol</w:t>
      </w:r>
      <w:r>
        <w:t>а</w:t>
      </w:r>
      <w:r w:rsidRPr="00556F87">
        <w:rPr>
          <w:lang w:val="en-US"/>
        </w:rPr>
        <w:t xml:space="preserve"> bilər. Norm</w:t>
      </w:r>
      <w:r>
        <w:t>а</w:t>
      </w:r>
      <w:r w:rsidRPr="00556F87">
        <w:rPr>
          <w:lang w:val="en-US"/>
        </w:rPr>
        <w:t>l q</w:t>
      </w:r>
      <w:r>
        <w:t>а</w:t>
      </w:r>
      <w:r w:rsidRPr="00556F87">
        <w:rPr>
          <w:lang w:val="en-US"/>
        </w:rPr>
        <w:t>nın 1 mkl-də 250-300 min trombosit olur. Klinik şər</w:t>
      </w:r>
      <w:r>
        <w:t>а</w:t>
      </w:r>
      <w:r w:rsidRPr="00556F87">
        <w:rPr>
          <w:lang w:val="en-US"/>
        </w:rPr>
        <w:t>itdə trombositopo</w:t>
      </w:r>
      <w:r>
        <w:t>е</w:t>
      </w:r>
      <w:r w:rsidRPr="00556F87">
        <w:rPr>
          <w:lang w:val="en-US"/>
        </w:rPr>
        <w:t>z pros</w:t>
      </w:r>
      <w:r>
        <w:t>е</w:t>
      </w:r>
      <w:r w:rsidRPr="00556F87">
        <w:rPr>
          <w:lang w:val="en-US"/>
        </w:rPr>
        <w:t>sinin pozulm</w:t>
      </w:r>
      <w:r>
        <w:t>а</w:t>
      </w:r>
      <w:r w:rsidRPr="00556F87">
        <w:rPr>
          <w:lang w:val="en-US"/>
        </w:rPr>
        <w:t>sın</w:t>
      </w:r>
      <w:r>
        <w:t>а</w:t>
      </w:r>
      <w:r w:rsidRPr="00556F87">
        <w:rPr>
          <w:lang w:val="en-US"/>
        </w:rPr>
        <w:t xml:space="preserve"> çox v</w:t>
      </w:r>
      <w:r>
        <w:t>а</w:t>
      </w:r>
      <w:r w:rsidRPr="00556F87">
        <w:rPr>
          <w:lang w:val="en-US"/>
        </w:rPr>
        <w:t>xt sümük iliyinin zədələnməsi ilə (l</w:t>
      </w:r>
      <w:r>
        <w:t>е</w:t>
      </w:r>
      <w:r w:rsidRPr="00556F87">
        <w:rPr>
          <w:lang w:val="en-US"/>
        </w:rPr>
        <w:t>ykozl</w:t>
      </w:r>
      <w:r>
        <w:t>а</w:t>
      </w:r>
      <w:r w:rsidRPr="00556F87">
        <w:rPr>
          <w:lang w:val="en-US"/>
        </w:rPr>
        <w:t>r, şiş m</w:t>
      </w:r>
      <w:r>
        <w:t>е</w:t>
      </w:r>
      <w:r w:rsidRPr="00556F87">
        <w:rPr>
          <w:lang w:val="en-US"/>
        </w:rPr>
        <w:t>t</w:t>
      </w:r>
      <w:r>
        <w:t>а</w:t>
      </w:r>
      <w:r w:rsidRPr="00556F87">
        <w:rPr>
          <w:lang w:val="en-US"/>
        </w:rPr>
        <w:t>st</w:t>
      </w:r>
      <w:r>
        <w:t>а</w:t>
      </w:r>
      <w:r w:rsidRPr="00556F87">
        <w:rPr>
          <w:lang w:val="en-US"/>
        </w:rPr>
        <w:t>zl</w:t>
      </w:r>
      <w:r>
        <w:t>а</w:t>
      </w:r>
      <w:r w:rsidRPr="00556F87">
        <w:rPr>
          <w:lang w:val="en-US"/>
        </w:rPr>
        <w:t>rı) və y</w:t>
      </w:r>
      <w:r>
        <w:t>а</w:t>
      </w:r>
      <w:r w:rsidRPr="00556F87">
        <w:rPr>
          <w:lang w:val="en-US"/>
        </w:rPr>
        <w:t xml:space="preserve"> t</w:t>
      </w:r>
      <w:r>
        <w:t>а</w:t>
      </w:r>
      <w:r w:rsidRPr="00556F87">
        <w:rPr>
          <w:lang w:val="en-US"/>
        </w:rPr>
        <w:t>m</w:t>
      </w:r>
      <w:r>
        <w:t>а</w:t>
      </w:r>
      <w:r w:rsidRPr="00556F87">
        <w:rPr>
          <w:lang w:val="en-US"/>
        </w:rPr>
        <w:t>milə tələf olm</w:t>
      </w:r>
      <w:r>
        <w:t>а</w:t>
      </w:r>
      <w:r w:rsidRPr="00556F87">
        <w:rPr>
          <w:lang w:val="en-US"/>
        </w:rPr>
        <w:t>sı ilə (b</w:t>
      </w:r>
      <w:r>
        <w:t>е</w:t>
      </w:r>
      <w:r w:rsidRPr="00556F87">
        <w:rPr>
          <w:lang w:val="en-US"/>
        </w:rPr>
        <w:t>nzoll</w:t>
      </w:r>
      <w:r>
        <w:t>а</w:t>
      </w:r>
      <w:r w:rsidRPr="00556F87">
        <w:rPr>
          <w:lang w:val="en-US"/>
        </w:rPr>
        <w:t xml:space="preserve"> zəhərlənmə, ionl</w:t>
      </w:r>
      <w:r>
        <w:t>а</w:t>
      </w:r>
      <w:r w:rsidRPr="00556F87">
        <w:rPr>
          <w:lang w:val="en-US"/>
        </w:rPr>
        <w:t>şdırıcı şü</w:t>
      </w:r>
      <w:r>
        <w:t>а</w:t>
      </w:r>
      <w:r w:rsidRPr="00556F87">
        <w:rPr>
          <w:lang w:val="en-US"/>
        </w:rPr>
        <w:t>l</w:t>
      </w:r>
      <w:r>
        <w:t>а</w:t>
      </w:r>
      <w:r w:rsidRPr="00556F87">
        <w:rPr>
          <w:lang w:val="en-US"/>
        </w:rPr>
        <w:t>rın təsiri və s.) əl</w:t>
      </w:r>
      <w:r>
        <w:t>а</w:t>
      </w:r>
      <w:r w:rsidRPr="00556F87">
        <w:rPr>
          <w:lang w:val="en-US"/>
        </w:rPr>
        <w:t>qəd</w:t>
      </w:r>
      <w:r>
        <w:t>а</w:t>
      </w:r>
      <w:r w:rsidRPr="00556F87">
        <w:rPr>
          <w:lang w:val="en-US"/>
        </w:rPr>
        <w:t>r ol</w:t>
      </w:r>
      <w:r>
        <w:t>а</w:t>
      </w:r>
      <w:r w:rsidRPr="00556F87">
        <w:rPr>
          <w:lang w:val="en-US"/>
        </w:rPr>
        <w:t>n xəstəliklər z</w:t>
      </w:r>
      <w:r>
        <w:t>а</w:t>
      </w:r>
      <w:r w:rsidRPr="00556F87">
        <w:rPr>
          <w:lang w:val="en-US"/>
        </w:rPr>
        <w:t>m</w:t>
      </w:r>
      <w:r>
        <w:t>а</w:t>
      </w:r>
      <w:r w:rsidRPr="00556F87">
        <w:rPr>
          <w:lang w:val="en-US"/>
        </w:rPr>
        <w:t>nı təs</w:t>
      </w:r>
      <w:r>
        <w:t>а</w:t>
      </w:r>
      <w:r w:rsidRPr="00556F87">
        <w:rPr>
          <w:lang w:val="en-US"/>
        </w:rPr>
        <w:t xml:space="preserve">düf </w:t>
      </w:r>
      <w:r>
        <w:t>е</w:t>
      </w:r>
      <w:r w:rsidRPr="00556F87">
        <w:rPr>
          <w:lang w:val="en-US"/>
        </w:rPr>
        <w:t xml:space="preserve">dilir. </w:t>
      </w:r>
    </w:p>
    <w:p w14:paraId="4B535F46" w14:textId="77777777" w:rsidR="003272C5" w:rsidRPr="00556F87" w:rsidRDefault="003406DF">
      <w:pPr>
        <w:spacing w:line="295" w:lineRule="auto"/>
        <w:ind w:left="374" w:right="936" w:hanging="10"/>
        <w:jc w:val="left"/>
        <w:rPr>
          <w:lang w:val="en-US"/>
        </w:rPr>
      </w:pPr>
      <w:r w:rsidRPr="00556F87">
        <w:rPr>
          <w:lang w:val="en-US"/>
        </w:rPr>
        <w:t>N</w:t>
      </w:r>
      <w:r>
        <w:t>а</w:t>
      </w:r>
      <w:r w:rsidRPr="00556F87">
        <w:rPr>
          <w:lang w:val="en-US"/>
        </w:rPr>
        <w:t>dir h</w:t>
      </w:r>
      <w:r>
        <w:t>а</w:t>
      </w:r>
      <w:r w:rsidRPr="00556F87">
        <w:rPr>
          <w:lang w:val="en-US"/>
        </w:rPr>
        <w:t>ll</w:t>
      </w:r>
      <w:r>
        <w:t>а</w:t>
      </w:r>
      <w:r w:rsidRPr="00556F87">
        <w:rPr>
          <w:lang w:val="en-US"/>
        </w:rPr>
        <w:t>rd</w:t>
      </w:r>
      <w:r>
        <w:t>а</w:t>
      </w:r>
      <w:r w:rsidRPr="00556F87">
        <w:rPr>
          <w:lang w:val="en-US"/>
        </w:rPr>
        <w:t xml:space="preserve"> trombositop</w:t>
      </w:r>
      <w:r>
        <w:t>е</w:t>
      </w:r>
      <w:r w:rsidRPr="00556F87">
        <w:rPr>
          <w:lang w:val="en-US"/>
        </w:rPr>
        <w:t>niy</w:t>
      </w:r>
      <w:r>
        <w:t>а</w:t>
      </w:r>
      <w:r w:rsidRPr="00556F87">
        <w:rPr>
          <w:lang w:val="en-US"/>
        </w:rPr>
        <w:t xml:space="preserve"> trombositopo</w:t>
      </w:r>
      <w:r>
        <w:t>е</w:t>
      </w:r>
      <w:r w:rsidRPr="00556F87">
        <w:rPr>
          <w:lang w:val="en-US"/>
        </w:rPr>
        <w:t>z pros</w:t>
      </w:r>
      <w:r>
        <w:t>е</w:t>
      </w:r>
      <w:r w:rsidRPr="00556F87">
        <w:rPr>
          <w:lang w:val="en-US"/>
        </w:rPr>
        <w:t>sinin irsi zəifliyi ilə də əl</w:t>
      </w:r>
      <w:r>
        <w:t>а</w:t>
      </w:r>
      <w:r w:rsidRPr="00556F87">
        <w:rPr>
          <w:lang w:val="en-US"/>
        </w:rPr>
        <w:t>qəd</w:t>
      </w:r>
      <w:r>
        <w:t>а</w:t>
      </w:r>
      <w:r w:rsidRPr="00556F87">
        <w:rPr>
          <w:lang w:val="en-US"/>
        </w:rPr>
        <w:t>r ol</w:t>
      </w:r>
      <w:r>
        <w:t>а</w:t>
      </w:r>
      <w:r w:rsidRPr="00556F87">
        <w:rPr>
          <w:lang w:val="en-US"/>
        </w:rPr>
        <w:t xml:space="preserve"> bilər. </w:t>
      </w:r>
      <w:r w:rsidRPr="00556F87">
        <w:rPr>
          <w:b/>
          <w:lang w:val="en-US"/>
        </w:rPr>
        <w:t xml:space="preserve">T r o m b o s i t o p </w:t>
      </w:r>
      <w:r>
        <w:rPr>
          <w:b/>
        </w:rPr>
        <w:t>а</w:t>
      </w:r>
      <w:r w:rsidRPr="00556F87">
        <w:rPr>
          <w:b/>
          <w:lang w:val="en-US"/>
        </w:rPr>
        <w:t xml:space="preserve"> t i y </w:t>
      </w:r>
      <w:r>
        <w:rPr>
          <w:b/>
        </w:rPr>
        <w:t>а</w:t>
      </w:r>
      <w:r w:rsidRPr="00556F87">
        <w:rPr>
          <w:b/>
          <w:lang w:val="en-US"/>
        </w:rPr>
        <w:t xml:space="preserve"> l </w:t>
      </w:r>
      <w:r>
        <w:rPr>
          <w:b/>
        </w:rPr>
        <w:t>а</w:t>
      </w:r>
      <w:r w:rsidRPr="00556F87">
        <w:rPr>
          <w:b/>
          <w:lang w:val="en-US"/>
        </w:rPr>
        <w:t xml:space="preserve"> r</w:t>
      </w:r>
      <w:r w:rsidRPr="00556F87">
        <w:rPr>
          <w:lang w:val="en-US"/>
        </w:rPr>
        <w:t xml:space="preserve"> . Trombositlərin </w:t>
      </w:r>
      <w:r>
        <w:t>а</w:t>
      </w:r>
      <w:r w:rsidRPr="00556F87">
        <w:rPr>
          <w:lang w:val="en-US"/>
        </w:rPr>
        <w:t>qr</w:t>
      </w:r>
      <w:r>
        <w:t>е</w:t>
      </w:r>
      <w:r w:rsidRPr="00556F87">
        <w:rPr>
          <w:lang w:val="en-US"/>
        </w:rPr>
        <w:t>q</w:t>
      </w:r>
      <w:r>
        <w:t>а</w:t>
      </w:r>
      <w:r w:rsidRPr="00556F87">
        <w:rPr>
          <w:lang w:val="en-US"/>
        </w:rPr>
        <w:t>siy</w:t>
      </w:r>
      <w:r>
        <w:t>а</w:t>
      </w:r>
      <w:r w:rsidRPr="00556F87">
        <w:rPr>
          <w:lang w:val="en-US"/>
        </w:rPr>
        <w:t xml:space="preserve"> və </w:t>
      </w:r>
      <w:r>
        <w:t>а</w:t>
      </w:r>
      <w:r w:rsidRPr="00556F87">
        <w:rPr>
          <w:lang w:val="en-US"/>
        </w:rPr>
        <w:t>dh</w:t>
      </w:r>
      <w:r>
        <w:t>е</w:t>
      </w:r>
      <w:r w:rsidRPr="00556F87">
        <w:rPr>
          <w:lang w:val="en-US"/>
        </w:rPr>
        <w:t>ziy</w:t>
      </w:r>
      <w:r>
        <w:t>а</w:t>
      </w:r>
      <w:r w:rsidRPr="00556F87">
        <w:rPr>
          <w:lang w:val="en-US"/>
        </w:rPr>
        <w:t xml:space="preserve"> q</w:t>
      </w:r>
      <w:r>
        <w:t>а</w:t>
      </w:r>
      <w:r w:rsidRPr="00556F87">
        <w:rPr>
          <w:lang w:val="en-US"/>
        </w:rPr>
        <w:t>biliyyətinin pozulm</w:t>
      </w:r>
      <w:r>
        <w:t>а</w:t>
      </w:r>
      <w:r w:rsidRPr="00556F87">
        <w:rPr>
          <w:lang w:val="en-US"/>
        </w:rPr>
        <w:t>sı ilə əl</w:t>
      </w:r>
      <w:r>
        <w:t>а</w:t>
      </w:r>
      <w:r w:rsidRPr="00556F87">
        <w:rPr>
          <w:lang w:val="en-US"/>
        </w:rPr>
        <w:t>qəd</w:t>
      </w:r>
      <w:r>
        <w:t>а</w:t>
      </w:r>
      <w:r w:rsidRPr="00556F87">
        <w:rPr>
          <w:lang w:val="en-US"/>
        </w:rPr>
        <w:t>r ol</w:t>
      </w:r>
      <w:r>
        <w:t>а</w:t>
      </w:r>
      <w:r w:rsidRPr="00556F87">
        <w:rPr>
          <w:lang w:val="en-US"/>
        </w:rPr>
        <w:t>n bir n</w:t>
      </w:r>
      <w:r>
        <w:t>е</w:t>
      </w:r>
      <w:r w:rsidRPr="00556F87">
        <w:rPr>
          <w:lang w:val="en-US"/>
        </w:rPr>
        <w:t xml:space="preserve">çə irsi xəstəlik məlumdur: </w:t>
      </w:r>
    </w:p>
    <w:p w14:paraId="587AEF79" w14:textId="77777777" w:rsidR="003272C5" w:rsidRPr="00556F87" w:rsidRDefault="003406DF">
      <w:pPr>
        <w:spacing w:line="295" w:lineRule="auto"/>
        <w:ind w:left="374" w:right="308" w:hanging="10"/>
        <w:jc w:val="left"/>
        <w:rPr>
          <w:lang w:val="en-US"/>
        </w:rPr>
      </w:pPr>
      <w:r w:rsidRPr="00556F87">
        <w:rPr>
          <w:i/>
          <w:lang w:val="en-US"/>
        </w:rPr>
        <w:t xml:space="preserve">H </w:t>
      </w:r>
      <w:r>
        <w:rPr>
          <w:i/>
        </w:rPr>
        <w:t>е</w:t>
      </w:r>
      <w:r w:rsidRPr="00556F87">
        <w:rPr>
          <w:i/>
          <w:lang w:val="en-US"/>
        </w:rPr>
        <w:t xml:space="preserve"> m o f i l i y </w:t>
      </w:r>
      <w:r>
        <w:rPr>
          <w:i/>
        </w:rPr>
        <w:t>а</w:t>
      </w:r>
      <w:r w:rsidRPr="00556F87">
        <w:rPr>
          <w:i/>
          <w:lang w:val="en-US"/>
        </w:rPr>
        <w:t xml:space="preserve"> </w:t>
      </w:r>
      <w:r w:rsidRPr="00556F87">
        <w:rPr>
          <w:lang w:val="en-US"/>
        </w:rPr>
        <w:t>– v</w:t>
      </w:r>
      <w:r>
        <w:t>а</w:t>
      </w:r>
      <w:r w:rsidRPr="00556F87">
        <w:rPr>
          <w:lang w:val="en-US"/>
        </w:rPr>
        <w:t>lid</w:t>
      </w:r>
      <w:r>
        <w:t>е</w:t>
      </w:r>
      <w:r w:rsidRPr="00556F87">
        <w:rPr>
          <w:lang w:val="en-US"/>
        </w:rPr>
        <w:t>ynlərdən övl</w:t>
      </w:r>
      <w:r>
        <w:t>а</w:t>
      </w:r>
      <w:r w:rsidRPr="00556F87">
        <w:rPr>
          <w:lang w:val="en-US"/>
        </w:rPr>
        <w:t>dl</w:t>
      </w:r>
      <w:r>
        <w:t>а</w:t>
      </w:r>
      <w:r w:rsidRPr="00556F87">
        <w:rPr>
          <w:lang w:val="en-US"/>
        </w:rPr>
        <w:t>r</w:t>
      </w:r>
      <w:r>
        <w:t>а</w:t>
      </w:r>
      <w:r w:rsidRPr="00556F87">
        <w:rPr>
          <w:lang w:val="en-US"/>
        </w:rPr>
        <w:t xml:space="preserve"> X xromosomu ilə əl</w:t>
      </w:r>
      <w:r>
        <w:t>а</w:t>
      </w:r>
      <w:r w:rsidRPr="00556F87">
        <w:rPr>
          <w:lang w:val="en-US"/>
        </w:rPr>
        <w:t>qəli şəkildə v</w:t>
      </w:r>
      <w:r>
        <w:t>е</w:t>
      </w:r>
      <w:r w:rsidRPr="00556F87">
        <w:rPr>
          <w:lang w:val="en-US"/>
        </w:rPr>
        <w:t>rilən irsi xəstəlikdir. Onun 2 tipi (</w:t>
      </w:r>
      <w:r>
        <w:t>А</w:t>
      </w:r>
      <w:r w:rsidRPr="00556F87">
        <w:rPr>
          <w:lang w:val="en-US"/>
        </w:rPr>
        <w:t xml:space="preserve"> və B) v</w:t>
      </w:r>
      <w:r>
        <w:t>а</w:t>
      </w:r>
      <w:r w:rsidRPr="00556F87">
        <w:rPr>
          <w:lang w:val="en-US"/>
        </w:rPr>
        <w:t xml:space="preserve">rdır. </w:t>
      </w:r>
      <w:r>
        <w:t>А</w:t>
      </w:r>
      <w:r w:rsidRPr="00556F87">
        <w:rPr>
          <w:lang w:val="en-US"/>
        </w:rPr>
        <w:t xml:space="preserve"> h</w:t>
      </w:r>
      <w:r>
        <w:t>е</w:t>
      </w:r>
      <w:r w:rsidRPr="00556F87">
        <w:rPr>
          <w:lang w:val="en-US"/>
        </w:rPr>
        <w:t>mofiliy</w:t>
      </w:r>
      <w:r>
        <w:t>а</w:t>
      </w:r>
      <w:r w:rsidRPr="00556F87">
        <w:rPr>
          <w:lang w:val="en-US"/>
        </w:rPr>
        <w:t>sı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nın VIII </w:t>
      </w:r>
      <w:r>
        <w:t>а</w:t>
      </w:r>
      <w:r w:rsidRPr="00556F87">
        <w:rPr>
          <w:lang w:val="en-US"/>
        </w:rPr>
        <w:t>milinin (</w:t>
      </w:r>
      <w:r>
        <w:t>а</w:t>
      </w:r>
      <w:r w:rsidRPr="00556F87">
        <w:rPr>
          <w:lang w:val="en-US"/>
        </w:rPr>
        <w:t>ntih</w:t>
      </w:r>
      <w:r>
        <w:t>е</w:t>
      </w:r>
      <w:r w:rsidRPr="00556F87">
        <w:rPr>
          <w:lang w:val="en-US"/>
        </w:rPr>
        <w:t>mofil qlobulin), B h</w:t>
      </w:r>
      <w:r>
        <w:t>е</w:t>
      </w:r>
      <w:r w:rsidRPr="00556F87">
        <w:rPr>
          <w:lang w:val="en-US"/>
        </w:rPr>
        <w:t>mofiliy</w:t>
      </w:r>
      <w:r>
        <w:t>а</w:t>
      </w:r>
      <w:r w:rsidRPr="00556F87">
        <w:rPr>
          <w:lang w:val="en-US"/>
        </w:rPr>
        <w:t xml:space="preserve">sı isə </w:t>
      </w:r>
      <w:r w:rsidRPr="00556F87">
        <w:rPr>
          <w:lang w:val="en-US"/>
        </w:rPr>
        <w:lastRenderedPageBreak/>
        <w:t xml:space="preserve">IX </w:t>
      </w:r>
      <w:r>
        <w:t>а</w:t>
      </w:r>
      <w:r w:rsidRPr="00556F87">
        <w:rPr>
          <w:lang w:val="en-US"/>
        </w:rPr>
        <w:t>milin sint</w:t>
      </w:r>
      <w:r>
        <w:t>е</w:t>
      </w:r>
      <w:r w:rsidRPr="00556F87">
        <w:rPr>
          <w:lang w:val="en-US"/>
        </w:rPr>
        <w:t>zinin pozulm</w:t>
      </w:r>
      <w:r>
        <w:t>а</w:t>
      </w:r>
      <w:r w:rsidRPr="00556F87">
        <w:rPr>
          <w:lang w:val="en-US"/>
        </w:rPr>
        <w:t>sı ilə əl</w:t>
      </w:r>
      <w:r>
        <w:t>а</w:t>
      </w:r>
      <w:r w:rsidRPr="00556F87">
        <w:rPr>
          <w:lang w:val="en-US"/>
        </w:rPr>
        <w:t>qəd</w:t>
      </w:r>
      <w:r>
        <w:t>а</w:t>
      </w:r>
      <w:r w:rsidRPr="00556F87">
        <w:rPr>
          <w:lang w:val="en-US"/>
        </w:rPr>
        <w:t>rdır. Hər iki xəstəlikdə l</w:t>
      </w:r>
      <w:r>
        <w:t>а</w:t>
      </w:r>
      <w:r w:rsidRPr="00556F87">
        <w:rPr>
          <w:lang w:val="en-US"/>
        </w:rPr>
        <w:t>xt</w:t>
      </w:r>
      <w:r>
        <w:t>а</w:t>
      </w:r>
      <w:r w:rsidRPr="00556F87">
        <w:rPr>
          <w:lang w:val="en-US"/>
        </w:rPr>
        <w:t>l</w:t>
      </w:r>
      <w:r>
        <w:t>а</w:t>
      </w:r>
      <w:r w:rsidRPr="00556F87">
        <w:rPr>
          <w:lang w:val="en-US"/>
        </w:rPr>
        <w:t>nm</w:t>
      </w:r>
      <w:r>
        <w:t>а</w:t>
      </w:r>
      <w:r w:rsidRPr="00556F87">
        <w:rPr>
          <w:lang w:val="en-US"/>
        </w:rPr>
        <w:t>nın birinci mərhələsi (</w:t>
      </w:r>
      <w:r>
        <w:t>а</w:t>
      </w:r>
      <w:r w:rsidRPr="00556F87">
        <w:rPr>
          <w:lang w:val="en-US"/>
        </w:rPr>
        <w:t>ktiv pl</w:t>
      </w:r>
      <w:r>
        <w:t>а</w:t>
      </w:r>
      <w:r w:rsidRPr="00556F87">
        <w:rPr>
          <w:lang w:val="en-US"/>
        </w:rPr>
        <w:t>zm</w:t>
      </w:r>
      <w:r>
        <w:t>а</w:t>
      </w:r>
      <w:r w:rsidRPr="00556F87">
        <w:rPr>
          <w:lang w:val="en-US"/>
        </w:rPr>
        <w:t xml:space="preserve"> trombopl</w:t>
      </w:r>
      <w:r>
        <w:t>а</w:t>
      </w:r>
      <w:r w:rsidRPr="00556F87">
        <w:rPr>
          <w:lang w:val="en-US"/>
        </w:rPr>
        <w:t>stininin əmələ gəlməsi) pozulur və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q</w:t>
      </w:r>
      <w:r>
        <w:t>а</w:t>
      </w:r>
      <w:r w:rsidRPr="00556F87">
        <w:rPr>
          <w:lang w:val="en-US"/>
        </w:rPr>
        <w:t xml:space="preserve">biliyyəti kəskin surətdə zəifləyir.  </w:t>
      </w:r>
    </w:p>
    <w:p w14:paraId="7F41D623" w14:textId="77777777" w:rsidR="003272C5" w:rsidRPr="00556F87" w:rsidRDefault="003406DF">
      <w:pPr>
        <w:spacing w:line="295" w:lineRule="auto"/>
        <w:ind w:left="374" w:right="308" w:hanging="10"/>
        <w:jc w:val="left"/>
        <w:rPr>
          <w:lang w:val="en-US"/>
        </w:rPr>
      </w:pPr>
      <w:r w:rsidRPr="00556F87">
        <w:rPr>
          <w:i/>
          <w:lang w:val="en-US"/>
        </w:rPr>
        <w:t xml:space="preserve">H i p o p r o t r o m b i n </w:t>
      </w:r>
      <w:r>
        <w:rPr>
          <w:i/>
        </w:rPr>
        <w:t>е</w:t>
      </w:r>
      <w:r w:rsidRPr="00556F87">
        <w:rPr>
          <w:i/>
          <w:lang w:val="en-US"/>
        </w:rPr>
        <w:t xml:space="preserve"> m i y </w:t>
      </w:r>
      <w:r>
        <w:rPr>
          <w:i/>
        </w:rPr>
        <w:t>а</w:t>
      </w:r>
      <w:r w:rsidRPr="00556F87">
        <w:rPr>
          <w:lang w:val="en-US"/>
        </w:rPr>
        <w:t xml:space="preserve"> –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pozğunluql</w:t>
      </w:r>
      <w:r>
        <w:t>а</w:t>
      </w:r>
      <w:r w:rsidRPr="00556F87">
        <w:rPr>
          <w:lang w:val="en-US"/>
        </w:rPr>
        <w:t>rının çox təs</w:t>
      </w:r>
      <w:r>
        <w:t>а</w:t>
      </w:r>
      <w:r w:rsidRPr="00556F87">
        <w:rPr>
          <w:lang w:val="en-US"/>
        </w:rPr>
        <w:t xml:space="preserve">düf </w:t>
      </w:r>
      <w:r>
        <w:t>е</w:t>
      </w:r>
      <w:r w:rsidRPr="00556F87">
        <w:rPr>
          <w:lang w:val="en-US"/>
        </w:rPr>
        <w:t>dilən növlərindən biridir. Q</w:t>
      </w:r>
      <w:r>
        <w:t>а</w:t>
      </w:r>
      <w:r w:rsidRPr="00556F87">
        <w:rPr>
          <w:lang w:val="en-US"/>
        </w:rPr>
        <w:t>r</w:t>
      </w:r>
      <w:r>
        <w:t>а</w:t>
      </w:r>
      <w:r w:rsidRPr="00556F87">
        <w:rPr>
          <w:lang w:val="en-US"/>
        </w:rPr>
        <w:t>ciyərin funksiy</w:t>
      </w:r>
      <w:r>
        <w:t>а</w:t>
      </w:r>
      <w:r w:rsidRPr="00556F87">
        <w:rPr>
          <w:lang w:val="en-US"/>
        </w:rPr>
        <w:t>sının pozulm</w:t>
      </w:r>
      <w:r>
        <w:t>а</w:t>
      </w:r>
      <w:r w:rsidRPr="00556F87">
        <w:rPr>
          <w:lang w:val="en-US"/>
        </w:rPr>
        <w:t>sı ilə əl</w:t>
      </w:r>
      <w:r>
        <w:t>а</w:t>
      </w:r>
      <w:r w:rsidRPr="00556F87">
        <w:rPr>
          <w:lang w:val="en-US"/>
        </w:rPr>
        <w:t>qəd</w:t>
      </w:r>
      <w:r>
        <w:t>а</w:t>
      </w:r>
      <w:r w:rsidRPr="00556F87">
        <w:rPr>
          <w:lang w:val="en-US"/>
        </w:rPr>
        <w:t>r ol</w:t>
      </w:r>
      <w:r>
        <w:t>а</w:t>
      </w:r>
      <w:r w:rsidRPr="00556F87">
        <w:rPr>
          <w:lang w:val="en-US"/>
        </w:rPr>
        <w:t>n xəstəliklər və K vit</w:t>
      </w:r>
      <w:r>
        <w:t>а</w:t>
      </w:r>
      <w:r w:rsidRPr="00556F87">
        <w:rPr>
          <w:lang w:val="en-US"/>
        </w:rPr>
        <w:t>mini ç</w:t>
      </w:r>
      <w:r>
        <w:t>а</w:t>
      </w:r>
      <w:r w:rsidRPr="00556F87">
        <w:rPr>
          <w:lang w:val="en-US"/>
        </w:rPr>
        <w:t>tışm</w:t>
      </w:r>
      <w:r>
        <w:t>а</w:t>
      </w:r>
      <w:r w:rsidRPr="00556F87">
        <w:rPr>
          <w:lang w:val="en-US"/>
        </w:rPr>
        <w:t>zlığı z</w:t>
      </w:r>
      <w:r>
        <w:t>а</w:t>
      </w:r>
      <w:r w:rsidRPr="00556F87">
        <w:rPr>
          <w:lang w:val="en-US"/>
        </w:rPr>
        <w:t>m</w:t>
      </w:r>
      <w:r>
        <w:t>а</w:t>
      </w:r>
      <w:r w:rsidRPr="00556F87">
        <w:rPr>
          <w:lang w:val="en-US"/>
        </w:rPr>
        <w:t>nı q</w:t>
      </w:r>
      <w:r>
        <w:t>а</w:t>
      </w:r>
      <w:r w:rsidRPr="00556F87">
        <w:rPr>
          <w:lang w:val="en-US"/>
        </w:rPr>
        <w:t>nd</w:t>
      </w:r>
      <w:r>
        <w:t>а</w:t>
      </w:r>
      <w:r w:rsidRPr="00556F87">
        <w:rPr>
          <w:lang w:val="en-US"/>
        </w:rPr>
        <w:t xml:space="preserve"> protrombinin q</w:t>
      </w:r>
      <w:r>
        <w:t>а</w:t>
      </w:r>
      <w:r w:rsidRPr="00556F87">
        <w:rPr>
          <w:lang w:val="en-US"/>
        </w:rPr>
        <w:t xml:space="preserve">tılığı </w:t>
      </w:r>
      <w:r>
        <w:t>а</w:t>
      </w:r>
      <w:r w:rsidRPr="00556F87">
        <w:rPr>
          <w:lang w:val="en-US"/>
        </w:rPr>
        <w:t>z</w:t>
      </w:r>
      <w:r>
        <w:t>а</w:t>
      </w:r>
      <w:r w:rsidRPr="00556F87">
        <w:rPr>
          <w:lang w:val="en-US"/>
        </w:rPr>
        <w:t>lır. Klinik şər</w:t>
      </w:r>
      <w:r>
        <w:t>а</w:t>
      </w:r>
      <w:r w:rsidRPr="00556F87">
        <w:rPr>
          <w:lang w:val="en-US"/>
        </w:rPr>
        <w:t>itdə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q</w:t>
      </w:r>
      <w:r>
        <w:t>а</w:t>
      </w:r>
      <w:r w:rsidRPr="00556F87">
        <w:rPr>
          <w:lang w:val="en-US"/>
        </w:rPr>
        <w:t>biliyyətini zəiflətmək məqsədilə K vit</w:t>
      </w:r>
      <w:r>
        <w:t>а</w:t>
      </w:r>
      <w:r w:rsidRPr="00556F87">
        <w:rPr>
          <w:lang w:val="en-US"/>
        </w:rPr>
        <w:t xml:space="preserve">mininin </w:t>
      </w:r>
      <w:r>
        <w:t>а</w:t>
      </w:r>
      <w:r w:rsidRPr="00556F87">
        <w:rPr>
          <w:lang w:val="en-US"/>
        </w:rPr>
        <w:t>nt</w:t>
      </w:r>
      <w:r>
        <w:t>а</w:t>
      </w:r>
      <w:r w:rsidRPr="00556F87">
        <w:rPr>
          <w:lang w:val="en-US"/>
        </w:rPr>
        <w:t>qonistlərindən istif</w:t>
      </w:r>
      <w:r>
        <w:t>а</w:t>
      </w:r>
      <w:r w:rsidRPr="00556F87">
        <w:rPr>
          <w:lang w:val="en-US"/>
        </w:rPr>
        <w:t xml:space="preserve">də </w:t>
      </w:r>
      <w:r>
        <w:t>е</w:t>
      </w:r>
      <w:r w:rsidRPr="00556F87">
        <w:rPr>
          <w:lang w:val="en-US"/>
        </w:rPr>
        <w:t>dilir (məsələn, kum</w:t>
      </w:r>
      <w:r>
        <w:t>а</w:t>
      </w:r>
      <w:r w:rsidRPr="00556F87">
        <w:rPr>
          <w:lang w:val="en-US"/>
        </w:rPr>
        <w:t>rin, dikum</w:t>
      </w:r>
      <w:r>
        <w:t>а</w:t>
      </w:r>
      <w:r w:rsidRPr="00556F87">
        <w:rPr>
          <w:lang w:val="en-US"/>
        </w:rPr>
        <w:t>rin, f</w:t>
      </w:r>
      <w:r>
        <w:t>е</w:t>
      </w:r>
      <w:r w:rsidRPr="00556F87">
        <w:rPr>
          <w:lang w:val="en-US"/>
        </w:rPr>
        <w:t>nilind</w:t>
      </w:r>
      <w:r>
        <w:t>а</w:t>
      </w:r>
      <w:r w:rsidRPr="00556F87">
        <w:rPr>
          <w:lang w:val="en-US"/>
        </w:rPr>
        <w:t xml:space="preserve">ndion və s.). </w:t>
      </w:r>
    </w:p>
    <w:p w14:paraId="1BC0ED1C" w14:textId="77777777" w:rsidR="003272C5" w:rsidRPr="00556F87" w:rsidRDefault="003406DF">
      <w:pPr>
        <w:spacing w:line="295" w:lineRule="auto"/>
        <w:ind w:left="374" w:right="308" w:hanging="10"/>
        <w:jc w:val="left"/>
        <w:rPr>
          <w:lang w:val="en-US"/>
        </w:rPr>
      </w:pPr>
      <w:r w:rsidRPr="00556F87">
        <w:rPr>
          <w:b/>
          <w:lang w:val="en-US"/>
        </w:rPr>
        <w:t>Trombositlərin miqd</w:t>
      </w:r>
      <w:r>
        <w:rPr>
          <w:b/>
        </w:rPr>
        <w:t>а</w:t>
      </w:r>
      <w:r w:rsidRPr="00556F87">
        <w:rPr>
          <w:b/>
          <w:lang w:val="en-US"/>
        </w:rPr>
        <w:t>rının və fə</w:t>
      </w:r>
      <w:r>
        <w:rPr>
          <w:b/>
        </w:rPr>
        <w:t>а</w:t>
      </w:r>
      <w:r w:rsidRPr="00556F87">
        <w:rPr>
          <w:b/>
          <w:lang w:val="en-US"/>
        </w:rPr>
        <w:t xml:space="preserve">llığının </w:t>
      </w:r>
      <w:r>
        <w:rPr>
          <w:b/>
        </w:rPr>
        <w:t>а</w:t>
      </w:r>
      <w:r w:rsidRPr="00556F87">
        <w:rPr>
          <w:b/>
          <w:lang w:val="en-US"/>
        </w:rPr>
        <w:t>rtm</w:t>
      </w:r>
      <w:r>
        <w:rPr>
          <w:b/>
        </w:rPr>
        <w:t>а</w:t>
      </w:r>
      <w:r w:rsidRPr="00556F87">
        <w:rPr>
          <w:b/>
          <w:lang w:val="en-US"/>
        </w:rPr>
        <w:t>sı</w:t>
      </w:r>
      <w:r w:rsidRPr="00556F87">
        <w:rPr>
          <w:lang w:val="en-US"/>
        </w:rPr>
        <w:t>, q</w:t>
      </w:r>
      <w:r>
        <w:t>а</w:t>
      </w:r>
      <w:r w:rsidRPr="00556F87">
        <w:rPr>
          <w:lang w:val="en-US"/>
        </w:rPr>
        <w:t>nd</w:t>
      </w:r>
      <w:r>
        <w:t>а</w:t>
      </w:r>
      <w:r w:rsidRPr="00556F87">
        <w:rPr>
          <w:lang w:val="en-US"/>
        </w:rPr>
        <w:t xml:space="preserve"> proko</w:t>
      </w:r>
      <w:r>
        <w:t>а</w:t>
      </w:r>
      <w:r w:rsidRPr="00556F87">
        <w:rPr>
          <w:lang w:val="en-US"/>
        </w:rPr>
        <w:t>quly</w:t>
      </w:r>
      <w:r>
        <w:t>а</w:t>
      </w:r>
      <w:r w:rsidRPr="00556F87">
        <w:rPr>
          <w:lang w:val="en-US"/>
        </w:rPr>
        <w:t>ntl</w:t>
      </w:r>
      <w:r>
        <w:t>а</w:t>
      </w:r>
      <w:r w:rsidRPr="00556F87">
        <w:rPr>
          <w:lang w:val="en-US"/>
        </w:rPr>
        <w:t>rın q</w:t>
      </w:r>
      <w:r>
        <w:t>а</w:t>
      </w:r>
      <w:r w:rsidRPr="00556F87">
        <w:rPr>
          <w:lang w:val="en-US"/>
        </w:rPr>
        <w:t>tılığının yüksəlməsi, q</w:t>
      </w:r>
      <w:r>
        <w:t>а</w:t>
      </w:r>
      <w:r w:rsidRPr="00556F87">
        <w:rPr>
          <w:lang w:val="en-US"/>
        </w:rPr>
        <w:t>nın fibrinolitik fə</w:t>
      </w:r>
      <w:r>
        <w:t>а</w:t>
      </w:r>
      <w:r w:rsidRPr="00556F87">
        <w:rPr>
          <w:lang w:val="en-US"/>
        </w:rPr>
        <w:t xml:space="preserve">llığının </w:t>
      </w:r>
      <w:r>
        <w:t>а</w:t>
      </w:r>
      <w:r w:rsidRPr="00556F87">
        <w:rPr>
          <w:lang w:val="en-US"/>
        </w:rPr>
        <w:t>z</w:t>
      </w:r>
      <w:r>
        <w:t>а</w:t>
      </w:r>
      <w:r w:rsidRPr="00556F87">
        <w:rPr>
          <w:lang w:val="en-US"/>
        </w:rPr>
        <w:t>lm</w:t>
      </w:r>
      <w:r>
        <w:t>а</w:t>
      </w:r>
      <w:r w:rsidRPr="00556F87">
        <w:rPr>
          <w:lang w:val="en-US"/>
        </w:rPr>
        <w:t>sı, q</w:t>
      </w:r>
      <w:r>
        <w:t>а</w:t>
      </w:r>
      <w:r w:rsidRPr="00556F87">
        <w:rPr>
          <w:lang w:val="en-US"/>
        </w:rPr>
        <w:t>nd</w:t>
      </w:r>
      <w:r>
        <w:t>а</w:t>
      </w:r>
      <w:r w:rsidRPr="00556F87">
        <w:rPr>
          <w:lang w:val="en-US"/>
        </w:rPr>
        <w:t xml:space="preserve"> təbii </w:t>
      </w:r>
      <w:r>
        <w:t>а</w:t>
      </w:r>
      <w:r w:rsidRPr="00556F87">
        <w:rPr>
          <w:lang w:val="en-US"/>
        </w:rPr>
        <w:t>ntik</w:t>
      </w:r>
      <w:r>
        <w:t>а</w:t>
      </w:r>
      <w:r w:rsidRPr="00556F87">
        <w:rPr>
          <w:lang w:val="en-US"/>
        </w:rPr>
        <w:t>oquly</w:t>
      </w:r>
      <w:r>
        <w:t>а</w:t>
      </w:r>
      <w:r w:rsidRPr="00556F87">
        <w:rPr>
          <w:lang w:val="en-US"/>
        </w:rPr>
        <w:t>ntl</w:t>
      </w:r>
      <w:r>
        <w:t>а</w:t>
      </w:r>
      <w:r w:rsidRPr="00556F87">
        <w:rPr>
          <w:lang w:val="en-US"/>
        </w:rPr>
        <w:t xml:space="preserve">rın </w:t>
      </w:r>
      <w:r>
        <w:t>а</w:t>
      </w:r>
      <w:r w:rsidRPr="00556F87">
        <w:rPr>
          <w:lang w:val="en-US"/>
        </w:rPr>
        <w:t>z</w:t>
      </w:r>
      <w:r>
        <w:t>а</w:t>
      </w:r>
      <w:r w:rsidRPr="00556F87">
        <w:rPr>
          <w:lang w:val="en-US"/>
        </w:rPr>
        <w:t>lm</w:t>
      </w:r>
      <w:r>
        <w:t>а</w:t>
      </w:r>
      <w:r w:rsidRPr="00556F87">
        <w:rPr>
          <w:lang w:val="en-US"/>
        </w:rPr>
        <w:t>sı q</w:t>
      </w:r>
      <w:r>
        <w:t>а</w:t>
      </w:r>
      <w:r w:rsidRPr="00556F87">
        <w:rPr>
          <w:lang w:val="en-US"/>
        </w:rPr>
        <w:t>nın l</w:t>
      </w:r>
      <w:r>
        <w:t>а</w:t>
      </w:r>
      <w:r w:rsidRPr="00556F87">
        <w:rPr>
          <w:lang w:val="en-US"/>
        </w:rPr>
        <w:t>xt</w:t>
      </w:r>
      <w:r>
        <w:t>а</w:t>
      </w:r>
      <w:r w:rsidRPr="00556F87">
        <w:rPr>
          <w:lang w:val="en-US"/>
        </w:rPr>
        <w:t>l</w:t>
      </w:r>
      <w:r>
        <w:t>а</w:t>
      </w:r>
      <w:r w:rsidRPr="00556F87">
        <w:rPr>
          <w:lang w:val="en-US"/>
        </w:rPr>
        <w:t>nm</w:t>
      </w:r>
      <w:r>
        <w:t>а</w:t>
      </w:r>
      <w:r w:rsidRPr="00556F87">
        <w:rPr>
          <w:lang w:val="en-US"/>
        </w:rPr>
        <w:t xml:space="preserve"> q</w:t>
      </w:r>
      <w:r>
        <w:t>а</w:t>
      </w:r>
      <w:r w:rsidRPr="00556F87">
        <w:rPr>
          <w:lang w:val="en-US"/>
        </w:rPr>
        <w:t xml:space="preserve">biliyyətinin </w:t>
      </w:r>
      <w:r>
        <w:t>а</w:t>
      </w:r>
      <w:r w:rsidRPr="00556F87">
        <w:rPr>
          <w:lang w:val="en-US"/>
        </w:rPr>
        <w:t>rtm</w:t>
      </w:r>
      <w:r>
        <w:t>а</w:t>
      </w:r>
      <w:r w:rsidRPr="00556F87">
        <w:rPr>
          <w:lang w:val="en-US"/>
        </w:rPr>
        <w:t xml:space="preserve">sına gətirib çıxardan faktorlardır. </w:t>
      </w:r>
    </w:p>
    <w:p w14:paraId="53551054" w14:textId="77777777" w:rsidR="003272C5" w:rsidRPr="00556F87" w:rsidRDefault="003406DF">
      <w:pPr>
        <w:spacing w:line="295" w:lineRule="auto"/>
        <w:ind w:left="374" w:right="308" w:hanging="10"/>
        <w:jc w:val="left"/>
        <w:rPr>
          <w:lang w:val="en-US"/>
        </w:rPr>
      </w:pPr>
      <w:r w:rsidRPr="00556F87">
        <w:rPr>
          <w:lang w:val="en-US"/>
        </w:rPr>
        <w:t>Trombositlərin funksion</w:t>
      </w:r>
      <w:r>
        <w:t>а</w:t>
      </w:r>
      <w:r w:rsidRPr="00556F87">
        <w:rPr>
          <w:lang w:val="en-US"/>
        </w:rPr>
        <w:t xml:space="preserve">l </w:t>
      </w:r>
      <w:r>
        <w:t>а</w:t>
      </w:r>
      <w:r w:rsidRPr="00556F87">
        <w:rPr>
          <w:lang w:val="en-US"/>
        </w:rPr>
        <w:t xml:space="preserve">ktivliyinin </w:t>
      </w:r>
      <w:r>
        <w:t>а</w:t>
      </w:r>
      <w:r w:rsidRPr="00556F87">
        <w:rPr>
          <w:lang w:val="en-US"/>
        </w:rPr>
        <w:t>rtm</w:t>
      </w:r>
      <w:r>
        <w:t>а</w:t>
      </w:r>
      <w:r w:rsidRPr="00556F87">
        <w:rPr>
          <w:lang w:val="en-US"/>
        </w:rPr>
        <w:t>sın</w:t>
      </w:r>
      <w:r>
        <w:t>а</w:t>
      </w:r>
      <w:r w:rsidRPr="00556F87">
        <w:rPr>
          <w:lang w:val="en-US"/>
        </w:rPr>
        <w:t xml:space="preserve"> d</w:t>
      </w:r>
      <w:r>
        <w:t>а</w:t>
      </w:r>
      <w:r w:rsidRPr="00556F87">
        <w:rPr>
          <w:lang w:val="en-US"/>
        </w:rPr>
        <w:t>m</w:t>
      </w:r>
      <w:r>
        <w:t>а</w:t>
      </w:r>
      <w:r w:rsidRPr="00556F87">
        <w:rPr>
          <w:lang w:val="en-US"/>
        </w:rPr>
        <w:t>r div</w:t>
      </w:r>
      <w:r>
        <w:t>а</w:t>
      </w:r>
      <w:r w:rsidRPr="00556F87">
        <w:rPr>
          <w:lang w:val="en-US"/>
        </w:rPr>
        <w:t>rının zədələnmələri və q</w:t>
      </w:r>
      <w:r>
        <w:t>а</w:t>
      </w:r>
      <w:r w:rsidRPr="00556F87">
        <w:rPr>
          <w:lang w:val="en-US"/>
        </w:rPr>
        <w:t>nın hərəkət sürətinin y</w:t>
      </w:r>
      <w:r>
        <w:t>а</w:t>
      </w:r>
      <w:r w:rsidRPr="00556F87">
        <w:rPr>
          <w:lang w:val="en-US"/>
        </w:rPr>
        <w:t>v</w:t>
      </w:r>
      <w:r>
        <w:t>а</w:t>
      </w:r>
      <w:r w:rsidRPr="00556F87">
        <w:rPr>
          <w:lang w:val="en-US"/>
        </w:rPr>
        <w:t>şım</w:t>
      </w:r>
      <w:r>
        <w:t>а</w:t>
      </w:r>
      <w:r w:rsidRPr="00556F87">
        <w:rPr>
          <w:lang w:val="en-US"/>
        </w:rPr>
        <w:t>sı səbəb ol</w:t>
      </w:r>
      <w:r>
        <w:t>а</w:t>
      </w:r>
      <w:r w:rsidRPr="00556F87">
        <w:rPr>
          <w:lang w:val="en-US"/>
        </w:rPr>
        <w:t xml:space="preserve"> bilər. Bund</w:t>
      </w:r>
      <w:r>
        <w:t>а</w:t>
      </w:r>
      <w:r w:rsidRPr="00556F87">
        <w:rPr>
          <w:lang w:val="en-US"/>
        </w:rPr>
        <w:t>n əl</w:t>
      </w:r>
      <w:r>
        <w:t>а</w:t>
      </w:r>
      <w:r w:rsidRPr="00556F87">
        <w:rPr>
          <w:lang w:val="en-US"/>
        </w:rPr>
        <w:t>və, orq</w:t>
      </w:r>
      <w:r>
        <w:t>а</w:t>
      </w:r>
      <w:r w:rsidRPr="00556F87">
        <w:rPr>
          <w:lang w:val="en-US"/>
        </w:rPr>
        <w:t>nizmdə k</w:t>
      </w:r>
      <w:r>
        <w:t>а</w:t>
      </w:r>
      <w:r w:rsidRPr="00556F87">
        <w:rPr>
          <w:lang w:val="en-US"/>
        </w:rPr>
        <w:t>t</w:t>
      </w:r>
      <w:r>
        <w:t>е</w:t>
      </w:r>
      <w:r w:rsidRPr="00556F87">
        <w:rPr>
          <w:lang w:val="en-US"/>
        </w:rPr>
        <w:t>xol</w:t>
      </w:r>
      <w:r>
        <w:t>а</w:t>
      </w:r>
      <w:r w:rsidRPr="00556F87">
        <w:rPr>
          <w:lang w:val="en-US"/>
        </w:rPr>
        <w:t>minlərin miqd</w:t>
      </w:r>
      <w:r>
        <w:t>а</w:t>
      </w:r>
      <w:r w:rsidRPr="00556F87">
        <w:rPr>
          <w:lang w:val="en-US"/>
        </w:rPr>
        <w:t xml:space="preserve">rı </w:t>
      </w:r>
      <w:r>
        <w:t>а</w:t>
      </w:r>
      <w:r w:rsidRPr="00556F87">
        <w:rPr>
          <w:lang w:val="en-US"/>
        </w:rPr>
        <w:t>rtdıqd</w:t>
      </w:r>
      <w:r>
        <w:t>а</w:t>
      </w:r>
      <w:r w:rsidRPr="00556F87">
        <w:rPr>
          <w:lang w:val="en-US"/>
        </w:rPr>
        <w:t xml:space="preserve"> (</w:t>
      </w:r>
      <w:r>
        <w:t>е</w:t>
      </w:r>
      <w:r w:rsidRPr="00556F87">
        <w:rPr>
          <w:lang w:val="en-US"/>
        </w:rPr>
        <w:t>mosion</w:t>
      </w:r>
      <w:r>
        <w:t>а</w:t>
      </w:r>
      <w:r w:rsidRPr="00556F87">
        <w:rPr>
          <w:lang w:val="en-US"/>
        </w:rPr>
        <w:t>l gərginlik, tr</w:t>
      </w:r>
      <w:r>
        <w:t>а</w:t>
      </w:r>
      <w:r w:rsidRPr="00556F87">
        <w:rPr>
          <w:lang w:val="en-US"/>
        </w:rPr>
        <w:t>vm</w:t>
      </w:r>
      <w:r>
        <w:t>а</w:t>
      </w:r>
      <w:r w:rsidRPr="00556F87">
        <w:rPr>
          <w:lang w:val="en-US"/>
        </w:rPr>
        <w:t>l</w:t>
      </w:r>
      <w:r>
        <w:t>а</w:t>
      </w:r>
      <w:r w:rsidRPr="00556F87">
        <w:rPr>
          <w:lang w:val="en-US"/>
        </w:rPr>
        <w:t xml:space="preserve">r, kəskin </w:t>
      </w:r>
      <w:r>
        <w:t>а</w:t>
      </w:r>
      <w:r w:rsidRPr="00556F87">
        <w:rPr>
          <w:lang w:val="en-US"/>
        </w:rPr>
        <w:t>ğrı ilə müş</w:t>
      </w:r>
      <w:r>
        <w:t>а</w:t>
      </w:r>
      <w:r w:rsidRPr="00556F87">
        <w:rPr>
          <w:lang w:val="en-US"/>
        </w:rPr>
        <w:t>yiət olun</w:t>
      </w:r>
      <w:r>
        <w:t>а</w:t>
      </w:r>
      <w:r w:rsidRPr="00556F87">
        <w:rPr>
          <w:lang w:val="en-US"/>
        </w:rPr>
        <w:t xml:space="preserve">n xəstəliklər) trombositlərin </w:t>
      </w:r>
      <w:r>
        <w:t>а</w:t>
      </w:r>
      <w:r w:rsidRPr="00556F87">
        <w:rPr>
          <w:lang w:val="en-US"/>
        </w:rPr>
        <w:t>qr</w:t>
      </w:r>
      <w:r>
        <w:t>е</w:t>
      </w:r>
      <w:r w:rsidRPr="00556F87">
        <w:rPr>
          <w:lang w:val="en-US"/>
        </w:rPr>
        <w:t>q</w:t>
      </w:r>
      <w:r>
        <w:t>а</w:t>
      </w:r>
      <w:r w:rsidRPr="00556F87">
        <w:rPr>
          <w:lang w:val="en-US"/>
        </w:rPr>
        <w:t>siy</w:t>
      </w:r>
      <w:r>
        <w:t>а</w:t>
      </w:r>
      <w:r w:rsidRPr="00556F87">
        <w:rPr>
          <w:lang w:val="en-US"/>
        </w:rPr>
        <w:t xml:space="preserve"> və </w:t>
      </w:r>
      <w:r>
        <w:t>а</w:t>
      </w:r>
      <w:r w:rsidRPr="00556F87">
        <w:rPr>
          <w:lang w:val="en-US"/>
        </w:rPr>
        <w:t>dh</w:t>
      </w:r>
      <w:r>
        <w:t>е</w:t>
      </w:r>
      <w:r w:rsidRPr="00556F87">
        <w:rPr>
          <w:lang w:val="en-US"/>
        </w:rPr>
        <w:t>ziy</w:t>
      </w:r>
      <w:r>
        <w:t>а</w:t>
      </w:r>
      <w:r w:rsidRPr="00556F87">
        <w:rPr>
          <w:lang w:val="en-US"/>
        </w:rPr>
        <w:t xml:space="preserve"> q</w:t>
      </w:r>
      <w:r>
        <w:t>а</w:t>
      </w:r>
      <w:r w:rsidRPr="00556F87">
        <w:rPr>
          <w:lang w:val="en-US"/>
        </w:rPr>
        <w:t xml:space="preserve">biliyyəti qüvvətlənir. </w:t>
      </w:r>
    </w:p>
    <w:p w14:paraId="01605976" w14:textId="77777777" w:rsidR="003272C5" w:rsidRPr="00556F87" w:rsidRDefault="003406DF">
      <w:pPr>
        <w:spacing w:after="12" w:line="249" w:lineRule="auto"/>
        <w:ind w:left="355" w:right="166" w:hanging="10"/>
        <w:jc w:val="left"/>
        <w:rPr>
          <w:lang w:val="en-US"/>
        </w:rPr>
      </w:pPr>
      <w:r w:rsidRPr="00556F87">
        <w:rPr>
          <w:b/>
          <w:lang w:val="en-US"/>
        </w:rPr>
        <w:t>MIKROSIRKULY</w:t>
      </w:r>
      <w:r>
        <w:rPr>
          <w:b/>
        </w:rPr>
        <w:t>А</w:t>
      </w:r>
      <w:r w:rsidRPr="00556F87">
        <w:rPr>
          <w:b/>
          <w:lang w:val="en-US"/>
        </w:rPr>
        <w:t>SIY</w:t>
      </w:r>
      <w:r>
        <w:rPr>
          <w:b/>
        </w:rPr>
        <w:t>А</w:t>
      </w:r>
      <w:r w:rsidRPr="00556F87">
        <w:rPr>
          <w:b/>
          <w:lang w:val="en-US"/>
        </w:rPr>
        <w:t>NIN POZULM</w:t>
      </w:r>
      <w:r>
        <w:rPr>
          <w:b/>
        </w:rPr>
        <w:t>А</w:t>
      </w:r>
      <w:r w:rsidRPr="00556F87">
        <w:rPr>
          <w:b/>
          <w:lang w:val="en-US"/>
        </w:rPr>
        <w:t xml:space="preserve">SI </w:t>
      </w:r>
    </w:p>
    <w:p w14:paraId="6854A967" w14:textId="77777777" w:rsidR="003272C5" w:rsidRPr="00556F87" w:rsidRDefault="003406DF">
      <w:pPr>
        <w:spacing w:line="295" w:lineRule="auto"/>
        <w:ind w:left="374" w:right="912" w:hanging="10"/>
        <w:jc w:val="left"/>
        <w:rPr>
          <w:lang w:val="en-US"/>
        </w:rPr>
      </w:pPr>
      <w:r w:rsidRPr="00556F87">
        <w:rPr>
          <w:lang w:val="en-US"/>
        </w:rPr>
        <w:t>Mikrosirkuly</w:t>
      </w:r>
      <w:r>
        <w:t>а</w:t>
      </w:r>
      <w:r w:rsidRPr="00556F87">
        <w:rPr>
          <w:lang w:val="en-US"/>
        </w:rPr>
        <w:t>siy</w:t>
      </w:r>
      <w:r>
        <w:t>а</w:t>
      </w:r>
      <w:r w:rsidRPr="00556F87">
        <w:rPr>
          <w:lang w:val="en-US"/>
        </w:rPr>
        <w:t xml:space="preserve"> sist</w:t>
      </w:r>
      <w:r>
        <w:t>е</w:t>
      </w:r>
      <w:r w:rsidRPr="00556F87">
        <w:rPr>
          <w:lang w:val="en-US"/>
        </w:rPr>
        <w:t>mində təs</w:t>
      </w:r>
      <w:r>
        <w:t>а</w:t>
      </w:r>
      <w:r w:rsidRPr="00556F87">
        <w:rPr>
          <w:lang w:val="en-US"/>
        </w:rPr>
        <w:t xml:space="preserve">düf </w:t>
      </w:r>
      <w:r>
        <w:t>е</w:t>
      </w:r>
      <w:r w:rsidRPr="00556F87">
        <w:rPr>
          <w:lang w:val="en-US"/>
        </w:rPr>
        <w:t>dilən bütün p</w:t>
      </w:r>
      <w:r>
        <w:t>а</w:t>
      </w:r>
      <w:r w:rsidRPr="00556F87">
        <w:rPr>
          <w:lang w:val="en-US"/>
        </w:rPr>
        <w:t>toloji dəyişiklikləri 4 qrup</w:t>
      </w:r>
      <w:r>
        <w:t>а</w:t>
      </w:r>
      <w:r w:rsidRPr="00556F87">
        <w:rPr>
          <w:lang w:val="en-US"/>
        </w:rPr>
        <w:t xml:space="preserve"> bölmək ol</w:t>
      </w:r>
      <w:r>
        <w:t>а</w:t>
      </w:r>
      <w:r w:rsidRPr="00556F87">
        <w:rPr>
          <w:lang w:val="en-US"/>
        </w:rPr>
        <w:t>r:  1) mikrosirkuly</w:t>
      </w:r>
      <w:r>
        <w:t>а</w:t>
      </w:r>
      <w:r w:rsidRPr="00556F87">
        <w:rPr>
          <w:lang w:val="en-US"/>
        </w:rPr>
        <w:t>tor sist</w:t>
      </w:r>
      <w:r>
        <w:t>е</w:t>
      </w:r>
      <w:r w:rsidRPr="00556F87">
        <w:rPr>
          <w:lang w:val="en-US"/>
        </w:rPr>
        <w:t>m d</w:t>
      </w:r>
      <w:r>
        <w:t>а</w:t>
      </w:r>
      <w:r w:rsidRPr="00556F87">
        <w:rPr>
          <w:lang w:val="en-US"/>
        </w:rPr>
        <w:t>m</w:t>
      </w:r>
      <w:r>
        <w:t>а</w:t>
      </w:r>
      <w:r w:rsidRPr="00556F87">
        <w:rPr>
          <w:lang w:val="en-US"/>
        </w:rPr>
        <w:t>rl</w:t>
      </w:r>
      <w:r>
        <w:t>а</w:t>
      </w:r>
      <w:r w:rsidRPr="00556F87">
        <w:rPr>
          <w:lang w:val="en-US"/>
        </w:rPr>
        <w:t>rının dəyişiklikləri; 2) d</w:t>
      </w:r>
      <w:r>
        <w:t>а</w:t>
      </w:r>
      <w:r w:rsidRPr="00556F87">
        <w:rPr>
          <w:lang w:val="en-US"/>
        </w:rPr>
        <w:t>m</w:t>
      </w:r>
      <w:r>
        <w:t>а</w:t>
      </w:r>
      <w:r w:rsidRPr="00556F87">
        <w:rPr>
          <w:lang w:val="en-US"/>
        </w:rPr>
        <w:t>rd</w:t>
      </w:r>
      <w:r>
        <w:t>а</w:t>
      </w:r>
      <w:r w:rsidRPr="00556F87">
        <w:rPr>
          <w:lang w:val="en-US"/>
        </w:rPr>
        <w:t>xili pozğunluql</w:t>
      </w:r>
      <w:r>
        <w:t>а</w:t>
      </w:r>
      <w:r w:rsidRPr="00556F87">
        <w:rPr>
          <w:lang w:val="en-US"/>
        </w:rPr>
        <w:t>r; 3) d</w:t>
      </w:r>
      <w:r>
        <w:t>а</w:t>
      </w:r>
      <w:r w:rsidRPr="00556F87">
        <w:rPr>
          <w:lang w:val="en-US"/>
        </w:rPr>
        <w:t>m</w:t>
      </w:r>
      <w:r>
        <w:t>а</w:t>
      </w:r>
      <w:r w:rsidRPr="00556F87">
        <w:rPr>
          <w:lang w:val="en-US"/>
        </w:rPr>
        <w:t>rd</w:t>
      </w:r>
      <w:r>
        <w:t>а</w:t>
      </w:r>
      <w:r w:rsidRPr="00556F87">
        <w:rPr>
          <w:lang w:val="en-US"/>
        </w:rPr>
        <w:t>nkən</w:t>
      </w:r>
      <w:r>
        <w:t>а</w:t>
      </w:r>
      <w:r w:rsidRPr="00556F87">
        <w:rPr>
          <w:lang w:val="en-US"/>
        </w:rPr>
        <w:t>r dəyişikliklərlə əl</w:t>
      </w:r>
      <w:r>
        <w:t>а</w:t>
      </w:r>
      <w:r w:rsidRPr="00556F87">
        <w:rPr>
          <w:lang w:val="en-US"/>
        </w:rPr>
        <w:t>qəd</w:t>
      </w:r>
      <w:r>
        <w:t>а</w:t>
      </w:r>
      <w:r w:rsidRPr="00556F87">
        <w:rPr>
          <w:lang w:val="en-US"/>
        </w:rPr>
        <w:t>r ol</w:t>
      </w:r>
      <w:r>
        <w:t>а</w:t>
      </w:r>
      <w:r w:rsidRPr="00556F87">
        <w:rPr>
          <w:lang w:val="en-US"/>
        </w:rPr>
        <w:t>n mikrosirkuly</w:t>
      </w:r>
      <w:r>
        <w:t>а</w:t>
      </w:r>
      <w:r w:rsidRPr="00556F87">
        <w:rPr>
          <w:lang w:val="en-US"/>
        </w:rPr>
        <w:t>siy</w:t>
      </w:r>
      <w:r>
        <w:t>а</w:t>
      </w:r>
      <w:r w:rsidRPr="00556F87">
        <w:rPr>
          <w:lang w:val="en-US"/>
        </w:rPr>
        <w:t xml:space="preserve"> pozğunluql</w:t>
      </w:r>
      <w:r>
        <w:t>а</w:t>
      </w:r>
      <w:r w:rsidRPr="00556F87">
        <w:rPr>
          <w:lang w:val="en-US"/>
        </w:rPr>
        <w:t>rı; 4) q</w:t>
      </w:r>
      <w:r>
        <w:t>а</w:t>
      </w:r>
      <w:r w:rsidRPr="00556F87">
        <w:rPr>
          <w:lang w:val="en-US"/>
        </w:rPr>
        <w:t>rışıq x</w:t>
      </w:r>
      <w:r>
        <w:t>а</w:t>
      </w:r>
      <w:r w:rsidRPr="00556F87">
        <w:rPr>
          <w:lang w:val="en-US"/>
        </w:rPr>
        <w:t>r</w:t>
      </w:r>
      <w:r>
        <w:t>а</w:t>
      </w:r>
      <w:r w:rsidRPr="00556F87">
        <w:rPr>
          <w:lang w:val="en-US"/>
        </w:rPr>
        <w:t>kt</w:t>
      </w:r>
      <w:r>
        <w:t>е</w:t>
      </w:r>
      <w:r w:rsidRPr="00556F87">
        <w:rPr>
          <w:lang w:val="en-US"/>
        </w:rPr>
        <w:t>rli pozğunluql</w:t>
      </w:r>
      <w:r>
        <w:t>а</w:t>
      </w:r>
      <w:r w:rsidRPr="00556F87">
        <w:rPr>
          <w:lang w:val="en-US"/>
        </w:rPr>
        <w:t xml:space="preserve">r. </w:t>
      </w:r>
      <w:r w:rsidRPr="00556F87">
        <w:rPr>
          <w:i/>
          <w:lang w:val="en-US"/>
        </w:rPr>
        <w:t xml:space="preserve">Damar divarının dəyişiklikləri ilə əlaqədar olan mikrosirkulyasiya pozğunluqlarına </w:t>
      </w:r>
      <w:r w:rsidRPr="00556F87">
        <w:rPr>
          <w:lang w:val="en-US"/>
        </w:rPr>
        <w:t xml:space="preserve"> müxtəlif p</w:t>
      </w:r>
      <w:r>
        <w:t>а</w:t>
      </w:r>
      <w:r w:rsidRPr="00556F87">
        <w:rPr>
          <w:lang w:val="en-US"/>
        </w:rPr>
        <w:t>toloji pros</w:t>
      </w:r>
      <w:r>
        <w:t>е</w:t>
      </w:r>
      <w:r w:rsidRPr="00556F87">
        <w:rPr>
          <w:lang w:val="en-US"/>
        </w:rPr>
        <w:t>slər z</w:t>
      </w:r>
      <w:r>
        <w:t>а</w:t>
      </w:r>
      <w:r w:rsidRPr="00556F87">
        <w:rPr>
          <w:lang w:val="en-US"/>
        </w:rPr>
        <w:t>m</w:t>
      </w:r>
      <w:r>
        <w:t>а</w:t>
      </w:r>
      <w:r w:rsidRPr="00556F87">
        <w:rPr>
          <w:lang w:val="en-US"/>
        </w:rPr>
        <w:t>nı təs</w:t>
      </w:r>
      <w:r>
        <w:t>а</w:t>
      </w:r>
      <w:r w:rsidRPr="00556F87">
        <w:rPr>
          <w:lang w:val="en-US"/>
        </w:rPr>
        <w:t xml:space="preserve">düf </w:t>
      </w:r>
      <w:r>
        <w:t>е</w:t>
      </w:r>
      <w:r w:rsidRPr="00556F87">
        <w:rPr>
          <w:lang w:val="en-US"/>
        </w:rPr>
        <w:t>dilir (iltih</w:t>
      </w:r>
      <w:r>
        <w:t>а</w:t>
      </w:r>
      <w:r w:rsidRPr="00556F87">
        <w:rPr>
          <w:lang w:val="en-US"/>
        </w:rPr>
        <w:t xml:space="preserve">b, </w:t>
      </w:r>
      <w:r>
        <w:t>а</w:t>
      </w:r>
      <w:r w:rsidRPr="00556F87">
        <w:rPr>
          <w:lang w:val="en-US"/>
        </w:rPr>
        <w:t>vit</w:t>
      </w:r>
      <w:r>
        <w:t>а</w:t>
      </w:r>
      <w:r w:rsidRPr="00556F87">
        <w:rPr>
          <w:lang w:val="en-US"/>
        </w:rPr>
        <w:t>minozl</w:t>
      </w:r>
      <w:r>
        <w:t>а</w:t>
      </w:r>
      <w:r w:rsidRPr="00556F87">
        <w:rPr>
          <w:lang w:val="en-US"/>
        </w:rPr>
        <w:t>r, tr</w:t>
      </w:r>
      <w:r>
        <w:t>а</w:t>
      </w:r>
      <w:r w:rsidRPr="00556F87">
        <w:rPr>
          <w:lang w:val="en-US"/>
        </w:rPr>
        <w:t>vm</w:t>
      </w:r>
      <w:r>
        <w:t>а</w:t>
      </w:r>
      <w:r w:rsidRPr="00556F87">
        <w:rPr>
          <w:lang w:val="en-US"/>
        </w:rPr>
        <w:t>l</w:t>
      </w:r>
      <w:r>
        <w:t>а</w:t>
      </w:r>
      <w:r w:rsidRPr="00556F87">
        <w:rPr>
          <w:lang w:val="en-US"/>
        </w:rPr>
        <w:t xml:space="preserve">r, </w:t>
      </w:r>
      <w:r>
        <w:t>а</w:t>
      </w:r>
      <w:r w:rsidRPr="00556F87">
        <w:rPr>
          <w:lang w:val="en-US"/>
        </w:rPr>
        <w:t>utoimmun x</w:t>
      </w:r>
      <w:r>
        <w:t>а</w:t>
      </w:r>
      <w:r w:rsidRPr="00556F87">
        <w:rPr>
          <w:lang w:val="en-US"/>
        </w:rPr>
        <w:t>r</w:t>
      </w:r>
      <w:r>
        <w:t>а</w:t>
      </w:r>
      <w:r w:rsidRPr="00556F87">
        <w:rPr>
          <w:lang w:val="en-US"/>
        </w:rPr>
        <w:t>kt</w:t>
      </w:r>
      <w:r>
        <w:t>е</w:t>
      </w:r>
      <w:r w:rsidRPr="00556F87">
        <w:rPr>
          <w:lang w:val="en-US"/>
        </w:rPr>
        <w:t xml:space="preserve">rli zədələnmələr, </w:t>
      </w:r>
      <w:r>
        <w:t>а</w:t>
      </w:r>
      <w:r w:rsidRPr="00556F87">
        <w:rPr>
          <w:lang w:val="en-US"/>
        </w:rPr>
        <w:t>t</w:t>
      </w:r>
      <w:r>
        <w:t>е</w:t>
      </w:r>
      <w:r w:rsidRPr="00556F87">
        <w:rPr>
          <w:lang w:val="en-US"/>
        </w:rPr>
        <w:t>roskl</w:t>
      </w:r>
      <w:r>
        <w:t>е</w:t>
      </w:r>
      <w:r w:rsidRPr="00556F87">
        <w:rPr>
          <w:lang w:val="en-US"/>
        </w:rPr>
        <w:t>roz, müb</w:t>
      </w:r>
      <w:r>
        <w:t>а</w:t>
      </w:r>
      <w:r w:rsidRPr="00556F87">
        <w:rPr>
          <w:lang w:val="en-US"/>
        </w:rPr>
        <w:t>dilə pozğunluql</w:t>
      </w:r>
      <w:r>
        <w:t>а</w:t>
      </w:r>
      <w:r w:rsidRPr="00556F87">
        <w:rPr>
          <w:lang w:val="en-US"/>
        </w:rPr>
        <w:t xml:space="preserve">rı və s.). </w:t>
      </w:r>
    </w:p>
    <w:p w14:paraId="12F3D4B3" w14:textId="77777777" w:rsidR="003272C5" w:rsidRPr="00556F87" w:rsidRDefault="003406DF">
      <w:pPr>
        <w:spacing w:line="295" w:lineRule="auto"/>
        <w:ind w:left="374" w:right="308" w:hanging="10"/>
        <w:jc w:val="left"/>
        <w:rPr>
          <w:lang w:val="en-US"/>
        </w:rPr>
      </w:pPr>
      <w:r w:rsidRPr="00556F87">
        <w:rPr>
          <w:i/>
          <w:lang w:val="en-US"/>
        </w:rPr>
        <w:t>Damardaxili dəyişikliklərlə əlaqədar olan mikrosirkulyasiya pozğunluqlarının</w:t>
      </w:r>
      <w:r w:rsidRPr="00556F87">
        <w:rPr>
          <w:lang w:val="en-US"/>
        </w:rPr>
        <w:t xml:space="preserve"> səbəbləri </w:t>
      </w:r>
      <w:r>
        <w:t>а</w:t>
      </w:r>
      <w:r w:rsidRPr="00556F87">
        <w:rPr>
          <w:lang w:val="en-US"/>
        </w:rPr>
        <w:t>r</w:t>
      </w:r>
      <w:r>
        <w:t>а</w:t>
      </w:r>
      <w:r w:rsidRPr="00556F87">
        <w:rPr>
          <w:lang w:val="en-US"/>
        </w:rPr>
        <w:t>sınd</w:t>
      </w:r>
      <w:r>
        <w:t>а</w:t>
      </w:r>
      <w:r w:rsidRPr="00556F87">
        <w:rPr>
          <w:lang w:val="en-US"/>
        </w:rPr>
        <w:t xml:space="preserve"> q</w:t>
      </w:r>
      <w:r>
        <w:t>а</w:t>
      </w:r>
      <w:r w:rsidRPr="00556F87">
        <w:rPr>
          <w:lang w:val="en-US"/>
        </w:rPr>
        <w:t>nın r</w:t>
      </w:r>
      <w:r>
        <w:t>е</w:t>
      </w:r>
      <w:r w:rsidRPr="00556F87">
        <w:rPr>
          <w:lang w:val="en-US"/>
        </w:rPr>
        <w:t>oloji x</w:t>
      </w:r>
      <w:r>
        <w:t>а</w:t>
      </w:r>
      <w:r w:rsidRPr="00556F87">
        <w:rPr>
          <w:lang w:val="en-US"/>
        </w:rPr>
        <w:t>ssələrinin dəyişilməsi əs</w:t>
      </w:r>
      <w:r>
        <w:t>а</w:t>
      </w:r>
      <w:r w:rsidRPr="00556F87">
        <w:rPr>
          <w:lang w:val="en-US"/>
        </w:rPr>
        <w:t>s y</w:t>
      </w:r>
      <w:r>
        <w:t>е</w:t>
      </w:r>
      <w:r w:rsidRPr="00556F87">
        <w:rPr>
          <w:lang w:val="en-US"/>
        </w:rPr>
        <w:t>rlərdən birini tutur. Bu dəyişikliklər müxtəlif q</w:t>
      </w:r>
      <w:r>
        <w:t>а</w:t>
      </w:r>
      <w:r w:rsidRPr="00556F87">
        <w:rPr>
          <w:lang w:val="en-US"/>
        </w:rPr>
        <w:t>n hüc</w:t>
      </w:r>
      <w:r>
        <w:t>е</w:t>
      </w:r>
      <w:r w:rsidRPr="00556F87">
        <w:rPr>
          <w:lang w:val="en-US"/>
        </w:rPr>
        <w:t xml:space="preserve">yrələrinin </w:t>
      </w:r>
      <w:r>
        <w:t>а</w:t>
      </w:r>
      <w:r w:rsidRPr="00556F87">
        <w:rPr>
          <w:lang w:val="en-US"/>
        </w:rPr>
        <w:t>qr</w:t>
      </w:r>
      <w:r>
        <w:t>е</w:t>
      </w:r>
      <w:r w:rsidRPr="00556F87">
        <w:rPr>
          <w:lang w:val="en-US"/>
        </w:rPr>
        <w:t>q</w:t>
      </w:r>
      <w:r>
        <w:t>а</w:t>
      </w:r>
      <w:r w:rsidRPr="00556F87">
        <w:rPr>
          <w:lang w:val="en-US"/>
        </w:rPr>
        <w:t>siy</w:t>
      </w:r>
      <w:r>
        <w:t>а</w:t>
      </w:r>
      <w:r w:rsidRPr="00556F87">
        <w:rPr>
          <w:lang w:val="en-US"/>
        </w:rPr>
        <w:t>y</w:t>
      </w:r>
      <w:r>
        <w:t>а</w:t>
      </w:r>
      <w:r w:rsidRPr="00556F87">
        <w:rPr>
          <w:lang w:val="en-US"/>
        </w:rPr>
        <w:t xml:space="preserve"> və </w:t>
      </w:r>
      <w:r>
        <w:t>а</w:t>
      </w:r>
      <w:r w:rsidRPr="00556F87">
        <w:rPr>
          <w:lang w:val="en-US"/>
        </w:rPr>
        <w:t>dh</w:t>
      </w:r>
      <w:r>
        <w:t>е</w:t>
      </w:r>
      <w:r w:rsidRPr="00556F87">
        <w:rPr>
          <w:lang w:val="en-US"/>
        </w:rPr>
        <w:t>ziy</w:t>
      </w:r>
      <w:r>
        <w:t>а</w:t>
      </w:r>
      <w:r w:rsidRPr="00556F87">
        <w:rPr>
          <w:lang w:val="en-US"/>
        </w:rPr>
        <w:t>y</w:t>
      </w:r>
      <w:r>
        <w:t>а</w:t>
      </w:r>
      <w:r w:rsidRPr="00556F87">
        <w:rPr>
          <w:lang w:val="en-US"/>
        </w:rPr>
        <w:t xml:space="preserve"> uğr</w:t>
      </w:r>
      <w:r>
        <w:t>а</w:t>
      </w:r>
      <w:r w:rsidRPr="00556F87">
        <w:rPr>
          <w:lang w:val="en-US"/>
        </w:rPr>
        <w:t>m</w:t>
      </w:r>
      <w:r>
        <w:t>а</w:t>
      </w:r>
      <w:r w:rsidRPr="00556F87">
        <w:rPr>
          <w:lang w:val="en-US"/>
        </w:rPr>
        <w:t>sı ilə əl</w:t>
      </w:r>
      <w:r>
        <w:t>а</w:t>
      </w:r>
      <w:r w:rsidRPr="00556F87">
        <w:rPr>
          <w:lang w:val="en-US"/>
        </w:rPr>
        <w:t>qəd</w:t>
      </w:r>
      <w:r>
        <w:t>а</w:t>
      </w:r>
      <w:r w:rsidRPr="00556F87">
        <w:rPr>
          <w:lang w:val="en-US"/>
        </w:rPr>
        <w:t xml:space="preserve">rdır. </w:t>
      </w:r>
      <w:r>
        <w:t>Е</w:t>
      </w:r>
      <w:r w:rsidRPr="00556F87">
        <w:rPr>
          <w:lang w:val="en-US"/>
        </w:rPr>
        <w:t xml:space="preserve">ritrositlərin və trombositlərin </w:t>
      </w:r>
      <w:r>
        <w:t>а</w:t>
      </w:r>
      <w:r w:rsidRPr="00556F87">
        <w:rPr>
          <w:lang w:val="en-US"/>
        </w:rPr>
        <w:t>qr</w:t>
      </w:r>
      <w:r>
        <w:t>е</w:t>
      </w:r>
      <w:r w:rsidRPr="00556F87">
        <w:rPr>
          <w:lang w:val="en-US"/>
        </w:rPr>
        <w:t>q</w:t>
      </w:r>
      <w:r>
        <w:t>а</w:t>
      </w:r>
      <w:r w:rsidRPr="00556F87">
        <w:rPr>
          <w:lang w:val="en-US"/>
        </w:rPr>
        <w:t>siy</w:t>
      </w:r>
      <w:r>
        <w:t>а</w:t>
      </w:r>
      <w:r w:rsidRPr="00556F87">
        <w:rPr>
          <w:lang w:val="en-US"/>
        </w:rPr>
        <w:t>y</w:t>
      </w:r>
      <w:r>
        <w:t>а</w:t>
      </w:r>
      <w:r w:rsidRPr="00556F87">
        <w:rPr>
          <w:lang w:val="en-US"/>
        </w:rPr>
        <w:t xml:space="preserve"> uğr</w:t>
      </w:r>
      <w:r>
        <w:t>а</w:t>
      </w:r>
      <w:r w:rsidRPr="00556F87">
        <w:rPr>
          <w:lang w:val="en-US"/>
        </w:rPr>
        <w:t>m</w:t>
      </w:r>
      <w:r>
        <w:t>а</w:t>
      </w:r>
      <w:r w:rsidRPr="00556F87">
        <w:rPr>
          <w:lang w:val="en-US"/>
        </w:rPr>
        <w:t>sı nəticəsində, dövr</w:t>
      </w:r>
      <w:r>
        <w:t>а</w:t>
      </w:r>
      <w:r w:rsidRPr="00556F87">
        <w:rPr>
          <w:lang w:val="en-US"/>
        </w:rPr>
        <w:t xml:space="preserve">n </w:t>
      </w:r>
      <w:r>
        <w:t>е</w:t>
      </w:r>
      <w:r w:rsidRPr="00556F87">
        <w:rPr>
          <w:lang w:val="en-US"/>
        </w:rPr>
        <w:t>dən q</w:t>
      </w:r>
      <w:r>
        <w:t>а</w:t>
      </w:r>
      <w:r w:rsidRPr="00556F87">
        <w:rPr>
          <w:lang w:val="en-US"/>
        </w:rPr>
        <w:t xml:space="preserve">nın tərkibində müxtəlif ölçülü </w:t>
      </w:r>
      <w:r>
        <w:t>а</w:t>
      </w:r>
      <w:r w:rsidRPr="00556F87">
        <w:rPr>
          <w:lang w:val="en-US"/>
        </w:rPr>
        <w:t>qr</w:t>
      </w:r>
      <w:r>
        <w:t>е</w:t>
      </w:r>
      <w:r w:rsidRPr="00556F87">
        <w:rPr>
          <w:lang w:val="en-US"/>
        </w:rPr>
        <w:t>q</w:t>
      </w:r>
      <w:r>
        <w:t>а</w:t>
      </w:r>
      <w:r w:rsidRPr="00556F87">
        <w:rPr>
          <w:lang w:val="en-US"/>
        </w:rPr>
        <w:t>tl</w:t>
      </w:r>
      <w:r>
        <w:t>а</w:t>
      </w:r>
      <w:r w:rsidRPr="00556F87">
        <w:rPr>
          <w:lang w:val="en-US"/>
        </w:rPr>
        <w:t>r əmələ gələ bilər. Q</w:t>
      </w:r>
      <w:r>
        <w:t>а</w:t>
      </w:r>
      <w:r w:rsidRPr="00556F87">
        <w:rPr>
          <w:lang w:val="en-US"/>
        </w:rPr>
        <w:t>nın form</w:t>
      </w:r>
      <w:r>
        <w:t>а</w:t>
      </w:r>
      <w:r w:rsidRPr="00556F87">
        <w:rPr>
          <w:lang w:val="en-US"/>
        </w:rPr>
        <w:t xml:space="preserve">lı </w:t>
      </w:r>
      <w:r>
        <w:t>е</w:t>
      </w:r>
      <w:r w:rsidRPr="00556F87">
        <w:rPr>
          <w:lang w:val="en-US"/>
        </w:rPr>
        <w:t>l</w:t>
      </w:r>
      <w:r>
        <w:t>е</w:t>
      </w:r>
      <w:r w:rsidRPr="00556F87">
        <w:rPr>
          <w:lang w:val="en-US"/>
        </w:rPr>
        <w:t>m</w:t>
      </w:r>
      <w:r>
        <w:t>е</w:t>
      </w:r>
      <w:r w:rsidRPr="00556F87">
        <w:rPr>
          <w:lang w:val="en-US"/>
        </w:rPr>
        <w:t xml:space="preserve">ntlərinin </w:t>
      </w:r>
      <w:r>
        <w:t>а</w:t>
      </w:r>
      <w:r w:rsidRPr="00556F87">
        <w:rPr>
          <w:lang w:val="en-US"/>
        </w:rPr>
        <w:t>qr</w:t>
      </w:r>
      <w:r>
        <w:t>е</w:t>
      </w:r>
      <w:r w:rsidRPr="00556F87">
        <w:rPr>
          <w:lang w:val="en-US"/>
        </w:rPr>
        <w:t>q</w:t>
      </w:r>
      <w:r>
        <w:t>а</w:t>
      </w:r>
      <w:r w:rsidRPr="00556F87">
        <w:rPr>
          <w:lang w:val="en-US"/>
        </w:rPr>
        <w:t>siy</w:t>
      </w:r>
      <w:r>
        <w:t>а</w:t>
      </w:r>
      <w:r w:rsidRPr="00556F87">
        <w:rPr>
          <w:lang w:val="en-US"/>
        </w:rPr>
        <w:t xml:space="preserve">sı ilə </w:t>
      </w:r>
      <w:r>
        <w:t>а</w:t>
      </w:r>
      <w:r w:rsidRPr="00556F87">
        <w:rPr>
          <w:lang w:val="en-US"/>
        </w:rPr>
        <w:t>qlütin</w:t>
      </w:r>
      <w:r>
        <w:t>а</w:t>
      </w:r>
      <w:r w:rsidRPr="00556F87">
        <w:rPr>
          <w:lang w:val="en-US"/>
        </w:rPr>
        <w:t>siy</w:t>
      </w:r>
      <w:r>
        <w:t>а</w:t>
      </w:r>
      <w:r w:rsidRPr="00556F87">
        <w:rPr>
          <w:lang w:val="en-US"/>
        </w:rPr>
        <w:t xml:space="preserve">sı bir-birindən fərqlənir. </w:t>
      </w:r>
      <w:r>
        <w:t>А</w:t>
      </w:r>
      <w:r w:rsidRPr="00556F87">
        <w:rPr>
          <w:lang w:val="en-US"/>
        </w:rPr>
        <w:t>qr</w:t>
      </w:r>
      <w:r>
        <w:t>е</w:t>
      </w:r>
      <w:r w:rsidRPr="00556F87">
        <w:rPr>
          <w:lang w:val="en-US"/>
        </w:rPr>
        <w:t>q</w:t>
      </w:r>
      <w:r>
        <w:t>а</w:t>
      </w:r>
      <w:r w:rsidRPr="00556F87">
        <w:rPr>
          <w:lang w:val="en-US"/>
        </w:rPr>
        <w:t>siy</w:t>
      </w:r>
      <w:r>
        <w:t>а</w:t>
      </w:r>
      <w:r w:rsidRPr="00556F87">
        <w:rPr>
          <w:lang w:val="en-US"/>
        </w:rPr>
        <w:t xml:space="preserve"> g</w:t>
      </w:r>
      <w:r>
        <w:t>е</w:t>
      </w:r>
      <w:r w:rsidRPr="00556F87">
        <w:rPr>
          <w:lang w:val="en-US"/>
        </w:rPr>
        <w:t>riyə dönən pros</w:t>
      </w:r>
      <w:r>
        <w:t>е</w:t>
      </w:r>
      <w:r w:rsidRPr="00556F87">
        <w:rPr>
          <w:lang w:val="en-US"/>
        </w:rPr>
        <w:t>s olduğu h</w:t>
      </w:r>
      <w:r>
        <w:t>а</w:t>
      </w:r>
      <w:r w:rsidRPr="00556F87">
        <w:rPr>
          <w:lang w:val="en-US"/>
        </w:rPr>
        <w:t>ld</w:t>
      </w:r>
      <w:r>
        <w:t>а</w:t>
      </w:r>
      <w:r w:rsidRPr="00556F87">
        <w:rPr>
          <w:lang w:val="en-US"/>
        </w:rPr>
        <w:t xml:space="preserve">, </w:t>
      </w:r>
      <w:r>
        <w:t>а</w:t>
      </w:r>
      <w:r w:rsidRPr="00556F87">
        <w:rPr>
          <w:lang w:val="en-US"/>
        </w:rPr>
        <w:t>qlütin</w:t>
      </w:r>
      <w:r>
        <w:t>а</w:t>
      </w:r>
      <w:r w:rsidRPr="00556F87">
        <w:rPr>
          <w:lang w:val="en-US"/>
        </w:rPr>
        <w:t>siy</w:t>
      </w:r>
      <w:r>
        <w:t>а</w:t>
      </w:r>
      <w:r w:rsidRPr="00556F87">
        <w:rPr>
          <w:lang w:val="en-US"/>
        </w:rPr>
        <w:t xml:space="preserve"> pros</w:t>
      </w:r>
      <w:r>
        <w:t>е</w:t>
      </w:r>
      <w:r w:rsidRPr="00556F87">
        <w:rPr>
          <w:lang w:val="en-US"/>
        </w:rPr>
        <w:t>si g</w:t>
      </w:r>
      <w:r>
        <w:t>е</w:t>
      </w:r>
      <w:r w:rsidRPr="00556F87">
        <w:rPr>
          <w:lang w:val="en-US"/>
        </w:rPr>
        <w:t xml:space="preserve">riyə dönmür. </w:t>
      </w:r>
    </w:p>
    <w:p w14:paraId="2F3394C5" w14:textId="77777777" w:rsidR="003272C5" w:rsidRPr="00556F87" w:rsidRDefault="003406DF">
      <w:pPr>
        <w:ind w:left="369" w:right="300"/>
        <w:rPr>
          <w:lang w:val="en-US"/>
        </w:rPr>
      </w:pPr>
      <w:r w:rsidRPr="00556F87">
        <w:rPr>
          <w:lang w:val="en-US"/>
        </w:rPr>
        <w:t>Mikrosirkuly</w:t>
      </w:r>
      <w:r>
        <w:t>а</w:t>
      </w:r>
      <w:r w:rsidRPr="00556F87">
        <w:rPr>
          <w:lang w:val="en-US"/>
        </w:rPr>
        <w:t>tor sist</w:t>
      </w:r>
      <w:r>
        <w:t>е</w:t>
      </w:r>
      <w:r w:rsidRPr="00556F87">
        <w:rPr>
          <w:lang w:val="en-US"/>
        </w:rPr>
        <w:t>min d</w:t>
      </w:r>
      <w:r>
        <w:t>а</w:t>
      </w:r>
      <w:r w:rsidRPr="00556F87">
        <w:rPr>
          <w:lang w:val="en-US"/>
        </w:rPr>
        <w:t>m</w:t>
      </w:r>
      <w:r>
        <w:t>а</w:t>
      </w:r>
      <w:r w:rsidRPr="00556F87">
        <w:rPr>
          <w:lang w:val="en-US"/>
        </w:rPr>
        <w:t>rl</w:t>
      </w:r>
      <w:r>
        <w:t>а</w:t>
      </w:r>
      <w:r w:rsidRPr="00556F87">
        <w:rPr>
          <w:lang w:val="en-US"/>
        </w:rPr>
        <w:t>rınd</w:t>
      </w:r>
      <w:r>
        <w:t>а</w:t>
      </w:r>
      <w:r w:rsidRPr="00556F87">
        <w:rPr>
          <w:lang w:val="en-US"/>
        </w:rPr>
        <w:t xml:space="preserve"> çoxlu miqd</w:t>
      </w:r>
      <w:r>
        <w:t>а</w:t>
      </w:r>
      <w:r w:rsidRPr="00556F87">
        <w:rPr>
          <w:lang w:val="en-US"/>
        </w:rPr>
        <w:t>rd</w:t>
      </w:r>
      <w:r>
        <w:t>а</w:t>
      </w:r>
      <w:r w:rsidRPr="00556F87">
        <w:rPr>
          <w:lang w:val="en-US"/>
        </w:rPr>
        <w:t xml:space="preserve"> mikro</w:t>
      </w:r>
      <w:r>
        <w:t>а</w:t>
      </w:r>
      <w:r w:rsidRPr="00556F87">
        <w:rPr>
          <w:lang w:val="en-US"/>
        </w:rPr>
        <w:t>qr</w:t>
      </w:r>
      <w:r>
        <w:t>е</w:t>
      </w:r>
      <w:r w:rsidRPr="00556F87">
        <w:rPr>
          <w:lang w:val="en-US"/>
        </w:rPr>
        <w:t>q</w:t>
      </w:r>
      <w:r>
        <w:t>а</w:t>
      </w:r>
      <w:r w:rsidRPr="00556F87">
        <w:rPr>
          <w:lang w:val="en-US"/>
        </w:rPr>
        <w:t>tl</w:t>
      </w:r>
      <w:r>
        <w:t>а</w:t>
      </w:r>
      <w:r w:rsidRPr="00556F87">
        <w:rPr>
          <w:lang w:val="en-US"/>
        </w:rPr>
        <w:t xml:space="preserve">rın əmələ gəlməsi </w:t>
      </w:r>
      <w:r w:rsidRPr="00556F87">
        <w:rPr>
          <w:i/>
          <w:lang w:val="en-US"/>
        </w:rPr>
        <w:t>«sl</w:t>
      </w:r>
      <w:r>
        <w:rPr>
          <w:i/>
        </w:rPr>
        <w:t>а</w:t>
      </w:r>
      <w:r w:rsidRPr="00556F87">
        <w:rPr>
          <w:i/>
          <w:lang w:val="en-US"/>
        </w:rPr>
        <w:t>dc» f</w:t>
      </w:r>
      <w:r>
        <w:rPr>
          <w:i/>
        </w:rPr>
        <w:t>е</w:t>
      </w:r>
      <w:r w:rsidRPr="00556F87">
        <w:rPr>
          <w:i/>
          <w:lang w:val="en-US"/>
        </w:rPr>
        <w:t>nom</w:t>
      </w:r>
      <w:r>
        <w:rPr>
          <w:i/>
        </w:rPr>
        <w:t>е</w:t>
      </w:r>
      <w:r w:rsidRPr="00556F87">
        <w:rPr>
          <w:i/>
          <w:lang w:val="en-US"/>
        </w:rPr>
        <w:t xml:space="preserve">ni </w:t>
      </w:r>
      <w:r w:rsidRPr="00556F87">
        <w:rPr>
          <w:lang w:val="en-US"/>
        </w:rPr>
        <w:t>(ingiliscə «</w:t>
      </w:r>
      <w:r w:rsidRPr="00556F87">
        <w:rPr>
          <w:i/>
          <w:lang w:val="en-US"/>
        </w:rPr>
        <w:t>Sludge</w:t>
      </w:r>
      <w:r w:rsidRPr="00556F87">
        <w:rPr>
          <w:lang w:val="en-US"/>
        </w:rPr>
        <w:t>» -«p</w:t>
      </w:r>
      <w:r>
        <w:t>а</w:t>
      </w:r>
      <w:r w:rsidRPr="00556F87">
        <w:rPr>
          <w:lang w:val="en-US"/>
        </w:rPr>
        <w:t xml:space="preserve">lçıq») </w:t>
      </w:r>
      <w:r>
        <w:t>а</w:t>
      </w:r>
      <w:r w:rsidRPr="00556F87">
        <w:rPr>
          <w:lang w:val="en-US"/>
        </w:rPr>
        <w:t>dl</w:t>
      </w:r>
      <w:r>
        <w:t>а</w:t>
      </w:r>
      <w:r w:rsidRPr="00556F87">
        <w:rPr>
          <w:lang w:val="en-US"/>
        </w:rPr>
        <w:t>nır. Bu pros</w:t>
      </w:r>
      <w:r>
        <w:t>е</w:t>
      </w:r>
      <w:r w:rsidRPr="00556F87">
        <w:rPr>
          <w:lang w:val="en-US"/>
        </w:rPr>
        <w:t>sdə q</w:t>
      </w:r>
      <w:r>
        <w:t>а</w:t>
      </w:r>
      <w:r w:rsidRPr="00556F87">
        <w:rPr>
          <w:lang w:val="en-US"/>
        </w:rPr>
        <w:t>nın form</w:t>
      </w:r>
      <w:r>
        <w:t>а</w:t>
      </w:r>
      <w:r w:rsidRPr="00556F87">
        <w:rPr>
          <w:lang w:val="en-US"/>
        </w:rPr>
        <w:t xml:space="preserve">lı </w:t>
      </w:r>
      <w:r>
        <w:t>е</w:t>
      </w:r>
      <w:r w:rsidRPr="00556F87">
        <w:rPr>
          <w:lang w:val="en-US"/>
        </w:rPr>
        <w:t>l</w:t>
      </w:r>
      <w:r>
        <w:t>е</w:t>
      </w:r>
      <w:r w:rsidRPr="00556F87">
        <w:rPr>
          <w:lang w:val="en-US"/>
        </w:rPr>
        <w:t>m</w:t>
      </w:r>
      <w:r>
        <w:t>е</w:t>
      </w:r>
      <w:r w:rsidRPr="00556F87">
        <w:rPr>
          <w:lang w:val="en-US"/>
        </w:rPr>
        <w:t>ntləri bir-birinə y</w:t>
      </w:r>
      <w:r>
        <w:t>а</w:t>
      </w:r>
      <w:r w:rsidRPr="00556F87">
        <w:rPr>
          <w:lang w:val="en-US"/>
        </w:rPr>
        <w:t>pışır,mikroskopik d</w:t>
      </w:r>
      <w:r>
        <w:t>а</w:t>
      </w:r>
      <w:r w:rsidRPr="00556F87">
        <w:rPr>
          <w:lang w:val="en-US"/>
        </w:rPr>
        <w:t>m</w:t>
      </w:r>
      <w:r>
        <w:t>а</w:t>
      </w:r>
      <w:r w:rsidRPr="00556F87">
        <w:rPr>
          <w:lang w:val="en-US"/>
        </w:rPr>
        <w:t>rl</w:t>
      </w:r>
      <w:r>
        <w:t>а</w:t>
      </w:r>
      <w:r w:rsidRPr="00556F87">
        <w:rPr>
          <w:lang w:val="en-US"/>
        </w:rPr>
        <w:t>rd</w:t>
      </w:r>
      <w:r>
        <w:t>а</w:t>
      </w:r>
      <w:r w:rsidRPr="00556F87">
        <w:rPr>
          <w:lang w:val="en-US"/>
        </w:rPr>
        <w:t xml:space="preserve"> çoxlu mikro</w:t>
      </w:r>
      <w:r>
        <w:t>а</w:t>
      </w:r>
      <w:r w:rsidRPr="00556F87">
        <w:rPr>
          <w:lang w:val="en-US"/>
        </w:rPr>
        <w:t>qr</w:t>
      </w:r>
      <w:r>
        <w:t>е</w:t>
      </w:r>
      <w:r w:rsidRPr="00556F87">
        <w:rPr>
          <w:lang w:val="en-US"/>
        </w:rPr>
        <w:t>q</w:t>
      </w:r>
      <w:r>
        <w:t>а</w:t>
      </w:r>
      <w:r w:rsidRPr="00556F87">
        <w:rPr>
          <w:lang w:val="en-US"/>
        </w:rPr>
        <w:t>tl</w:t>
      </w:r>
      <w:r>
        <w:t>а</w:t>
      </w:r>
      <w:r w:rsidRPr="00556F87">
        <w:rPr>
          <w:lang w:val="en-US"/>
        </w:rPr>
        <w:t>r və form</w:t>
      </w:r>
      <w:r>
        <w:t>а</w:t>
      </w:r>
      <w:r w:rsidRPr="00556F87">
        <w:rPr>
          <w:lang w:val="en-US"/>
        </w:rPr>
        <w:t xml:space="preserve">lı </w:t>
      </w:r>
      <w:r>
        <w:t>е</w:t>
      </w:r>
      <w:r w:rsidRPr="00556F87">
        <w:rPr>
          <w:lang w:val="en-US"/>
        </w:rPr>
        <w:t>l</w:t>
      </w:r>
      <w:r>
        <w:t>е</w:t>
      </w:r>
      <w:r w:rsidRPr="00556F87">
        <w:rPr>
          <w:lang w:val="en-US"/>
        </w:rPr>
        <w:t>m</w:t>
      </w:r>
      <w:r>
        <w:t>е</w:t>
      </w:r>
      <w:r w:rsidRPr="00556F87">
        <w:rPr>
          <w:lang w:val="en-US"/>
        </w:rPr>
        <w:t xml:space="preserve">ntlərdən </w:t>
      </w:r>
      <w:r>
        <w:t>а</w:t>
      </w:r>
      <w:r w:rsidRPr="00556F87">
        <w:rPr>
          <w:lang w:val="en-US"/>
        </w:rPr>
        <w:t>yrılmış pl</w:t>
      </w:r>
      <w:r>
        <w:t>а</w:t>
      </w:r>
      <w:r w:rsidRPr="00556F87">
        <w:rPr>
          <w:lang w:val="en-US"/>
        </w:rPr>
        <w:t>zm</w:t>
      </w:r>
      <w:r>
        <w:t>а</w:t>
      </w:r>
      <w:r w:rsidRPr="00556F87">
        <w:rPr>
          <w:lang w:val="en-US"/>
        </w:rPr>
        <w:t xml:space="preserve"> nəzərə ç</w:t>
      </w:r>
      <w:r>
        <w:t>а</w:t>
      </w:r>
      <w:r w:rsidRPr="00556F87">
        <w:rPr>
          <w:lang w:val="en-US"/>
        </w:rPr>
        <w:t>rpır. Bəzi n</w:t>
      </w:r>
      <w:r>
        <w:t>а</w:t>
      </w:r>
      <w:r w:rsidRPr="00556F87">
        <w:rPr>
          <w:lang w:val="en-US"/>
        </w:rPr>
        <w:t xml:space="preserve">hiyələrdə nisbətən irihəcmli </w:t>
      </w:r>
      <w:r>
        <w:t>а</w:t>
      </w:r>
      <w:r w:rsidRPr="00556F87">
        <w:rPr>
          <w:lang w:val="en-US"/>
        </w:rPr>
        <w:t>qr</w:t>
      </w:r>
      <w:r>
        <w:t>е</w:t>
      </w:r>
      <w:r w:rsidRPr="00556F87">
        <w:rPr>
          <w:lang w:val="en-US"/>
        </w:rPr>
        <w:t>q</w:t>
      </w:r>
      <w:r>
        <w:t>а</w:t>
      </w:r>
      <w:r w:rsidRPr="00556F87">
        <w:rPr>
          <w:lang w:val="en-US"/>
        </w:rPr>
        <w:t>tl</w:t>
      </w:r>
      <w:r>
        <w:t>а</w:t>
      </w:r>
      <w:r w:rsidRPr="00556F87">
        <w:rPr>
          <w:lang w:val="en-US"/>
        </w:rPr>
        <w:t>rın d</w:t>
      </w:r>
      <w:r>
        <w:t>а</w:t>
      </w:r>
      <w:r w:rsidRPr="00556F87">
        <w:rPr>
          <w:lang w:val="en-US"/>
        </w:rPr>
        <w:t>m</w:t>
      </w:r>
      <w:r>
        <w:t>а</w:t>
      </w:r>
      <w:r w:rsidRPr="00556F87">
        <w:rPr>
          <w:lang w:val="en-US"/>
        </w:rPr>
        <w:t>r mənfəzini tutm</w:t>
      </w:r>
      <w:r>
        <w:t>а</w:t>
      </w:r>
      <w:r w:rsidRPr="00556F87">
        <w:rPr>
          <w:lang w:val="en-US"/>
        </w:rPr>
        <w:t>sı (mikro</w:t>
      </w:r>
      <w:r>
        <w:t>е</w:t>
      </w:r>
      <w:r w:rsidRPr="00556F87">
        <w:rPr>
          <w:lang w:val="en-US"/>
        </w:rPr>
        <w:t>mboliy</w:t>
      </w:r>
      <w:r>
        <w:t>а</w:t>
      </w:r>
      <w:r w:rsidRPr="00556F87">
        <w:rPr>
          <w:lang w:val="en-US"/>
        </w:rPr>
        <w:t>l</w:t>
      </w:r>
      <w:r>
        <w:t>а</w:t>
      </w:r>
      <w:r w:rsidRPr="00556F87">
        <w:rPr>
          <w:lang w:val="en-US"/>
        </w:rPr>
        <w:t>r) nəticəsində q</w:t>
      </w:r>
      <w:r>
        <w:t>а</w:t>
      </w:r>
      <w:r w:rsidRPr="00556F87">
        <w:rPr>
          <w:lang w:val="en-US"/>
        </w:rPr>
        <w:t>n t</w:t>
      </w:r>
      <w:r>
        <w:t>а</w:t>
      </w:r>
      <w:r w:rsidRPr="00556F87">
        <w:rPr>
          <w:lang w:val="en-US"/>
        </w:rPr>
        <w:t>m</w:t>
      </w:r>
      <w:r>
        <w:t>а</w:t>
      </w:r>
      <w:r w:rsidRPr="00556F87">
        <w:rPr>
          <w:lang w:val="en-US"/>
        </w:rPr>
        <w:t xml:space="preserve">milə hərəkət </w:t>
      </w:r>
      <w:r>
        <w:t>е</w:t>
      </w:r>
      <w:r w:rsidRPr="00556F87">
        <w:rPr>
          <w:lang w:val="en-US"/>
        </w:rPr>
        <w:t xml:space="preserve">tmir. </w:t>
      </w:r>
    </w:p>
    <w:p w14:paraId="68DF16D1" w14:textId="77777777" w:rsidR="003272C5" w:rsidRPr="00556F87" w:rsidRDefault="003406DF">
      <w:pPr>
        <w:spacing w:line="295" w:lineRule="auto"/>
        <w:ind w:left="374" w:right="308" w:hanging="10"/>
        <w:jc w:val="left"/>
        <w:rPr>
          <w:lang w:val="en-US"/>
        </w:rPr>
      </w:pPr>
      <w:r w:rsidRPr="00556F87">
        <w:rPr>
          <w:lang w:val="en-US"/>
        </w:rPr>
        <w:t xml:space="preserve">M i k r o s i r k u l y </w:t>
      </w:r>
      <w:r>
        <w:t>а</w:t>
      </w:r>
      <w:r w:rsidRPr="00556F87">
        <w:rPr>
          <w:lang w:val="en-US"/>
        </w:rPr>
        <w:t xml:space="preserve"> t o r s i s t </w:t>
      </w:r>
      <w:r>
        <w:t>е</w:t>
      </w:r>
      <w:r w:rsidRPr="00556F87">
        <w:rPr>
          <w:lang w:val="en-US"/>
        </w:rPr>
        <w:t xml:space="preserve"> m i n d </w:t>
      </w:r>
      <w:r>
        <w:t>а</w:t>
      </w:r>
      <w:r w:rsidRPr="00556F87">
        <w:rPr>
          <w:lang w:val="en-US"/>
        </w:rPr>
        <w:t xml:space="preserve"> m </w:t>
      </w:r>
      <w:r>
        <w:t>а</w:t>
      </w:r>
      <w:r w:rsidRPr="00556F87">
        <w:rPr>
          <w:lang w:val="en-US"/>
        </w:rPr>
        <w:t xml:space="preserve"> r l </w:t>
      </w:r>
      <w:r>
        <w:t>а</w:t>
      </w:r>
      <w:r w:rsidRPr="00556F87">
        <w:rPr>
          <w:lang w:val="en-US"/>
        </w:rPr>
        <w:t xml:space="preserve"> r ı n d </w:t>
      </w:r>
      <w:r>
        <w:t>а</w:t>
      </w:r>
      <w:r w:rsidRPr="00556F87">
        <w:rPr>
          <w:lang w:val="en-US"/>
        </w:rPr>
        <w:t xml:space="preserve"> p </w:t>
      </w:r>
      <w:r>
        <w:t>а</w:t>
      </w:r>
      <w:r w:rsidRPr="00556F87">
        <w:rPr>
          <w:lang w:val="en-US"/>
        </w:rPr>
        <w:t xml:space="preserve"> t o l o j i d ə y i ş i k l i k olduqd</w:t>
      </w:r>
      <w:r>
        <w:t>а</w:t>
      </w:r>
      <w:r w:rsidRPr="00556F87">
        <w:rPr>
          <w:lang w:val="en-US"/>
        </w:rPr>
        <w:t xml:space="preserve"> onl</w:t>
      </w:r>
      <w:r>
        <w:t>а</w:t>
      </w:r>
      <w:r w:rsidRPr="00556F87">
        <w:rPr>
          <w:lang w:val="en-US"/>
        </w:rPr>
        <w:t>rın qid</w:t>
      </w:r>
      <w:r>
        <w:t>а</w:t>
      </w:r>
      <w:r w:rsidRPr="00556F87">
        <w:rPr>
          <w:lang w:val="en-US"/>
        </w:rPr>
        <w:t>l</w:t>
      </w:r>
      <w:r>
        <w:t>а</w:t>
      </w:r>
      <w:r w:rsidRPr="00556F87">
        <w:rPr>
          <w:lang w:val="en-US"/>
        </w:rPr>
        <w:t>ndırdığı toxum</w:t>
      </w:r>
      <w:r>
        <w:t>а</w:t>
      </w:r>
      <w:r w:rsidRPr="00556F87">
        <w:rPr>
          <w:lang w:val="en-US"/>
        </w:rPr>
        <w:t xml:space="preserve"> və hüc</w:t>
      </w:r>
      <w:r>
        <w:t>е</w:t>
      </w:r>
      <w:r w:rsidRPr="00556F87">
        <w:rPr>
          <w:lang w:val="en-US"/>
        </w:rPr>
        <w:t>yrələr də dəyişikliyə uğr</w:t>
      </w:r>
      <w:r>
        <w:t>а</w:t>
      </w:r>
      <w:r w:rsidRPr="00556F87">
        <w:rPr>
          <w:lang w:val="en-US"/>
        </w:rPr>
        <w:t>yır. P</w:t>
      </w:r>
      <w:r>
        <w:t>е</w:t>
      </w:r>
      <w:r w:rsidRPr="00556F87">
        <w:rPr>
          <w:lang w:val="en-US"/>
        </w:rPr>
        <w:t>riv</w:t>
      </w:r>
      <w:r>
        <w:t>а</w:t>
      </w:r>
      <w:r w:rsidRPr="00556F87">
        <w:rPr>
          <w:lang w:val="en-US"/>
        </w:rPr>
        <w:t>skuly</w:t>
      </w:r>
      <w:r>
        <w:t>а</w:t>
      </w:r>
      <w:r w:rsidRPr="00556F87">
        <w:rPr>
          <w:lang w:val="en-US"/>
        </w:rPr>
        <w:t>r öd</w:t>
      </w:r>
      <w:r>
        <w:t>е</w:t>
      </w:r>
      <w:r w:rsidRPr="00556F87">
        <w:rPr>
          <w:lang w:val="en-US"/>
        </w:rPr>
        <w:t>m və q</w:t>
      </w:r>
      <w:r>
        <w:t>а</w:t>
      </w:r>
      <w:r w:rsidRPr="00556F87">
        <w:rPr>
          <w:lang w:val="en-US"/>
        </w:rPr>
        <w:t>nsızm</w:t>
      </w:r>
      <w:r>
        <w:t>а</w:t>
      </w:r>
      <w:r w:rsidRPr="00556F87">
        <w:rPr>
          <w:lang w:val="en-US"/>
        </w:rPr>
        <w:t>l</w:t>
      </w:r>
      <w:r>
        <w:t>а</w:t>
      </w:r>
      <w:r w:rsidRPr="00556F87">
        <w:rPr>
          <w:lang w:val="en-US"/>
        </w:rPr>
        <w:t>r b</w:t>
      </w:r>
      <w:r>
        <w:t>е</w:t>
      </w:r>
      <w:r w:rsidRPr="00556F87">
        <w:rPr>
          <w:lang w:val="en-US"/>
        </w:rPr>
        <w:t>lə dəyişikliklərə mis</w:t>
      </w:r>
      <w:r>
        <w:t>а</w:t>
      </w:r>
      <w:r w:rsidRPr="00556F87">
        <w:rPr>
          <w:lang w:val="en-US"/>
        </w:rPr>
        <w:t>l ol</w:t>
      </w:r>
      <w:r>
        <w:t>а</w:t>
      </w:r>
      <w:r w:rsidRPr="00556F87">
        <w:rPr>
          <w:lang w:val="en-US"/>
        </w:rPr>
        <w:t xml:space="preserve"> bilər. </w:t>
      </w:r>
    </w:p>
    <w:p w14:paraId="517B342E" w14:textId="77777777" w:rsidR="003272C5" w:rsidRPr="00556F87" w:rsidRDefault="003406DF">
      <w:pPr>
        <w:spacing w:after="28" w:line="259" w:lineRule="auto"/>
        <w:ind w:left="360" w:right="0" w:firstLine="0"/>
        <w:jc w:val="left"/>
        <w:rPr>
          <w:lang w:val="en-US"/>
        </w:rPr>
      </w:pPr>
      <w:r w:rsidRPr="00556F87">
        <w:rPr>
          <w:lang w:val="en-US"/>
        </w:rPr>
        <w:t xml:space="preserve"> </w:t>
      </w:r>
    </w:p>
    <w:p w14:paraId="7E8DA3E5" w14:textId="77777777" w:rsidR="003272C5" w:rsidRPr="00556F87" w:rsidRDefault="003406DF">
      <w:pPr>
        <w:spacing w:after="103" w:line="259" w:lineRule="auto"/>
        <w:ind w:left="67" w:right="0" w:hanging="10"/>
        <w:jc w:val="center"/>
        <w:rPr>
          <w:lang w:val="en-US"/>
        </w:rPr>
      </w:pPr>
      <w:r w:rsidRPr="00556F87">
        <w:rPr>
          <w:b/>
          <w:sz w:val="28"/>
          <w:lang w:val="en-US"/>
        </w:rPr>
        <w:t>Ürək-damar sistemi xəstəlikləri</w:t>
      </w:r>
      <w:r w:rsidRPr="00556F87">
        <w:rPr>
          <w:rFonts w:ascii="Microsoft Sans Serif" w:eastAsia="Microsoft Sans Serif" w:hAnsi="Microsoft Sans Serif" w:cs="Microsoft Sans Serif"/>
          <w:lang w:val="en-US"/>
        </w:rPr>
        <w:t>.</w:t>
      </w:r>
      <w:r w:rsidRPr="00556F87">
        <w:rPr>
          <w:lang w:val="en-US"/>
        </w:rPr>
        <w:t xml:space="preserve"> </w:t>
      </w:r>
    </w:p>
    <w:p w14:paraId="1AD58A92" w14:textId="77777777" w:rsidR="003272C5" w:rsidRPr="00556F87" w:rsidRDefault="003406DF">
      <w:pPr>
        <w:spacing w:line="295" w:lineRule="auto"/>
        <w:ind w:left="374" w:right="308" w:hanging="10"/>
        <w:jc w:val="left"/>
        <w:rPr>
          <w:lang w:val="en-US"/>
        </w:rPr>
      </w:pPr>
      <w:r w:rsidRPr="00556F87">
        <w:rPr>
          <w:lang w:val="en-US"/>
        </w:rPr>
        <w:t xml:space="preserve">Ürək çatışmazlığı dedikdə, ürəyin periferik damarlara orqanizmin tələb etdiyi miqdarda qan qova bilməməsi nəzərdə tutulur. Ürəyin işi ona gələn qanın miqdarından və damarlara qovulan qanın rast gəldiyi müqavimətdən asılıdır. Ürək çatışmazlığı zamanı miokard qanın hərəkətinə qarşı göstərilən periferik müqaviməti tam dəf edə bilmir, nəticədə sistola dövrünün sonunda mədəciklərdə müəyyən qədər qan qalır. </w:t>
      </w:r>
    </w:p>
    <w:p w14:paraId="0D31B89E" w14:textId="77777777" w:rsidR="003272C5" w:rsidRPr="00556F87" w:rsidRDefault="003406DF">
      <w:pPr>
        <w:ind w:left="369" w:right="300"/>
        <w:rPr>
          <w:lang w:val="en-US"/>
        </w:rPr>
      </w:pPr>
      <w:r w:rsidRPr="00556F87">
        <w:rPr>
          <w:lang w:val="en-US"/>
        </w:rPr>
        <w:t xml:space="preserve">Etioloji amilindən asılı olaraq, ürək çatışmazlığının 4 patofizioloii variantı ayırd edilir: </w:t>
      </w:r>
    </w:p>
    <w:p w14:paraId="47843401" w14:textId="77777777" w:rsidR="003272C5" w:rsidRPr="00556F87" w:rsidRDefault="003406DF">
      <w:pPr>
        <w:numPr>
          <w:ilvl w:val="0"/>
          <w:numId w:val="25"/>
        </w:numPr>
        <w:spacing w:line="295" w:lineRule="auto"/>
        <w:ind w:right="233" w:hanging="240"/>
        <w:jc w:val="left"/>
        <w:rPr>
          <w:lang w:val="en-US"/>
        </w:rPr>
      </w:pPr>
      <w:r w:rsidRPr="00556F87">
        <w:rPr>
          <w:b/>
          <w:lang w:val="en-US"/>
        </w:rPr>
        <w:t>Miokardın zədələnməsi ilə əlaqədar olan ürək çatışmazlıqları:</w:t>
      </w:r>
      <w:r w:rsidRPr="00556F87">
        <w:rPr>
          <w:lang w:val="en-US"/>
        </w:rPr>
        <w:t xml:space="preserve"> bunların əmələ gəlməsinə infeksion və toksik miokarditlər, hipoksiya (ümumi oksigen aclığı, koronar qan dövranı pozğunluqları): </w:t>
      </w:r>
      <w:r w:rsidRPr="00556F87">
        <w:rPr>
          <w:lang w:val="en-US"/>
        </w:rPr>
        <w:lastRenderedPageBreak/>
        <w:t xml:space="preserve">intoksikasiyalar, mübadilə pozğunluqları və avitaminozlar nəticəsində inkişaf edən miokardiodistrofiyalar səbəb ola bilər. </w:t>
      </w:r>
    </w:p>
    <w:p w14:paraId="35CBE374" w14:textId="77777777" w:rsidR="003272C5" w:rsidRPr="00556F87" w:rsidRDefault="003406DF">
      <w:pPr>
        <w:numPr>
          <w:ilvl w:val="0"/>
          <w:numId w:val="25"/>
        </w:numPr>
        <w:spacing w:after="48" w:line="249" w:lineRule="auto"/>
        <w:ind w:right="233" w:hanging="240"/>
        <w:jc w:val="left"/>
        <w:rPr>
          <w:lang w:val="en-US"/>
        </w:rPr>
      </w:pPr>
      <w:r w:rsidRPr="00556F87">
        <w:rPr>
          <w:b/>
          <w:lang w:val="en-US"/>
        </w:rPr>
        <w:t>Ürəyin işinin artması və miokardın həddindən artıq gərginləşməsi ilə əlaqədar olan ürək çatışmazlıqları:</w:t>
      </w:r>
      <w:r w:rsidRPr="00556F87">
        <w:rPr>
          <w:lang w:val="en-US"/>
        </w:rPr>
        <w:t xml:space="preserve"> ürək qüsurları, böyük və kiçik</w:t>
      </w:r>
      <w:r w:rsidRPr="00556F87">
        <w:rPr>
          <w:b/>
          <w:lang w:val="en-US"/>
        </w:rPr>
        <w:t xml:space="preserve"> </w:t>
      </w:r>
      <w:r w:rsidRPr="00556F87">
        <w:rPr>
          <w:lang w:val="en-US"/>
        </w:rPr>
        <w:t xml:space="preserve">dövranda təzyiqin artması, paroksizmal taxikardiya və b. </w:t>
      </w:r>
    </w:p>
    <w:p w14:paraId="69E1B1DA" w14:textId="77777777" w:rsidR="003272C5" w:rsidRDefault="003406DF">
      <w:pPr>
        <w:spacing w:after="47"/>
        <w:ind w:left="369" w:right="300"/>
      </w:pPr>
      <w:r>
        <w:t>proseslər</w:t>
      </w:r>
      <w:r>
        <w:rPr>
          <w:b/>
        </w:rPr>
        <w:t xml:space="preserve"> </w:t>
      </w:r>
      <w:r>
        <w:t>nəticəsində inkişaf edir.</w:t>
      </w:r>
      <w:r>
        <w:rPr>
          <w:b/>
        </w:rPr>
        <w:t xml:space="preserve"> </w:t>
      </w:r>
    </w:p>
    <w:p w14:paraId="1270FACC" w14:textId="77777777" w:rsidR="003272C5" w:rsidRDefault="003406DF">
      <w:pPr>
        <w:numPr>
          <w:ilvl w:val="0"/>
          <w:numId w:val="25"/>
        </w:numPr>
        <w:spacing w:after="61" w:line="249" w:lineRule="auto"/>
        <w:ind w:right="233" w:hanging="240"/>
        <w:jc w:val="left"/>
      </w:pPr>
      <w:r>
        <w:rPr>
          <w:b/>
        </w:rPr>
        <w:t xml:space="preserve">Perikardın funksiyasının pozulması ilə əlaqədar olan ürək çatışmazlıqları, </w:t>
      </w:r>
    </w:p>
    <w:p w14:paraId="13522E97" w14:textId="77777777" w:rsidR="003272C5" w:rsidRDefault="003406DF">
      <w:pPr>
        <w:numPr>
          <w:ilvl w:val="0"/>
          <w:numId w:val="25"/>
        </w:numPr>
        <w:spacing w:after="32"/>
        <w:ind w:right="233" w:hanging="240"/>
        <w:jc w:val="left"/>
      </w:pPr>
      <w:r>
        <w:rPr>
          <w:b/>
        </w:rPr>
        <w:t>Qarışıq tipli ürək çatışmazlıqları:</w:t>
      </w:r>
      <w:r>
        <w:t xml:space="preserve"> yuxarıda göstərilən amillərin birlikdə təsiri nəticəsində inkişaf edirlər (tireotoksikoz, anemiya, qapaq qüsurlar: ilə birlikdə keçən revmatik miokardit və s.) </w:t>
      </w:r>
    </w:p>
    <w:p w14:paraId="52D21F76" w14:textId="77777777" w:rsidR="003272C5" w:rsidRDefault="003406DF">
      <w:pPr>
        <w:spacing w:after="36"/>
        <w:ind w:left="369" w:right="300"/>
      </w:pPr>
      <w:r>
        <w:t xml:space="preserve">Ürək çatışmazlığı inkişaf sürətinə görə, kəskin və xronik ola bilər.  </w:t>
      </w:r>
    </w:p>
    <w:p w14:paraId="620DCC14" w14:textId="77777777" w:rsidR="003272C5" w:rsidRDefault="003406DF">
      <w:pPr>
        <w:spacing w:line="295" w:lineRule="auto"/>
        <w:ind w:left="374" w:right="308" w:hanging="10"/>
        <w:jc w:val="left"/>
      </w:pPr>
      <w:r>
        <w:rPr>
          <w:i/>
        </w:rPr>
        <w:t>Kəskin</w:t>
      </w:r>
      <w:r>
        <w:t xml:space="preserve"> ürək çatışmazlığı aşağıdakı hallarda meydana çıxır: 1) ürək əzələsinin kəskin zəifləməsi (miokard infarktı, ateroskleroz, miokardit, mitral stenoz nəticəsində): 2) ürək fəaliyyətinin qəflətən gərginləşməsi (hipertonik kriz, sol qulaqcıq-mədəcik dəliyinin kürəşəkilli tromb vasitəsilə tutulması, ağciyər arteriyasının və ya aortanın emboliyası, kəskin ürək tamponadası): 3) paroksizmal taxikardiya (ürək vurğularının tezliyi dəqiqədə 160-dan artıq olduqda: 4) kəskin bradikardiya və ya mədəciklərin fəaliyyətdən qalması (MorqaniÖdems-Stoks sindromu, mədəciklərin fibrillyasiyası). </w:t>
      </w:r>
    </w:p>
    <w:p w14:paraId="465B0FC7" w14:textId="77777777" w:rsidR="003272C5" w:rsidRDefault="003406DF">
      <w:pPr>
        <w:spacing w:line="295" w:lineRule="auto"/>
        <w:ind w:left="374" w:right="308" w:hanging="10"/>
        <w:jc w:val="left"/>
      </w:pPr>
      <w:r>
        <w:rPr>
          <w:i/>
        </w:rPr>
        <w:t>Xronik</w:t>
      </w:r>
      <w:r>
        <w:t xml:space="preserve"> ürək çatışmazlığı gizli (kompensasiyalı) və aşkar (dekompensasiyaya uğramış) formada keçə bilər. Kompensasiya dövründə ürək çatışmazlığı əlamətləri (təngnəfəslik, taxikardiya) yüngül fiziki gərginlikdən sonra aşkara çıxır. Dekompensasiya mərhələsində isə bu əlamətlər sakitlik halında da müşahidə edilir. Xronik ürək çatışmazlıqlarının inkişafında 3 mərhələ ayırd edilir (Q.F.Lanq).  I mərhələdə (gizli dövr) xronik ürək çatışmazlığı əlamətləri yalnız fiziki gərginlik zamanı meydana çıxır: fiziki işdən sonra tənəffüsün və ürək vurğularının tezliyi normal səviyyəyə sağlam adamlardakına nisbətən zəif sürətlə yaxınlaşır. Bu, oksigen çatışmazlığının nisbətən uzun müddət davam etməsi ilə əlaqədardır. II mərhələdə qan dövranı çatışmazlığı əlamətləri sakitlik halında da müşahidə edilir. Bu mərhələ 2 yarım mərhələyə (A və B) bölünür. III mərhələdə (distrofiya mərhələsi) orqanlarda geriyə dönməyən dəyişikliklər(distrofiyalar) yaranır, onların funksiyaları pozulur. </w:t>
      </w:r>
    </w:p>
    <w:p w14:paraId="2E793071" w14:textId="77777777" w:rsidR="003272C5" w:rsidRDefault="003406DF">
      <w:pPr>
        <w:spacing w:line="295" w:lineRule="auto"/>
        <w:ind w:left="374" w:right="308" w:hanging="10"/>
        <w:jc w:val="left"/>
      </w:pPr>
      <w:r>
        <w:rPr>
          <w:b/>
        </w:rPr>
        <w:t>Ürək çatışmazlığının ümumi patogenezi</w:t>
      </w:r>
      <w:r>
        <w:t xml:space="preserve">. Ürək çatışmazlığı zamanı orqanizmdə baş verən dəyişikliklər ürəkdən arteriyalara qovulan qanın miqdarının azalması ilə və venoz durğunluqla əlaqədardır. Qanın hərəkətinə qarşı periferik müqavimət artdıqda mədəciklərdə olan qanın bir hissəsi aortaya və ağciyər arteriyasına keçə bilmir (qapaq qüsurları olduqda isə qanın bir hissəsi diastola dövründə yenidən mədəciklərə qayıdır). Buna görə, diastola dövrünün sonunda ürək boşluqlarında təzyiq adi şəraitdəkinə nisbətən yüksək olur: nəticədə ürək əzələsi daha artıq gərginləşir və yığılmaya daha artıq qüvvə sərf edir (bu, ürək əzələsinin hipertrofiyaya uğramasına səbəb olur). Zaman keçdikcə, miokardda distrofik və sklerotik dəyişikliklər baş verir: onun yığılma qabiliyyəti zəifləyir: ürəyin sistola dövründə periferiyaya qovduğu qanın miqdarı azalır: ağciyərlərdə və böyük dövranın venalarında durğunluq əmələ gəlir. Qan cərəyanının sürəti azaldıqda toxumalar arterial qanda olan oksigenin daha artıq hissəsini mənimsəyirlər. Nəticədə arteriovenoz oksigen fərqi artır. Ağciyərdə durğunluq olduğuna görə, onun həyati tutumu və tənəffüs səthi azalır, qana nisbətən az oksigen daxil olur və onda karbon qazının miqdarı artır. Toxumalar hipoksiyaya məruz qaldığına və onlarda turş xassəli mübadilə məhsullarının miqdarı artdığına görə, tənəffüs mərkəzi qıcıqlanır və təngnəfəslik meydana çıxır. </w:t>
      </w:r>
    </w:p>
    <w:p w14:paraId="7A442F25" w14:textId="77777777" w:rsidR="003272C5" w:rsidRDefault="003406DF">
      <w:pPr>
        <w:spacing w:after="51"/>
        <w:ind w:left="369" w:right="300"/>
      </w:pPr>
      <w:r>
        <w:t xml:space="preserve">Ürək çatışmazlığı çox vaxt mədəciklərdən birinin fəaliyyətinin daha artıq pozulması ilə müşayiət olunur. </w:t>
      </w:r>
    </w:p>
    <w:p w14:paraId="24D1A550" w14:textId="77777777" w:rsidR="003272C5" w:rsidRDefault="003406DF">
      <w:pPr>
        <w:spacing w:line="295" w:lineRule="auto"/>
        <w:ind w:left="374" w:right="308" w:hanging="10"/>
        <w:jc w:val="left"/>
      </w:pPr>
      <w:r>
        <w:t xml:space="preserve">Lakin sağ və sol mədəcik çatışmazlıqlarının hər biri inkişaf edib tam (total) ürək çatışmazlığına çevrilə bilər. Nadir hallarda (məsələn, adheziv perikardit zamanı) birdən-birə tam ürək çatışmazlığı əmələ gəlir. </w:t>
      </w:r>
      <w:r>
        <w:rPr>
          <w:i/>
        </w:rPr>
        <w:t xml:space="preserve">Sol </w:t>
      </w:r>
      <w:r>
        <w:rPr>
          <w:i/>
        </w:rPr>
        <w:lastRenderedPageBreak/>
        <w:t>mədəcik çatışmazlıqlarına</w:t>
      </w:r>
      <w:r>
        <w:t xml:space="preserve"> ürəyin sol kameralarının zədələnmələri (kardioskleroz, mitral qapaq qüsuru, sol mədəcik anevrizmi və b.) və böyük qan dövranında qanın hərəkətinə qarşı müqavimətin kəskin sürətdə artması (arterial hipertoniya) səbəb ola bilər. Bu zaman kiçik qan dövranında durğunluq əmələ gəlir. Buna görə, kəskin sol mədəcik çatışmazlığı ürək astması və ağciyər ödemi şəklində təzahür edir, xronik sol mədəcik çatışmazlığı olan xəstələrdə isə daimi təngnəfəslik və öskürək müşahidə edilir. </w:t>
      </w:r>
    </w:p>
    <w:p w14:paraId="19BFC61B" w14:textId="77777777" w:rsidR="003272C5" w:rsidRDefault="003406DF">
      <w:pPr>
        <w:spacing w:after="63" w:line="259" w:lineRule="auto"/>
        <w:ind w:left="360" w:right="0" w:firstLine="0"/>
        <w:jc w:val="left"/>
      </w:pPr>
      <w:r>
        <w:t xml:space="preserve"> </w:t>
      </w:r>
    </w:p>
    <w:p w14:paraId="6D1FBDB1" w14:textId="77777777" w:rsidR="003272C5" w:rsidRDefault="003406DF">
      <w:pPr>
        <w:spacing w:line="295" w:lineRule="auto"/>
        <w:ind w:left="374" w:right="308" w:hanging="10"/>
        <w:jc w:val="left"/>
      </w:pPr>
      <w:r>
        <w:rPr>
          <w:i/>
        </w:rPr>
        <w:t>Sağ mədəcik çatışmazlıqlarına</w:t>
      </w:r>
      <w:r>
        <w:t xml:space="preserve"> ağciyər arteriyasının emboliyası, emfizema, pnevmoskleroz, üçtaylı qapaq qüsurları, miokarditlər və miokardiodistrofiyalar səbəb ola bilər. Adətən miokardit və miokar-diodistrofiya zamanı ürəyin hər iki mədəciyi eyni dərəcədə zədələnir,lakin sağ mədəciyin əzələsi nisbətən zəif olduğuna görə, onun funksiyası daha tez pozulur. Sağ mədəcik çatışmazlığı zamanı böyük qan dövranının venaları şişir və onlarda qüvvətli pulsasiya nəzərə çarpır (xüsusən vidaci venada): venoz təzyiqin artması nəticəsində böyrəklərdə, qaraciyərdə, bağırsaqlarda durğunluq yaranır və orqanizmdə ödem əmələ gəlir. Yüngül hallarda axşam vaxtı xəstənin ayağında ödem müşahidə edilir və səhərə yaxın keçib gedir. Ürək çatışmazlığı ağırlaşdıqca, ödemlər daimi olur və bədənin nisbətən yuxarı hissələrini də əhatə edir. Sidik ifrazı gündüz azalır, gecə isə artır (zikfuriya). Venoz durğunluq nəticəsində qaraciyər böyüyür və ağrılı olur. Durğunluq uzun müddət davam etdikdə qaraciyər parenximası atrofiya-ya uğrayır, onun yerində birləşdirici toxuma elementləri əmələ gəlir(qaraciyərin durğunluq fibrozu) və ağrı azalır. Həzm sistemində olan durğunluq niticəsində vəzilər atrofiyaya uğrayır və durğunluq qastriti inkişaf edir. Bu zaman xəstənin iştahası azalır, qida həzmi pozulur, öyümə və meteorizm müşahidə edilir. </w:t>
      </w:r>
    </w:p>
    <w:p w14:paraId="75BD1EDE" w14:textId="77777777" w:rsidR="003272C5" w:rsidRDefault="003406DF">
      <w:pPr>
        <w:spacing w:after="21" w:line="259" w:lineRule="auto"/>
        <w:ind w:left="360" w:right="0" w:firstLine="0"/>
        <w:jc w:val="left"/>
      </w:pPr>
      <w:r>
        <w:t xml:space="preserve"> </w:t>
      </w:r>
    </w:p>
    <w:p w14:paraId="73561651" w14:textId="77777777" w:rsidR="003272C5" w:rsidRDefault="003406DF">
      <w:pPr>
        <w:spacing w:line="295" w:lineRule="auto"/>
        <w:ind w:left="364" w:right="308" w:firstLine="4650"/>
        <w:jc w:val="left"/>
      </w:pPr>
      <w:r>
        <w:rPr>
          <w:b/>
        </w:rPr>
        <w:t>Endokardit</w:t>
      </w:r>
      <w:r>
        <w:t xml:space="preserve"> Endokardit -ürəyin daxili qatının (endokardın) iltihabına deyilir. Lokalizasiyasına görə qapaq parietal (divarönü) və xordal endokarditlər ayırd edilir. Qapaq endokarditi ürək qapaqlarından xüsusilə, ikirataylı (mitral), üçtaylı və aortal aypara qapaqlarda; parietal endokardit isə endokardın parietal- divarönü hissəsində inkişaf edir. Xordal endokardit isə məməciyəbənzər əzələlərin və vətər tellərinin üzərini örtən endokardda inkişaf edir.Praktikada ən çox qapaq endokarditləri rast gəlinir. Baş vermə səbəblərindən asılı olaraq birincili və ikincili endokarditlər olur. </w:t>
      </w:r>
    </w:p>
    <w:p w14:paraId="48A32261" w14:textId="77777777" w:rsidR="003272C5" w:rsidRDefault="003406DF">
      <w:pPr>
        <w:spacing w:after="46"/>
        <w:ind w:left="369" w:right="300"/>
      </w:pPr>
      <w:r>
        <w:t xml:space="preserve">Birincili endokarditlər sərbəst xəstəlikdir. Bu qrupa əsas etibarilə 2 xəstəlik daxildir: bakterial endokardit və eozinofiliyalı fibroplastik parietal endokardit. </w:t>
      </w:r>
    </w:p>
    <w:p w14:paraId="356AADF1" w14:textId="77777777" w:rsidR="003272C5" w:rsidRDefault="003406DF">
      <w:pPr>
        <w:spacing w:after="28"/>
        <w:ind w:left="369" w:right="300"/>
      </w:pPr>
      <w:r>
        <w:t xml:space="preserve">İkincili endokarditlər isə adətən hansısa digər infeksion və ya infeksion-allergik təbiətli sərbəst xəstələyin bir əlaməti kimi inkişaf edir. Məsələn: revmatizm, bronxo-pnevmoniya, tonzilit, skarlatina və sair. </w:t>
      </w:r>
    </w:p>
    <w:p w14:paraId="589FD40F" w14:textId="77777777" w:rsidR="003272C5" w:rsidRDefault="003406DF">
      <w:pPr>
        <w:spacing w:line="295" w:lineRule="auto"/>
        <w:ind w:left="374" w:right="308" w:hanging="10"/>
        <w:jc w:val="left"/>
      </w:pPr>
      <w:r>
        <w:t xml:space="preserve">Digər bütün iltihabi proseslər kimi endokardit də əvvəlcə endokardda alternativ deyişikliklərlə başlanır. Bundan sonra isı qısa müddətli və zəif ekssudasiyadan sonra proliferativ reaksiyalarla davam edir. Sağaldıqca isə endokardit ocaqlarının yerində fibroz toxuma inkişaf edir, sklerozlaşır və əksər hallarda qazanılmış ürək qüsurlarının formalaşmasına səbəb olur. </w:t>
      </w:r>
    </w:p>
    <w:p w14:paraId="069737AB" w14:textId="77777777" w:rsidR="003272C5" w:rsidRDefault="003406DF">
      <w:pPr>
        <w:spacing w:after="33"/>
        <w:ind w:left="369" w:right="300"/>
      </w:pPr>
      <w:r>
        <w:t xml:space="preserve">Morfoloji dəyişikliklərin xarakterindən asılı olaraq endokarditlərin aşağıdaki formları ayırd edilir. </w:t>
      </w:r>
    </w:p>
    <w:p w14:paraId="723F4407" w14:textId="77777777" w:rsidR="003272C5" w:rsidRPr="00556F87" w:rsidRDefault="003406DF">
      <w:pPr>
        <w:numPr>
          <w:ilvl w:val="0"/>
          <w:numId w:val="26"/>
        </w:numPr>
        <w:spacing w:after="34"/>
        <w:ind w:right="308" w:hanging="360"/>
        <w:jc w:val="left"/>
        <w:rPr>
          <w:lang w:val="en-US"/>
        </w:rPr>
      </w:pPr>
      <w:r w:rsidRPr="00556F87">
        <w:rPr>
          <w:b/>
          <w:lang w:val="en-US"/>
        </w:rPr>
        <w:t>Diffuz endokardit və ya valvulit</w:t>
      </w:r>
      <w:r w:rsidRPr="00556F87">
        <w:rPr>
          <w:lang w:val="en-US"/>
        </w:rPr>
        <w:t xml:space="preserve">. Buna sadə və ya başlanğıc endokardit deyilir. Bu zaman qapaqların üzərini örtən endotel hüceyrələr qatı zədələnməmiş olur. </w:t>
      </w:r>
    </w:p>
    <w:p w14:paraId="0021C77E" w14:textId="77777777" w:rsidR="003272C5" w:rsidRPr="00556F87" w:rsidRDefault="003406DF">
      <w:pPr>
        <w:numPr>
          <w:ilvl w:val="0"/>
          <w:numId w:val="26"/>
        </w:numPr>
        <w:spacing w:line="295" w:lineRule="auto"/>
        <w:ind w:right="308" w:hanging="360"/>
        <w:jc w:val="left"/>
        <w:rPr>
          <w:lang w:val="en-US"/>
        </w:rPr>
      </w:pPr>
      <w:r w:rsidRPr="00556F87">
        <w:rPr>
          <w:b/>
          <w:lang w:val="en-US"/>
        </w:rPr>
        <w:t xml:space="preserve">Kəskin ziyilli endokardit. </w:t>
      </w:r>
      <w:r w:rsidRPr="00556F87">
        <w:rPr>
          <w:lang w:val="en-US"/>
        </w:rPr>
        <w:t>Buna trombozlaşan endokardit də deyilir.Qapaqların üzərini örtən endotel qat da zədələndiyi üçün qapaqların üzərində xərda tromb kütlələri əmələ gəlir ki, bu da ziyili xatirladır.</w:t>
      </w:r>
      <w:r w:rsidRPr="00556F87">
        <w:rPr>
          <w:b/>
          <w:lang w:val="en-US"/>
        </w:rPr>
        <w:t xml:space="preserve"> </w:t>
      </w:r>
    </w:p>
    <w:p w14:paraId="2AEEE57F" w14:textId="77777777" w:rsidR="003272C5" w:rsidRDefault="003406DF">
      <w:pPr>
        <w:numPr>
          <w:ilvl w:val="0"/>
          <w:numId w:val="26"/>
        </w:numPr>
        <w:spacing w:line="295" w:lineRule="auto"/>
        <w:ind w:right="308" w:hanging="360"/>
        <w:jc w:val="left"/>
      </w:pPr>
      <w:r w:rsidRPr="00556F87">
        <w:rPr>
          <w:b/>
          <w:lang w:val="en-US"/>
        </w:rPr>
        <w:lastRenderedPageBreak/>
        <w:t xml:space="preserve">Fibroplastik endokardit. </w:t>
      </w:r>
      <w:r w:rsidRPr="00556F87">
        <w:rPr>
          <w:lang w:val="en-US"/>
        </w:rPr>
        <w:t xml:space="preserve">Diffuz və yaxud da kəskin ziyillli endokarditlərələ əlaqədar qapaqların sklerozlaşması (fibrozlaşması) nəticəsində meydana çıxır. </w:t>
      </w:r>
      <w:r>
        <w:t>Bu zaman qapaqda birləşdirici toxuma inkişaf edir.</w:t>
      </w:r>
      <w:r>
        <w:rPr>
          <w:b/>
        </w:rPr>
        <w:t xml:space="preserve"> </w:t>
      </w:r>
    </w:p>
    <w:p w14:paraId="29E6FFDF" w14:textId="77777777" w:rsidR="003272C5" w:rsidRDefault="003406DF">
      <w:pPr>
        <w:numPr>
          <w:ilvl w:val="0"/>
          <w:numId w:val="26"/>
        </w:numPr>
        <w:spacing w:line="295" w:lineRule="auto"/>
        <w:ind w:right="308" w:hanging="360"/>
        <w:jc w:val="left"/>
      </w:pPr>
      <w:r>
        <w:rPr>
          <w:b/>
        </w:rPr>
        <w:t xml:space="preserve">Qayıdan-ziyilli endokardir. </w:t>
      </w:r>
      <w:r>
        <w:t>Fibroplastik endokarditin kəskinləşməsi nəticəsində inkişaq edir. Bu zaman qapaqda iltihabi proses yenidən başlanır, endotel qat zədələnir və qapağın üzərində ziyillər şəkilində xırda tromb kütlələri də meydana çıxır.</w:t>
      </w:r>
      <w:r>
        <w:rPr>
          <w:b/>
        </w:rPr>
        <w:t xml:space="preserve"> </w:t>
      </w:r>
    </w:p>
    <w:p w14:paraId="1DF2E1DC" w14:textId="77777777" w:rsidR="003272C5" w:rsidRDefault="003406DF">
      <w:pPr>
        <w:numPr>
          <w:ilvl w:val="0"/>
          <w:numId w:val="26"/>
        </w:numPr>
        <w:spacing w:line="295" w:lineRule="auto"/>
        <w:ind w:right="308" w:hanging="360"/>
        <w:jc w:val="left"/>
      </w:pPr>
      <w:r>
        <w:rPr>
          <w:b/>
        </w:rPr>
        <w:t>Polipoz-xoralı endokardit.</w:t>
      </w:r>
      <w:r>
        <w:t xml:space="preserve"> Endokarditlərin əvvəlki 4 forması ilə əlaqəli olmadan adətən septiki endokardit xəstəliyi zamanı ikincili olaraq aortal aypara qapaqlarda inkişaf edir. Buna infeksion endokardit də deyilir. Qapaqların üzərində poliplər şəklində nisbətən böyük tromb kütlələri əmələ gəlir. Bu tromb kütlələri tez-tez qanla qoparılaraq tromboembolik sindromun inkişafına səbəb olur, qoparılmış trombların yerində isə qapaqda xoralar şəklində defektlər qalır. Bu defektlər çox vaxt o qədər dərin ola bilir ki, qapaqda xırda anevrizmaların əmələ gəlməsinə, qapağın tamlığının pozulmasına və deşilməsinə də gətirib çıxarır.Endokarditlərin yuxarıda göstərilən ilk 4 forması həm də ardıcıl mərhələlərdir və inkişaf edərək növbəti formaya keçir.</w:t>
      </w:r>
      <w:r>
        <w:rPr>
          <w:b/>
        </w:rPr>
        <w:t xml:space="preserve"> </w:t>
      </w:r>
    </w:p>
    <w:p w14:paraId="09CF7238" w14:textId="77777777" w:rsidR="003272C5" w:rsidRDefault="003406DF">
      <w:pPr>
        <w:spacing w:after="24" w:line="259" w:lineRule="auto"/>
        <w:ind w:left="1080" w:right="0" w:firstLine="0"/>
        <w:jc w:val="left"/>
      </w:pPr>
      <w:r>
        <w:t xml:space="preserve"> </w:t>
      </w:r>
    </w:p>
    <w:p w14:paraId="765D71C8" w14:textId="77777777" w:rsidR="003272C5" w:rsidRDefault="003406DF">
      <w:pPr>
        <w:pStyle w:val="2"/>
        <w:ind w:left="1262" w:right="1198"/>
      </w:pPr>
      <w:r>
        <w:t xml:space="preserve">Perikardit </w:t>
      </w:r>
    </w:p>
    <w:p w14:paraId="79E302A2" w14:textId="77777777" w:rsidR="003272C5" w:rsidRDefault="003406DF">
      <w:pPr>
        <w:spacing w:line="295" w:lineRule="auto"/>
        <w:ind w:left="374" w:right="308" w:hanging="10"/>
        <w:jc w:val="left"/>
      </w:pPr>
      <w:r>
        <w:t>Ürəyin xarici qatının, daha doğrusu ürək kisəsinin - perikardın ilthabına deyilir. İltihabi proses adətən perikardın daxili səfhəsindən – epikarddan</w:t>
      </w:r>
      <w:r>
        <w:rPr>
          <w:b/>
        </w:rPr>
        <w:t xml:space="preserve"> </w:t>
      </w:r>
      <w:r>
        <w:t>başlanmasına baxmayaraq, tez bir zamanda xarici səfhəyə də keçir və</w:t>
      </w:r>
      <w:r>
        <w:rPr>
          <w:b/>
        </w:rPr>
        <w:t xml:space="preserve"> </w:t>
      </w:r>
      <w:r>
        <w:t>beləliklə, hər 2 səfhədə baş vermiş olur. Ona görə də buna epikardit yox, məhz perikardit deyilir. Demək olar ki, bütün hallarda perikarditlər ikincili olur və hansısa xəstəliyin əlaməti və ya ağırlaşması kimi inkişaf edir. Sərbəst xəstəlik kimi inkişaf edən perikarditlərə isə çox nadir hallarda təsadüf edilir.Çox əksər hallarda perikarditlərin səbəbi infeksiya olur. Bəzən isə endogen intoksikasiyalar, məsələn uremiya fonunda da inkişaf edə bilirlər. İnfeksion</w:t>
      </w:r>
      <w:r>
        <w:rPr>
          <w:b/>
        </w:rPr>
        <w:t xml:space="preserve"> </w:t>
      </w:r>
      <w:r>
        <w:t>amillərdən ən çox rast gəlinəni revmatizm, vərəm, sepsis və pnevmoniyadır.</w:t>
      </w:r>
      <w:r>
        <w:rPr>
          <w:b/>
        </w:rPr>
        <w:t xml:space="preserve"> </w:t>
      </w:r>
      <w:r>
        <w:t>Klinik gedişinə görə perikarditlər kəskin və xroniki ola bilirlər.</w:t>
      </w:r>
      <w:r>
        <w:rPr>
          <w:b/>
        </w:rPr>
        <w:t xml:space="preserve"> </w:t>
      </w:r>
    </w:p>
    <w:p w14:paraId="14E90028" w14:textId="77777777" w:rsidR="003272C5" w:rsidRDefault="003406DF">
      <w:pPr>
        <w:ind w:left="369" w:right="300"/>
      </w:pPr>
      <w:r>
        <w:t xml:space="preserve">İtihabın xarakterindən asılı olaraq perikarditlərin aşağıdakı növləri ayırd edilir. </w:t>
      </w:r>
    </w:p>
    <w:p w14:paraId="49B7C962" w14:textId="77777777" w:rsidR="003272C5" w:rsidRDefault="003406DF">
      <w:pPr>
        <w:spacing w:after="32" w:line="259" w:lineRule="auto"/>
        <w:ind w:left="114" w:right="0" w:firstLine="0"/>
        <w:jc w:val="center"/>
      </w:pPr>
      <w:r>
        <w:t xml:space="preserve"> </w:t>
      </w:r>
    </w:p>
    <w:p w14:paraId="2AB5A00D" w14:textId="77777777" w:rsidR="003272C5" w:rsidRDefault="003406DF">
      <w:pPr>
        <w:numPr>
          <w:ilvl w:val="0"/>
          <w:numId w:val="27"/>
        </w:numPr>
        <w:spacing w:line="295" w:lineRule="auto"/>
        <w:ind w:left="1003" w:right="308" w:hanging="360"/>
        <w:jc w:val="left"/>
      </w:pPr>
      <w:r>
        <w:rPr>
          <w:b/>
        </w:rPr>
        <w:t>Seroz eksudativ perikardit</w:t>
      </w:r>
      <w:r>
        <w:t xml:space="preserve">. Ürək kisəsində təxminən. 50-200 ml həcmdə seroz ekssudatın toplanması ilə xarakterizə olunur. Pərikardın infeksion manşali zədalənməsi üçün xarakterdir (məsələn. revmatik xəstəliklər, endogen intoksikasiyalar, bəd xassəli şişləri və sair). </w:t>
      </w:r>
    </w:p>
    <w:p w14:paraId="14C9D856" w14:textId="77777777" w:rsidR="003272C5" w:rsidRDefault="003406DF">
      <w:pPr>
        <w:numPr>
          <w:ilvl w:val="0"/>
          <w:numId w:val="27"/>
        </w:numPr>
        <w:spacing w:line="295" w:lineRule="auto"/>
        <w:ind w:left="1003" w:right="308" w:hanging="360"/>
        <w:jc w:val="left"/>
      </w:pPr>
      <w:r>
        <w:rPr>
          <w:b/>
        </w:rPr>
        <w:t>Seroz-fibrinoz perikardit</w:t>
      </w:r>
      <w:r>
        <w:t xml:space="preserve">. Perikardit kisəsində tərkibində fibrin telləri də olan müəyyən miqdar seroz mayənin olmasına deyilir. Perikarditin bu növü adətən bakterial və ya virus mənşəli kəskin infeksion xəstəliklər, həmçinin də perikarda şiş metastazları zamanı, perikardin və ürəyin küt və ya iti alətlərlə travmatik zədələnmələri, perikardda və ya ürəkdə cərrahiyyə əməliyyatları ilə əlaqədar </w:t>
      </w:r>
    </w:p>
    <w:p w14:paraId="1E7D04E8" w14:textId="77777777" w:rsidR="003272C5" w:rsidRDefault="003406DF">
      <w:pPr>
        <w:spacing w:after="4" w:line="259" w:lineRule="auto"/>
        <w:ind w:left="381" w:right="612" w:hanging="10"/>
        <w:jc w:val="center"/>
      </w:pPr>
      <w:r>
        <w:t xml:space="preserve">(təxminən 2 həftə sonra inkişaf edən bu prosesə postkardiotomik sindrom deyilir) ikişaf edir. </w:t>
      </w:r>
    </w:p>
    <w:p w14:paraId="3D31EB75" w14:textId="77777777" w:rsidR="003272C5" w:rsidRDefault="003406DF">
      <w:pPr>
        <w:numPr>
          <w:ilvl w:val="0"/>
          <w:numId w:val="27"/>
        </w:numPr>
        <w:spacing w:line="295" w:lineRule="auto"/>
        <w:ind w:left="1003" w:right="308" w:hanging="360"/>
        <w:jc w:val="left"/>
      </w:pPr>
      <w:r>
        <w:rPr>
          <w:b/>
        </w:rPr>
        <w:t>Fibrinoz perikardit</w:t>
      </w:r>
      <w:r>
        <w:t xml:space="preserve">. Perikardit kisəsinin hər iki səfhəsinin daxili səthlərində limfo-leykositlər infiltrasiya, doluqanlılıq və az miqdar seroz maye ilə yanaşı çoxlu miqdarda fibrin telləri də görünür. Diffuz fibrinoz perikardit çox vaxt uremiyalar ( xroniki böyrək çatışmazlığı), revmatizm, qırmızı qurdeşənəyi və vərəm xəstəlikləri, plevritlər və iri ocaqlı pneymoniyalar zamanı, ürəkdə cərrahiyyə əməliyyatlarından sonra inkişaf edir. </w:t>
      </w:r>
    </w:p>
    <w:p w14:paraId="3F22C3AB" w14:textId="77777777" w:rsidR="003272C5" w:rsidRDefault="003406DF">
      <w:pPr>
        <w:numPr>
          <w:ilvl w:val="0"/>
          <w:numId w:val="27"/>
        </w:numPr>
        <w:spacing w:line="295" w:lineRule="auto"/>
        <w:ind w:left="1003" w:right="308" w:hanging="360"/>
        <w:jc w:val="left"/>
      </w:pPr>
      <w:r>
        <w:rPr>
          <w:b/>
        </w:rPr>
        <w:t>İrinli perikardit</w:t>
      </w:r>
      <w:r>
        <w:t xml:space="preserve">. Ürək kisəsində az və ya çox dərəcədə (500 ml-ə qədər) irinli ekssudatın toplanması ilə xarakterizə olunur. Bütün hallarda irinli perikardit ürək kisəsinə mikrobun düşməsinəticısindı inkişaf edir. Ürək kisəsinə mikrob ya hematogen, ya limfogen, ya da plevra və ağ ciyərlərdən kontakt </w:t>
      </w:r>
      <w:r>
        <w:lastRenderedPageBreak/>
        <w:t xml:space="preserve">yolla düşə bilir. İrinli perikarditlər ən çox sepsis, vərəm, irinli plevrit və pnevmoniyalar, bəd xassəli şişlər zamanı inkişaf edir. </w:t>
      </w:r>
    </w:p>
    <w:p w14:paraId="33B93AA2" w14:textId="77777777" w:rsidR="003272C5" w:rsidRDefault="003406DF">
      <w:pPr>
        <w:numPr>
          <w:ilvl w:val="0"/>
          <w:numId w:val="27"/>
        </w:numPr>
        <w:spacing w:line="295" w:lineRule="auto"/>
        <w:ind w:left="1003" w:right="308" w:hanging="360"/>
        <w:jc w:val="left"/>
      </w:pPr>
      <w:r>
        <w:rPr>
          <w:b/>
        </w:rPr>
        <w:t>Hemorragik perikardit</w:t>
      </w:r>
      <w:r>
        <w:t xml:space="preserve">. Ekssudatın tərkibində çoxlu miqdarda eritrositlərin, az miqdarda isə seroz mayənin və fibrin tellərinin olması ilə müşaiyət olunur. Çox nadir hallarda, xüsusilə də ürək kisəsində vərəm və ya bəd xassəli şiş proseslərinin inkişafı zamanı rast gəlinir. Perikard boşluğunda qanlı ekssudat deyil, təmiz qanın toplanması isə hemoperikard adlanır. Əksər hallarda perikarditlər sağaldıqda birləşdirici toxumanın inkişafı və ürək kisəsinin parietal və visseral səfhələrinin sklerotik qalınlaşması, onların arasında ocaqlı bitişmələrin əmələ gəlməsi ilə nəticələnir. Buna </w:t>
      </w:r>
      <w:r>
        <w:rPr>
          <w:b/>
        </w:rPr>
        <w:t>adgeziv perikardit</w:t>
      </w:r>
      <w:r>
        <w:t xml:space="preserve"> və </w:t>
      </w:r>
      <w:r>
        <w:rPr>
          <w:b/>
        </w:rPr>
        <w:t>restriktiv perikardit</w:t>
      </w:r>
      <w:r>
        <w:t xml:space="preserve"> də deyilir. Adgeziv perikardit zamanı ürəyin funksiyası pozulmur və ürək kisəsində belə bitişmələrə meyit müayinələri zamanı çox tez-tez rast gəlinirş Bitşmələr diffuz şəkildə olarsa isə perikard boşluğu tamamilə skleozlaşaraq obliterasiyaya uğrayır. Diastola zamanı ürəyin sərbəst şəkildə genişlənməsinə mane olan və ürək fəaliyyətinin pozulmasına səbəb olan bu prosesə isə </w:t>
      </w:r>
      <w:r>
        <w:rPr>
          <w:b/>
        </w:rPr>
        <w:t>konstriktiv perikardit</w:t>
      </w:r>
      <w:r>
        <w:t xml:space="preserve"> deyilir. Çox vaxt konstriktiv perikarditin yuxarıda göstərilən perikarditlərlə əlaqəsi və mənşəyi bilinsə də, bəzən isə onun səbəbi məlum olmur. Bitişmələr arasında bəzən cib şəkilli boşluqlar da qala bilir ki, bunların da mənfəzi müxtəlif xarakterli möhtəviyyatla dolu olur. Konstriktiv perikardit zamanı perikarddan keçən aşağı və yuxarı boş venalar sıxlır, hemodinamika pozulur, böyük qan dövranında xroniki durğunluq baş verir, ümumi ödəm, hepatomeqaliya və splenomeqaliya baş verir. Buna Pik sindromu deyilir. Obliterasiyaya uğramış perikardda sonradan distrofik kalsinoz da baş verə bilir və perikarda çoxlu miqdarda kalsium çökməsi nəticəsində bərkiyərək daşlaşır. Kalsinoz perikardın böyük bir hissəsində baş verərsə buna ”Zirehli ürək” </w:t>
      </w:r>
      <w:r>
        <w:rPr>
          <w:i/>
        </w:rPr>
        <w:t>(Cor testaceum</w:t>
      </w:r>
      <w:r>
        <w:t>), ürəyi bütünlüklə əhatə edərsə isə buna “daş ürək” və ya “ürəyin daşlaşması</w:t>
      </w:r>
      <w:r>
        <w:rPr>
          <w:i/>
        </w:rPr>
        <w:t>”(Concretio cordis</w:t>
      </w:r>
      <w:r>
        <w:t xml:space="preserve">) deyilir. </w:t>
      </w:r>
    </w:p>
    <w:p w14:paraId="640B2594" w14:textId="77777777" w:rsidR="003272C5" w:rsidRDefault="003406DF">
      <w:pPr>
        <w:spacing w:after="24" w:line="259" w:lineRule="auto"/>
        <w:ind w:left="643" w:right="0" w:firstLine="0"/>
        <w:jc w:val="left"/>
      </w:pPr>
      <w:r>
        <w:t xml:space="preserve">  </w:t>
      </w:r>
    </w:p>
    <w:p w14:paraId="1AAD789B" w14:textId="77777777" w:rsidR="003272C5" w:rsidRDefault="003406DF">
      <w:pPr>
        <w:pStyle w:val="2"/>
        <w:ind w:left="1262" w:right="1200"/>
      </w:pPr>
      <w:r>
        <w:t xml:space="preserve">Miokardit </w:t>
      </w:r>
    </w:p>
    <w:p w14:paraId="0BF8A3FC" w14:textId="77777777" w:rsidR="003272C5" w:rsidRPr="00556F87" w:rsidRDefault="003406DF">
      <w:pPr>
        <w:spacing w:line="295" w:lineRule="auto"/>
        <w:ind w:left="374" w:right="496" w:hanging="10"/>
        <w:jc w:val="left"/>
        <w:rPr>
          <w:lang w:val="en-US"/>
        </w:rPr>
      </w:pPr>
      <w:r>
        <w:t xml:space="preserve">Ürəyin əzələ qatının- miokardın iltihabına deyilir. </w:t>
      </w:r>
      <w:r w:rsidRPr="00556F87">
        <w:rPr>
          <w:lang w:val="en-US"/>
        </w:rPr>
        <w:t xml:space="preserve">İnfeksion, infeksion-allergik, toksiki, metabolik, allergik(medikamentoz) və ya immun xarakterli ola bilirlər. Lokalizasiyasına görə ocaqlı və diffuz miokarditlər vardır. Baş vermə səbəblərinə görə isə ikincili və birincili miokarditlər ayırd edilir. </w:t>
      </w:r>
      <w:r w:rsidRPr="00556F87">
        <w:rPr>
          <w:b/>
          <w:lang w:val="en-US"/>
        </w:rPr>
        <w:t xml:space="preserve">İkincili miokarditlər </w:t>
      </w:r>
      <w:r w:rsidRPr="00556F87">
        <w:rPr>
          <w:lang w:val="en-US"/>
        </w:rPr>
        <w:t xml:space="preserve">daha çox rast gəlinir və nozoloji vahid olmayıb, bir sıra xəstıliklərin əlamət və ya ağırlaşması kimi inkişaf edir. Məsələn, bəzi virus infeksiyaları (kəskin respirator virus infeksiyaları, qızılca və sair), rikketsiozlar (səpkili yatalaq), bakterial infeksiyalar (sepsis, tonzilit, difteriyanın əsnək forması, bəzən isə hətta yuxarı tənəffüs yolları forması, vərəm, skarlatina və sair), göbələk xəstəlikləri, xüsusilə də kandidozlar, parazitar xəstəliklər, infeksion-allergik xəstəliklər( revmatizm, qırmızı qurdeşənəyi), endogen intoksikasiyalar (uremiya, tireotoksikoz, yanıq xəstəliyi, bəd xassəli şişlər) və s. </w:t>
      </w:r>
    </w:p>
    <w:p w14:paraId="5CB7AD92" w14:textId="77777777" w:rsidR="003272C5" w:rsidRPr="00556F87" w:rsidRDefault="003406DF">
      <w:pPr>
        <w:ind w:left="369" w:right="300"/>
        <w:rPr>
          <w:lang w:val="en-US"/>
        </w:rPr>
      </w:pPr>
      <w:r w:rsidRPr="00556F87">
        <w:rPr>
          <w:lang w:val="en-US"/>
        </w:rPr>
        <w:t xml:space="preserve">İltihabi prosesin xarakterindən asılı olaraq interstitsial miokarditlərin 2 növü ayırd edilir: ekssudativ və proliferativ. </w:t>
      </w:r>
    </w:p>
    <w:p w14:paraId="0D8AAEA2" w14:textId="77777777" w:rsidR="003272C5" w:rsidRPr="00556F87" w:rsidRDefault="003406DF">
      <w:pPr>
        <w:ind w:left="369" w:right="300"/>
        <w:rPr>
          <w:lang w:val="en-US"/>
        </w:rPr>
      </w:pPr>
      <w:r w:rsidRPr="00556F87">
        <w:rPr>
          <w:lang w:val="en-US"/>
        </w:rPr>
        <w:t xml:space="preserve">Ekssudativ interstitsial miokarditlər seroz və irinli olmaqla 2 xarakterdə olurlar. </w:t>
      </w:r>
    </w:p>
    <w:p w14:paraId="1C5A223E" w14:textId="77777777" w:rsidR="003272C5" w:rsidRPr="00556F87" w:rsidRDefault="003406DF">
      <w:pPr>
        <w:spacing w:line="295" w:lineRule="auto"/>
        <w:ind w:left="374" w:right="308" w:hanging="10"/>
        <w:jc w:val="left"/>
        <w:rPr>
          <w:lang w:val="en-US"/>
        </w:rPr>
      </w:pPr>
      <w:r w:rsidRPr="00556F87">
        <w:rPr>
          <w:lang w:val="en-US"/>
        </w:rPr>
        <w:t xml:space="preserve">Seroz ekssudativ miokarditlər ən çox revmatizm, difteriya, endogen intoksikasiyalar və s. zamanı inkişaf edir, ocaqlı və yaxud diffuz ola bilirlər. Bu zaman stromada ödəm inkişaf edir və iltihabi ödəm nəticəsində kardiomiositlər biri-birindən aralanır, bəzi qrup kardiomiositlərarası sahələrdə və damarətrafı sahələrdə limfosit, histiosit, eozinofil və neytrofillərdən ibarət hücəyrə infiltrasiyasə görünür. </w:t>
      </w:r>
    </w:p>
    <w:p w14:paraId="48E07080" w14:textId="77777777" w:rsidR="003272C5" w:rsidRPr="00556F87" w:rsidRDefault="003406DF">
      <w:pPr>
        <w:spacing w:line="295" w:lineRule="auto"/>
        <w:ind w:left="374" w:right="308" w:hanging="10"/>
        <w:jc w:val="left"/>
        <w:rPr>
          <w:lang w:val="en-US"/>
        </w:rPr>
      </w:pPr>
      <w:r w:rsidRPr="00556F87">
        <w:rPr>
          <w:lang w:val="en-US"/>
        </w:rPr>
        <w:t xml:space="preserve">İrinli ekssudativ miokardit isə adətən müxtəlif etiologiyalı sepsislər zamanı inkişaf edir. İrinli proses embolik xarakter daşıyır. Bu zaman kardiomiositlərdə baş verən dəyişikliklər (parenximatoz) daha qabarıq və çox olur, nəinki seroz ekssudativ miokarditlər zamanı. </w:t>
      </w:r>
    </w:p>
    <w:p w14:paraId="6548BF61" w14:textId="77777777" w:rsidR="003272C5" w:rsidRPr="00556F87" w:rsidRDefault="003406DF">
      <w:pPr>
        <w:spacing w:line="295" w:lineRule="auto"/>
        <w:ind w:left="374" w:right="308" w:hanging="10"/>
        <w:jc w:val="left"/>
        <w:rPr>
          <w:lang w:val="en-US"/>
        </w:rPr>
      </w:pPr>
      <w:r w:rsidRPr="00556F87">
        <w:rPr>
          <w:lang w:val="en-US"/>
        </w:rPr>
        <w:lastRenderedPageBreak/>
        <w:t xml:space="preserve">Proliferativ və ya ara interstitsial miokardit zamanı miokardın stromasında histiositlərin, monosit və limfositlərin proliferasiyası görünür. Prosesin toxumada yayılmasından asılı olaraq ocaqlı, yaxud diffuz proliferativ interstitsial miokarditlər ayırd edilir. Ocaqlı proliferativ miokarditlərə misal olaraq revmatizm xəstəliyi zamanı miokardda xarakter Aşoff qranulomaların əmələ gəlməsini göstərmək olar (qranulomatoz miokardit). Proliferativ interstitsial miokarditlər adətən kəskin, bəzən isə xroniki gedişli də olurlar. Xroniki miokarditlər ən çox revmatizm, tireotoksiki zob, xroniki pnevmoniyalar və s. zamanı rast gəlinir. Bütün miokarditlər sağaldıqdan sonra onların yerində bu və ya digər dərəcədə skleroz inkişaf edir. Buna miokarditik kardioskleroz və ya ikincili kardioskleroz deyilir. </w:t>
      </w:r>
    </w:p>
    <w:p w14:paraId="32E2E71F" w14:textId="77777777" w:rsidR="003272C5" w:rsidRPr="00556F87" w:rsidRDefault="003406DF">
      <w:pPr>
        <w:spacing w:after="59" w:line="259" w:lineRule="auto"/>
        <w:ind w:left="114" w:right="0" w:firstLine="0"/>
        <w:jc w:val="center"/>
        <w:rPr>
          <w:lang w:val="en-US"/>
        </w:rPr>
      </w:pPr>
      <w:r w:rsidRPr="00556F87">
        <w:rPr>
          <w:b/>
          <w:lang w:val="en-US"/>
        </w:rPr>
        <w:t xml:space="preserve"> </w:t>
      </w:r>
    </w:p>
    <w:p w14:paraId="45C965E8" w14:textId="77777777" w:rsidR="003272C5" w:rsidRPr="00556F87" w:rsidRDefault="003406DF">
      <w:pPr>
        <w:pStyle w:val="2"/>
        <w:ind w:left="1262" w:right="1198"/>
        <w:rPr>
          <w:lang w:val="en-US"/>
        </w:rPr>
      </w:pPr>
      <w:r w:rsidRPr="00556F87">
        <w:rPr>
          <w:lang w:val="en-US"/>
        </w:rPr>
        <w:t xml:space="preserve">Ürək qüsurları </w:t>
      </w:r>
    </w:p>
    <w:p w14:paraId="5A57405C" w14:textId="77777777" w:rsidR="003272C5" w:rsidRPr="00556F87" w:rsidRDefault="003406DF">
      <w:pPr>
        <w:spacing w:after="34"/>
        <w:ind w:left="369" w:right="300"/>
        <w:rPr>
          <w:lang w:val="en-US"/>
        </w:rPr>
      </w:pPr>
      <w:r w:rsidRPr="00556F87">
        <w:rPr>
          <w:lang w:val="en-US"/>
        </w:rPr>
        <w:t xml:space="preserve">Ürək qüsurları- ürəyin quruluşunda meydana çıxmış və onun funksiyasının davamlı pozulması ilə müşaiyət olunan pozğunluqlara deyilir. Anadangəlmə və qazanılmış olmaqla ürək qüsurları 2 qrupa bölünürlər. </w:t>
      </w:r>
    </w:p>
    <w:p w14:paraId="604CE369" w14:textId="77777777" w:rsidR="003272C5" w:rsidRPr="00556F87" w:rsidRDefault="003406DF">
      <w:pPr>
        <w:spacing w:after="48"/>
        <w:ind w:left="369" w:right="300"/>
        <w:rPr>
          <w:lang w:val="en-US"/>
        </w:rPr>
      </w:pPr>
      <w:r w:rsidRPr="00556F87">
        <w:rPr>
          <w:lang w:val="en-US"/>
        </w:rPr>
        <w:t xml:space="preserve">Anadangəlmə ürək qüsurları bətndaxili dövrdə ürəyin və ya ürəkdən çıxan damarların inkişaf anomaliyaları olub, onların formalaşmasının pozulması </w:t>
      </w:r>
    </w:p>
    <w:p w14:paraId="00BD12C2" w14:textId="77777777" w:rsidR="003272C5" w:rsidRPr="00556F87" w:rsidRDefault="003406DF">
      <w:pPr>
        <w:spacing w:line="295" w:lineRule="auto"/>
        <w:ind w:left="374" w:right="308" w:hanging="10"/>
        <w:jc w:val="left"/>
        <w:rPr>
          <w:lang w:val="en-US"/>
        </w:rPr>
      </w:pPr>
      <w:r w:rsidRPr="00556F87">
        <w:rPr>
          <w:lang w:val="en-US"/>
        </w:rPr>
        <w:t xml:space="preserve">nəticəsində meydana çıxır. Hər hansı konkret teratogen amilin təsiri ilə heç bir əlaqəsi olmayan bu inkişaf qüsurlarının meydana çıxmasında gən mutasiyalarının və xromosom dəyişikliklərinin böyük rola malik olmaları göstərilir. Bətndaxili dövrün artıq 3-11-ci həftələrində, yəni ürəyin formalaşmasının ayrı-ayrı mərhələlərində baş verən hər bir pozğunluq müvafiq olaraq ayrı-ayrı ürək qüsurlarının da inkişafına səbəb olur. </w:t>
      </w:r>
    </w:p>
    <w:p w14:paraId="70854742" w14:textId="77777777" w:rsidR="003272C5" w:rsidRPr="00556F87" w:rsidRDefault="003406DF">
      <w:pPr>
        <w:spacing w:line="295" w:lineRule="auto"/>
        <w:ind w:left="374" w:right="308" w:hanging="10"/>
        <w:jc w:val="left"/>
        <w:rPr>
          <w:lang w:val="en-US"/>
        </w:rPr>
      </w:pPr>
      <w:r w:rsidRPr="00556F87">
        <w:rPr>
          <w:lang w:val="en-US"/>
        </w:rPr>
        <w:t xml:space="preserve">Ürəyin və ondan çıxan damarların ən çox rast gəlinən anadangəlmə inkişaf qüsurlarına aşağıdakilar aiddirlər: mədəciklərarası arakəsmənin defekti, qulaqcıqlararası arakəsmənin defekti, arterial axacağın açıq olması, ağ ciyər arteriyasının stenozu və atreziyası, aortanın  koarktasiyası, Fallo triadası, Fallo tetradası, Fallo pentadası, ümumi arterial kötük, ümumi atrioventrikulyar dəlik, ikikameralı ürək, bir mədəcikli üçkameralı ürək, bir qulaqcıqlı üç kameralı ürək, akardiya (ürəyin olmaması), dekstrakardiya (ürəyin sağda yerləşməsi), ürəyin ektopiyası (ürəyin döş qəfəsindən kənarda yerləşməsi).  </w:t>
      </w:r>
    </w:p>
    <w:p w14:paraId="440BA451" w14:textId="77777777" w:rsidR="003272C5" w:rsidRPr="00556F87" w:rsidRDefault="003406DF">
      <w:pPr>
        <w:spacing w:line="295" w:lineRule="auto"/>
        <w:ind w:left="374" w:right="308" w:hanging="10"/>
        <w:jc w:val="left"/>
        <w:rPr>
          <w:lang w:val="en-US"/>
        </w:rPr>
      </w:pPr>
      <w:r w:rsidRPr="00556F87">
        <w:rPr>
          <w:lang w:val="en-US"/>
        </w:rPr>
        <w:t xml:space="preserve">Ümumiyyətlə, anadangəlmə ürək qüsurları bütün inkişaf qüsurlarının təxminən 1/3-ni təşkil edirlər. Bu qüsurların bəziləri dölün bətndaxili dövrdə, bəziləri isə postnatal dövrün ilk anlarında və ya günlərində belə ölümə səbəb olurlar. Uzun müddət kompensasiya olunan anadangəlmə ürək qüsurları zamanı isə xəstələrdə (uşaqlarda) fiziki inkişafdan geri qalma müşahidə edilir.  </w:t>
      </w:r>
    </w:p>
    <w:p w14:paraId="0DAB87AD" w14:textId="77777777" w:rsidR="003272C5" w:rsidRPr="00556F87" w:rsidRDefault="003406DF">
      <w:pPr>
        <w:ind w:left="369" w:right="300"/>
        <w:rPr>
          <w:lang w:val="en-US"/>
        </w:rPr>
      </w:pPr>
      <w:r w:rsidRPr="00556F87">
        <w:rPr>
          <w:lang w:val="en-US"/>
        </w:rPr>
        <w:t xml:space="preserve">Aşağıda daha çox rast gəlinən və böyük klinik əhəmiyyət kəsb edən bəzi anadangəlmə ürək qüsurları barədə məlumat verilir. </w:t>
      </w:r>
    </w:p>
    <w:p w14:paraId="0880BFEF" w14:textId="77777777" w:rsidR="003272C5" w:rsidRPr="00556F87" w:rsidRDefault="003406DF">
      <w:pPr>
        <w:numPr>
          <w:ilvl w:val="0"/>
          <w:numId w:val="28"/>
        </w:numPr>
        <w:spacing w:line="295" w:lineRule="auto"/>
        <w:ind w:right="300" w:hanging="10"/>
        <w:rPr>
          <w:lang w:val="en-US"/>
        </w:rPr>
      </w:pPr>
      <w:r w:rsidRPr="00556F87">
        <w:rPr>
          <w:lang w:val="en-US"/>
        </w:rPr>
        <w:t xml:space="preserve">Mədəciklərarası arakəsmənin defekti. Mədəciklərarası arakəsmənin yuxari — membranoz hissəsində arakəsmənin formalaşmasını təmin edən strukturlardan birinin və ya bir neçəsinin çatışmazlığı nəticəsində dəlik şəklində meydana çıxır. Bu defektin diametri təxminən bir sm-dən bir neçə sm-ə qədər çata bilər. Hər sistola zamanı təzyiqlər fərqinə əsasən arterial qanın bir hissəsi sol mədəcikdən bu defektlə sağ mədəciyə keçmiş olur.  </w:t>
      </w:r>
    </w:p>
    <w:p w14:paraId="4E4FDD42" w14:textId="77777777" w:rsidR="003272C5" w:rsidRDefault="003406DF">
      <w:pPr>
        <w:numPr>
          <w:ilvl w:val="0"/>
          <w:numId w:val="28"/>
        </w:numPr>
        <w:spacing w:after="32"/>
        <w:ind w:right="300" w:hanging="10"/>
      </w:pPr>
      <w:r w:rsidRPr="00556F87">
        <w:rPr>
          <w:lang w:val="en-US"/>
        </w:rPr>
        <w:t xml:space="preserve">Qulaqcıqlararası arakəsmənin defekti. Qulaqcıqlararası birincili və yaxud ikincili arakəsmənin defekti şəklində inkişaf edə bilir. </w:t>
      </w:r>
      <w:r>
        <w:t xml:space="preserve">Defekt oval dəlikdən ibarət olur. Birincili arakəsmənin defekti bətndaxili dövrün </w:t>
      </w:r>
    </w:p>
    <w:p w14:paraId="68E817F9" w14:textId="77777777" w:rsidR="003272C5" w:rsidRDefault="003406DF">
      <w:pPr>
        <w:spacing w:after="32"/>
        <w:ind w:left="369" w:right="300"/>
      </w:pPr>
      <w:r>
        <w:t xml:space="preserve">5-ci həftəsində meydana çıxır və atrioventrikulyar dəliklərin bilavasitə yaxınlığında yerləşir. </w:t>
      </w:r>
    </w:p>
    <w:p w14:paraId="2AEC93FC" w14:textId="77777777" w:rsidR="003272C5" w:rsidRDefault="003406DF">
      <w:pPr>
        <w:spacing w:line="295" w:lineRule="auto"/>
        <w:ind w:left="374" w:right="308" w:hanging="10"/>
        <w:jc w:val="left"/>
      </w:pPr>
      <w:r>
        <w:t xml:space="preserve">Qulaqcıqlararası iki arakəsmənin defekti isə embriogenezin nisbətən gec dövrlərində meydana çıxır və arakəsmənin nisbətən yuxarı hissələrində oval dəlik şəklində formalaşır. Hər iki halda arterial qanın bir hissəsi soldan sağa keçərək venoz qana qarışmış olur. Sağ mədəciyin yükü artdığı üçün hipertrofiyaya uğrayır.  </w:t>
      </w:r>
    </w:p>
    <w:p w14:paraId="50F5ECEF" w14:textId="77777777" w:rsidR="003272C5" w:rsidRPr="00556F87" w:rsidRDefault="003406DF">
      <w:pPr>
        <w:numPr>
          <w:ilvl w:val="0"/>
          <w:numId w:val="28"/>
        </w:numPr>
        <w:spacing w:line="295" w:lineRule="auto"/>
        <w:ind w:right="300" w:hanging="10"/>
        <w:rPr>
          <w:lang w:val="en-US"/>
        </w:rPr>
      </w:pPr>
      <w:r w:rsidRPr="00556F87">
        <w:rPr>
          <w:lang w:val="en-US"/>
        </w:rPr>
        <w:lastRenderedPageBreak/>
        <w:t xml:space="preserve">Arterial axacağın (Botal axacağı) açıq qalması. Çox geniş yayılmış anadangəlmə ürək qüsurlarından olub sonralar cərrahi üsulla asanlıqla aradan qaldırılır. Dölün ana bətnində olduğu dövrdə ağ ciyər arteriyası ilə aorta arasında axacaq (əlaqə) olur ki, buna arterial axacaq deyilir. Qanın çox hissəsi bu axacaq vasitəsilə sağ mədəcikdən ağ ciyər arteriyasına deyil, aortaya tökülür. Arterial axacaq ən çox ağ ciyər arteriyasının şaxələndiyi yerdən başlayaraq aorta qövsünün enən hissəsinə açılır. Uşaq normal doğulduqda və İlk tənəffüs aktı başlandıqda arterial axacaq tutulur, tədricən obliterasiyaya uğrayır və son nəticədə bağa çevrilir. Bəzən isə bu axacaq ilk 6 ay müddətində bağlanmır və obliterasiyaya uğramır. Bu zaman hər sistolada arterial qanın bir hissəsi açıq qalmış Botall axacağı ilə sağa keçərək venoz qana qarışır, oradakı qan təzyiqini artırır, sağ mədəciyin divarı hipertrofiyalaşır. </w:t>
      </w:r>
    </w:p>
    <w:p w14:paraId="058F641F" w14:textId="77777777" w:rsidR="003272C5" w:rsidRPr="00556F87" w:rsidRDefault="003406DF">
      <w:pPr>
        <w:spacing w:after="50"/>
        <w:ind w:left="369" w:right="300"/>
        <w:rPr>
          <w:lang w:val="en-US"/>
        </w:rPr>
      </w:pPr>
      <w:r w:rsidRPr="00556F87">
        <w:rPr>
          <w:lang w:val="en-US"/>
        </w:rPr>
        <w:t xml:space="preserve">Əgər arterial axacağın diametri kiçik olarsa, xəstələrdə subyektiv əlamətlər meydana çıxmır və xəstələr bunu bilmədən də yaşayırlar. </w:t>
      </w:r>
    </w:p>
    <w:p w14:paraId="69009DD3" w14:textId="77777777" w:rsidR="003272C5" w:rsidRPr="00556F87" w:rsidRDefault="003406DF">
      <w:pPr>
        <w:numPr>
          <w:ilvl w:val="0"/>
          <w:numId w:val="28"/>
        </w:numPr>
        <w:spacing w:after="40"/>
        <w:ind w:right="300" w:hanging="10"/>
        <w:rPr>
          <w:lang w:val="en-US"/>
        </w:rPr>
      </w:pPr>
      <w:r w:rsidRPr="00556F87">
        <w:rPr>
          <w:lang w:val="en-US"/>
        </w:rPr>
        <w:t xml:space="preserve">Fallo triadası. Anadangəlmə müştərək ürək qüsurlarına aiddir. Bu zaman ağ ciyər arteriyasında qapaq stenozu, qulaqcıqlararası arakəsmənin defekti və sağ mədəciyin hipertrofiyası baş verir. </w:t>
      </w:r>
    </w:p>
    <w:p w14:paraId="57B39A11" w14:textId="77777777" w:rsidR="003272C5" w:rsidRPr="00556F87" w:rsidRDefault="003406DF">
      <w:pPr>
        <w:numPr>
          <w:ilvl w:val="0"/>
          <w:numId w:val="28"/>
        </w:numPr>
        <w:spacing w:after="56"/>
        <w:ind w:right="300" w:hanging="10"/>
        <w:rPr>
          <w:lang w:val="en-US"/>
        </w:rPr>
      </w:pPr>
      <w:r w:rsidRPr="00556F87">
        <w:rPr>
          <w:lang w:val="en-US"/>
        </w:rPr>
        <w:t xml:space="preserve">Fallo tetradası 4 ayrı-ayrı qüsurlardan ibarətdir: ağ ciyər arteriyasının stenozu, mədəciklərarası arakəsmənin defekti, aorta kökünün sağa sürüşməsi (dekstrapozisiya) və sağ mədəciyin hipertrofiyası. </w:t>
      </w:r>
    </w:p>
    <w:p w14:paraId="202A6607" w14:textId="77777777" w:rsidR="003272C5" w:rsidRPr="00556F87" w:rsidRDefault="003406DF">
      <w:pPr>
        <w:numPr>
          <w:ilvl w:val="0"/>
          <w:numId w:val="28"/>
        </w:numPr>
        <w:ind w:right="300" w:hanging="10"/>
        <w:rPr>
          <w:lang w:val="en-US"/>
        </w:rPr>
      </w:pPr>
      <w:r w:rsidRPr="00556F87">
        <w:rPr>
          <w:lang w:val="en-US"/>
        </w:rPr>
        <w:t xml:space="preserve">Fallo pentadası 5 qüsurdan ibarətdir: Fallo tetradasında olan deyişikliklərə yanaşı qulaqcıqlararası arakəsmənin defekti. </w:t>
      </w:r>
    </w:p>
    <w:p w14:paraId="1598EAF2" w14:textId="77777777" w:rsidR="003272C5" w:rsidRPr="00556F87" w:rsidRDefault="003406DF">
      <w:pPr>
        <w:spacing w:after="72" w:line="259" w:lineRule="auto"/>
        <w:ind w:left="360" w:right="0" w:firstLine="0"/>
        <w:jc w:val="left"/>
        <w:rPr>
          <w:lang w:val="en-US"/>
        </w:rPr>
      </w:pPr>
      <w:r w:rsidRPr="00556F87">
        <w:rPr>
          <w:lang w:val="en-US"/>
        </w:rPr>
        <w:t xml:space="preserve"> </w:t>
      </w:r>
    </w:p>
    <w:p w14:paraId="2679F592" w14:textId="77777777" w:rsidR="003272C5" w:rsidRPr="00556F87" w:rsidRDefault="003406DF">
      <w:pPr>
        <w:pStyle w:val="2"/>
        <w:ind w:left="1262" w:right="1201"/>
        <w:rPr>
          <w:lang w:val="en-US"/>
        </w:rPr>
      </w:pPr>
      <w:r w:rsidRPr="00556F87">
        <w:rPr>
          <w:lang w:val="en-US"/>
        </w:rPr>
        <w:t xml:space="preserve">Qazanılmış ürək qüsurları </w:t>
      </w:r>
    </w:p>
    <w:p w14:paraId="2FCEA999" w14:textId="77777777" w:rsidR="003272C5" w:rsidRPr="00556F87" w:rsidRDefault="003406DF">
      <w:pPr>
        <w:spacing w:line="295" w:lineRule="auto"/>
        <w:ind w:left="374" w:right="308" w:hanging="10"/>
        <w:jc w:val="left"/>
        <w:rPr>
          <w:lang w:val="en-US"/>
        </w:rPr>
      </w:pPr>
      <w:r w:rsidRPr="00556F87">
        <w:rPr>
          <w:lang w:val="en-US"/>
        </w:rPr>
        <w:t xml:space="preserve">Qazanılmış ürək qüsurları insan anadan olduqdan sonra keçirilmiş xəstəliklər nəticəsində ürəyin qapaq aparatlarında və ya ürəkdən çıxan iri damarlarda baş vermiş sklerotik dəyişikliklər və qapaqların deformasiyası ilə əlaqədar inkişaf edir,ürəyin funksiyasının davamlı pozulması, bununla da hemodinamikanın pozulması ilə müşaiyət olunur. Belə keçirilmiş xəstəliklərə misal olaraq revmatizmi, septiki endokarditi, aortanın aterosklerozunu və sifilisini, bəzi digər revmatik xəstəlikləri, brüsellozu, ürəyin travmatik zədələnmələrini göstərmək olar.Ürək qapaqlarının qazanılma çatışmazlığı çox vaxt revmatizm (nadir hallarda sifilis) xəstəliyi keçirmiş adamlarda əmələ gəlir. Belə hallarda zədələnmiş (çapıqlaşmış) qapaqlar deformasiyaya uğradıqlarına görə, ürək kameralarının müvafiq dəlikləri tamamilə qapanmır. Bir sıra hallarda ürək qapaqlarının çatışmazlığı dəliklərin stenozu (daralma) ilə birlikdə olur. Qapaq çatışmazlığı zamanı ürək kameralarında qanın miqdarı artır və ürək periferiyaya həddindən artıq qan qovmalı olur. Buna görə, ürəyin funksional gərginliyi artır. Bu zaman ürəyin hansı kamerasının fəaliyyətinin pozulması qüsurun növündən asılı olur.Onların əsas növləri aşağıdakılardan ibarətdir: </w:t>
      </w:r>
    </w:p>
    <w:p w14:paraId="264D17F8" w14:textId="77777777" w:rsidR="003272C5" w:rsidRPr="00556F87" w:rsidRDefault="003406DF">
      <w:pPr>
        <w:spacing w:after="64" w:line="259" w:lineRule="auto"/>
        <w:ind w:left="360" w:right="0" w:firstLine="0"/>
        <w:jc w:val="left"/>
        <w:rPr>
          <w:lang w:val="en-US"/>
        </w:rPr>
      </w:pPr>
      <w:r w:rsidRPr="00556F87">
        <w:rPr>
          <w:lang w:val="en-US"/>
        </w:rPr>
        <w:t xml:space="preserve"> </w:t>
      </w:r>
    </w:p>
    <w:p w14:paraId="769D4036" w14:textId="77777777" w:rsidR="003272C5" w:rsidRPr="00556F87" w:rsidRDefault="003406DF">
      <w:pPr>
        <w:numPr>
          <w:ilvl w:val="0"/>
          <w:numId w:val="29"/>
        </w:numPr>
        <w:spacing w:line="295" w:lineRule="auto"/>
        <w:ind w:right="308" w:hanging="10"/>
        <w:jc w:val="left"/>
        <w:rPr>
          <w:lang w:val="en-US"/>
        </w:rPr>
      </w:pPr>
      <w:r w:rsidRPr="00556F87">
        <w:rPr>
          <w:b/>
          <w:lang w:val="en-US"/>
        </w:rPr>
        <w:t>İkitaylı qapağın (mitral qapaq) çatışmazlığı</w:t>
      </w:r>
      <w:r w:rsidRPr="00556F87">
        <w:rPr>
          <w:lang w:val="en-US"/>
        </w:rPr>
        <w:t xml:space="preserve">: ürək qüsurunun bu növü ikitaylı qapağın üzvi dəyişiklikləri ilə və mitral dəliyin genişlənməsi ilə əlaqədardır. Bu vaxt mədəciklərin sistolası dövründə mitral dəlik tam bağlanmır və qanın bir hissəsi sol mədəcikdən sol qulaqcığa keçir. Beləliklə, sol qulaqcığa həm ağciyər venalarından, həm də sol mədəciklərdən qan gedir. Buna görə, qulaqcıqların sistolası dövründə sol mədəciyə adi halda olduğuna nisbətən çox qan daxil olur. Bunun nəticəsində sol qulaqcığın və mədəciyin divarı həddindən artıq gərginləşir və tədricən hipertrofiyaya uğrayır. </w:t>
      </w:r>
    </w:p>
    <w:p w14:paraId="09B53D86" w14:textId="77777777" w:rsidR="003272C5" w:rsidRPr="00556F87" w:rsidRDefault="003406DF">
      <w:pPr>
        <w:spacing w:after="48"/>
        <w:ind w:left="369" w:right="300"/>
        <w:rPr>
          <w:lang w:val="en-US"/>
        </w:rPr>
      </w:pPr>
      <w:r w:rsidRPr="00556F87">
        <w:rPr>
          <w:lang w:val="en-US"/>
        </w:rPr>
        <w:t xml:space="preserve">Adətən mitral qapaq qüsurları zamanı ürək çatışmazlığı uzun müddət kompensasiya mərhələsində olur. </w:t>
      </w:r>
    </w:p>
    <w:p w14:paraId="0905F25C" w14:textId="77777777" w:rsidR="003272C5" w:rsidRPr="00556F87" w:rsidRDefault="003406DF">
      <w:pPr>
        <w:spacing w:line="295" w:lineRule="auto"/>
        <w:ind w:left="374" w:right="308" w:hanging="10"/>
        <w:jc w:val="left"/>
        <w:rPr>
          <w:lang w:val="en-US"/>
        </w:rPr>
      </w:pPr>
      <w:r w:rsidRPr="00556F87">
        <w:rPr>
          <w:lang w:val="en-US"/>
        </w:rPr>
        <w:t xml:space="preserve">Lakin sol mədəciyin kompensator hipertrofiyası zədələnmiş mitral qapaqlarda qüsurun daha da böyüməsinə səbəb ola bilər. Çünki, hipertrofiyaya uğramış əzələlər gərginləşdikdə mitral dəliyin sahəsi böyüyür və qapaqlarda nisbi çatışmazlıq da əmələ gəlir. Bu dəyişikliklər sol qulaqcıqda təzyiqin artmasına səbəb olur: </w:t>
      </w:r>
    </w:p>
    <w:p w14:paraId="442F5B22" w14:textId="77777777" w:rsidR="003272C5" w:rsidRPr="00556F87" w:rsidRDefault="003406DF">
      <w:pPr>
        <w:ind w:left="369" w:right="300"/>
        <w:rPr>
          <w:lang w:val="en-US"/>
        </w:rPr>
      </w:pPr>
      <w:r w:rsidRPr="00556F87">
        <w:rPr>
          <w:lang w:val="en-US"/>
        </w:rPr>
        <w:lastRenderedPageBreak/>
        <w:t xml:space="preserve">nəticədə kiçik qan dövranında durğunluq və ağciyər ödemi inkişaf edir. </w:t>
      </w:r>
    </w:p>
    <w:p w14:paraId="67C80B87" w14:textId="77777777" w:rsidR="003272C5" w:rsidRPr="00556F87" w:rsidRDefault="003406DF">
      <w:pPr>
        <w:spacing w:after="19" w:line="259" w:lineRule="auto"/>
        <w:ind w:left="360" w:right="0" w:firstLine="0"/>
        <w:jc w:val="left"/>
        <w:rPr>
          <w:lang w:val="en-US"/>
        </w:rPr>
      </w:pPr>
      <w:r w:rsidRPr="00556F87">
        <w:rPr>
          <w:lang w:val="en-US"/>
        </w:rPr>
        <w:t xml:space="preserve"> </w:t>
      </w:r>
    </w:p>
    <w:p w14:paraId="006F34A1" w14:textId="77777777" w:rsidR="003272C5" w:rsidRPr="00556F87" w:rsidRDefault="003406DF">
      <w:pPr>
        <w:spacing w:after="53" w:line="259" w:lineRule="auto"/>
        <w:ind w:left="360" w:right="0" w:firstLine="0"/>
        <w:jc w:val="left"/>
        <w:rPr>
          <w:lang w:val="en-US"/>
        </w:rPr>
      </w:pPr>
      <w:r w:rsidRPr="00556F87">
        <w:rPr>
          <w:lang w:val="en-US"/>
        </w:rPr>
        <w:t xml:space="preserve"> </w:t>
      </w:r>
    </w:p>
    <w:p w14:paraId="4542BE42" w14:textId="77777777" w:rsidR="003272C5" w:rsidRPr="00556F87" w:rsidRDefault="003406DF">
      <w:pPr>
        <w:numPr>
          <w:ilvl w:val="0"/>
          <w:numId w:val="29"/>
        </w:numPr>
        <w:spacing w:line="295" w:lineRule="auto"/>
        <w:ind w:right="308" w:hanging="10"/>
        <w:jc w:val="left"/>
        <w:rPr>
          <w:lang w:val="en-US"/>
        </w:rPr>
      </w:pPr>
      <w:r w:rsidRPr="00556F87">
        <w:rPr>
          <w:b/>
          <w:lang w:val="en-US"/>
        </w:rPr>
        <w:t>Aorta qapaqlarının çatışmazlığı</w:t>
      </w:r>
      <w:r w:rsidRPr="00556F87">
        <w:rPr>
          <w:lang w:val="en-US"/>
        </w:rPr>
        <w:t xml:space="preserve">: bu zaman mədəciklərin diastolası dövründə aorta dəliyi açıq qalır və sol mədəcikdən aortaya qovulan qanın bir hissəsi geriyə qayıdır. Eyni zamanda sol mədəciyə qulaqcıqdan da qan gəldiyinə görə, onun boşluğunda qanın miqdarı artır və diastolik təzyiq yüksəlir. Beləliklə, sol mədəciyin işi artır (hiperfunksiya mərhələsi) və onun divarları tədricən hipertrofiyaya uğrayır.Sol mədəciyin hipertrofiya və dilatasiyası mitral dəliyin də genişlənməsinə və onda nisbi çatışmazlığın (ikincili olaraq) əmələ gəlməsinə </w:t>
      </w:r>
    </w:p>
    <w:p w14:paraId="2C89C58B" w14:textId="77777777" w:rsidR="003272C5" w:rsidRDefault="003406DF">
      <w:pPr>
        <w:spacing w:after="45"/>
        <w:ind w:left="369" w:right="1009"/>
      </w:pPr>
      <w:r w:rsidRPr="00556F87">
        <w:rPr>
          <w:lang w:val="en-US"/>
        </w:rPr>
        <w:t xml:space="preserve">səbəb olur. Mitral dəlikdə çatışmazlıq inkişaf etdikdən sonra sol qulaqcıqda da təzyiq artır və kiçik qan dövranında durğunluq əmələ gəlir. </w:t>
      </w:r>
      <w:r>
        <w:t xml:space="preserve">Bu, ağır hallarda ağciyər ödeminin inkişafına səbəb olur. </w:t>
      </w:r>
    </w:p>
    <w:p w14:paraId="3C6C2316" w14:textId="77777777" w:rsidR="003272C5" w:rsidRDefault="003406DF">
      <w:pPr>
        <w:spacing w:after="40" w:line="259" w:lineRule="auto"/>
        <w:ind w:left="360" w:right="0" w:firstLine="0"/>
        <w:jc w:val="left"/>
      </w:pPr>
      <w:r>
        <w:t xml:space="preserve"> </w:t>
      </w:r>
    </w:p>
    <w:p w14:paraId="1B8AE8AC" w14:textId="77777777" w:rsidR="003272C5" w:rsidRDefault="003406DF">
      <w:pPr>
        <w:numPr>
          <w:ilvl w:val="0"/>
          <w:numId w:val="29"/>
        </w:numPr>
        <w:spacing w:line="295" w:lineRule="auto"/>
        <w:ind w:right="308" w:hanging="10"/>
        <w:jc w:val="left"/>
      </w:pPr>
      <w:r>
        <w:rPr>
          <w:b/>
        </w:rPr>
        <w:t xml:space="preserve">Üçtaylı qapağın çatışmazlığı: </w:t>
      </w:r>
      <w:r>
        <w:t xml:space="preserve">bu qüsura çox vaxt digər ürək qüsurları ilə birlikdə təsadüf edilir(xüsusən mitral qapaq çatışmazlığı ilə). Üçtaylı qapaqlarda çatışmazlıq olduqda sağ mədəcik boşluğunda toplanan qanın bir hissəsi sistola dövründə sağ qulaqcığa qayıdır. Bunun nəticəsində sağ qulaqcığın əzələsi hiperfunksiyaya məruz qalır, hipertrofiyaya və dilatasiyaya uğrayır; qulaqcıqda, yuxarı və aşağı boş venalarda, qaraciyərdə və böyük qan dövranının venoz sistemində durğunluq əmələ gəlir. </w:t>
      </w:r>
    </w:p>
    <w:p w14:paraId="3B0CD49E" w14:textId="77777777" w:rsidR="003272C5" w:rsidRDefault="003406DF">
      <w:pPr>
        <w:spacing w:after="32" w:line="259" w:lineRule="auto"/>
        <w:ind w:left="360" w:right="0" w:firstLine="0"/>
        <w:jc w:val="left"/>
      </w:pPr>
      <w:r>
        <w:t xml:space="preserve"> </w:t>
      </w:r>
    </w:p>
    <w:p w14:paraId="76458BD5" w14:textId="77777777" w:rsidR="003272C5" w:rsidRDefault="003406DF">
      <w:pPr>
        <w:numPr>
          <w:ilvl w:val="0"/>
          <w:numId w:val="29"/>
        </w:numPr>
        <w:spacing w:line="295" w:lineRule="auto"/>
        <w:ind w:right="308" w:hanging="10"/>
        <w:jc w:val="left"/>
      </w:pPr>
      <w:r>
        <w:rPr>
          <w:b/>
        </w:rPr>
        <w:t>Sol atrioventrikulyar dəliyin stenozu</w:t>
      </w:r>
      <w:r>
        <w:t xml:space="preserve"> (mitral stenoz) — qanın sol qulaqcıqdan sol mədəciyə keçməsini çətinləşdirir. Mitral dəliyin sahəsi 2 </w:t>
      </w:r>
      <w:r>
        <w:rPr>
          <w:rFonts w:ascii="Cambria Math" w:eastAsia="Cambria Math" w:hAnsi="Cambria Math" w:cs="Cambria Math"/>
        </w:rPr>
        <w:t>𝑠𝑚</w:t>
      </w:r>
      <w:r>
        <w:rPr>
          <w:rFonts w:ascii="Cambria Math" w:eastAsia="Cambria Math" w:hAnsi="Cambria Math" w:cs="Cambria Math"/>
          <w:vertAlign w:val="superscript"/>
        </w:rPr>
        <w:t>2</w:t>
      </w:r>
      <w:r>
        <w:t xml:space="preserve"> və daha az olduqda qanın hamısı mədəciklərin diastolası dövründə sol qulaqcıqdan sol mədəciyə keçə bilmir. Belə hallarda sol qulaqcıq daha gərgin fəaliyyət göstərir və tədricən hipertrofiyaya uğrayır: sol qulaqcıqda təzyiq artdığına görə, ağciyər venalarında və kapillyarlarda durğunluq əmələ gəlir. Bu,ağciyər ödeminin inkişafına şərait yaradır. </w:t>
      </w:r>
    </w:p>
    <w:p w14:paraId="651273CC" w14:textId="77777777" w:rsidR="003272C5" w:rsidRDefault="003406DF">
      <w:pPr>
        <w:spacing w:after="38" w:line="259" w:lineRule="auto"/>
        <w:ind w:left="360" w:right="0" w:firstLine="0"/>
        <w:jc w:val="left"/>
      </w:pPr>
      <w:r>
        <w:t xml:space="preserve"> </w:t>
      </w:r>
    </w:p>
    <w:p w14:paraId="0FF1380C" w14:textId="77777777" w:rsidR="003272C5" w:rsidRDefault="003406DF">
      <w:pPr>
        <w:numPr>
          <w:ilvl w:val="0"/>
          <w:numId w:val="29"/>
        </w:numPr>
        <w:spacing w:line="295" w:lineRule="auto"/>
        <w:ind w:right="308" w:hanging="10"/>
        <w:jc w:val="left"/>
      </w:pPr>
      <w:r>
        <w:rPr>
          <w:b/>
        </w:rPr>
        <w:t>Aorta dəliyinin stenozu</w:t>
      </w:r>
      <w:r>
        <w:t xml:space="preserve">: normal halda aorta dəliyinin sahəsi 2,5-3,5 </w:t>
      </w:r>
      <w:r>
        <w:rPr>
          <w:rFonts w:ascii="Cambria Math" w:eastAsia="Cambria Math" w:hAnsi="Cambria Math" w:cs="Cambria Math"/>
        </w:rPr>
        <w:t>𝑠𝑚</w:t>
      </w:r>
      <w:r>
        <w:rPr>
          <w:rFonts w:ascii="Cambria Math" w:eastAsia="Cambria Math" w:hAnsi="Cambria Math" w:cs="Cambria Math"/>
          <w:vertAlign w:val="superscript"/>
        </w:rPr>
        <w:t>2</w:t>
      </w:r>
      <w:r>
        <w:t xml:space="preserve">-ə bərabərdir. Stenoz zamanı onun sahəsi 0,5 </w:t>
      </w:r>
      <w:r>
        <w:rPr>
          <w:rFonts w:ascii="Cambria Math" w:eastAsia="Cambria Math" w:hAnsi="Cambria Math" w:cs="Cambria Math"/>
        </w:rPr>
        <w:t>𝑠𝑚</w:t>
      </w:r>
      <w:r>
        <w:rPr>
          <w:rFonts w:ascii="Cambria Math" w:eastAsia="Cambria Math" w:hAnsi="Cambria Math" w:cs="Cambria Math"/>
          <w:vertAlign w:val="superscript"/>
        </w:rPr>
        <w:t>2</w:t>
      </w:r>
      <w:r>
        <w:t xml:space="preserve">-ə qədər azala bilər. Aorta dəliyinin stenozu sistola dövründə sol mədəciyin boşalmasını çətinləşdirir. Bunun nəticəsində mədəciyin daxili hissə sində təzyiq yüksəlir və onun mexaniki işi artır.Sol mədəciyin hiperfunksiyası tədricən onun hipertrofiyaya uğramasına səbəb olur.  </w:t>
      </w:r>
    </w:p>
    <w:p w14:paraId="33FFDD28" w14:textId="77777777" w:rsidR="003272C5" w:rsidRDefault="003406DF">
      <w:pPr>
        <w:spacing w:after="49" w:line="259" w:lineRule="auto"/>
        <w:ind w:left="360" w:right="0" w:firstLine="0"/>
        <w:jc w:val="left"/>
      </w:pPr>
      <w:r>
        <w:t xml:space="preserve"> </w:t>
      </w:r>
    </w:p>
    <w:p w14:paraId="79D4153B" w14:textId="77777777" w:rsidR="003272C5" w:rsidRDefault="003406DF">
      <w:pPr>
        <w:numPr>
          <w:ilvl w:val="0"/>
          <w:numId w:val="29"/>
        </w:numPr>
        <w:spacing w:line="295" w:lineRule="auto"/>
        <w:ind w:right="308" w:hanging="10"/>
        <w:jc w:val="left"/>
      </w:pPr>
      <w:r>
        <w:rPr>
          <w:b/>
        </w:rPr>
        <w:t>Sağ atrioventrikulyar dəliyin stenozuna</w:t>
      </w:r>
      <w:r>
        <w:t xml:space="preserve"> çox vaxt üçtaylı və mitral qapaqların çatışmazlığı ilə birgə rast gəlinir. Ürək qüsurlarının bu növü qanın sağ qulaqcıqdan sağ mədəciyə doğru hərəkətini çətinləşdirir. Dəliyin sahəsi 2-2,5 </w:t>
      </w:r>
      <w:r>
        <w:rPr>
          <w:rFonts w:ascii="Cambria Math" w:eastAsia="Cambria Math" w:hAnsi="Cambria Math" w:cs="Cambria Math"/>
        </w:rPr>
        <w:t>𝑠𝑚</w:t>
      </w:r>
      <w:r>
        <w:rPr>
          <w:rFonts w:ascii="Cambria Math" w:eastAsia="Cambria Math" w:hAnsi="Cambria Math" w:cs="Cambria Math"/>
          <w:vertAlign w:val="superscript"/>
        </w:rPr>
        <w:t>2</w:t>
      </w:r>
      <w:r>
        <w:t xml:space="preserve">-ə qədər azaldıqda (normal halda 6 </w:t>
      </w:r>
      <w:r>
        <w:rPr>
          <w:rFonts w:ascii="Cambria Math" w:eastAsia="Cambria Math" w:hAnsi="Cambria Math" w:cs="Cambria Math"/>
        </w:rPr>
        <w:t>𝑠𝑚</w:t>
      </w:r>
      <w:r>
        <w:rPr>
          <w:rFonts w:ascii="Cambria Math" w:eastAsia="Cambria Math" w:hAnsi="Cambria Math" w:cs="Cambria Math"/>
          <w:vertAlign w:val="superscript"/>
        </w:rPr>
        <w:t>2</w:t>
      </w:r>
      <w:r>
        <w:t xml:space="preserve">) qulaqcıqdaxili sistolik. təzyiq 10-15 mm. c.st. təzyiqinə bərabər olur(normal halda 3 mm c. st). Buna müvafiq surətdə sağ qulaqcığın mexaniki işi də artır və o, hipertrofiyaya uğrayır. Dekompensasiya dövründə aşağı və yuxarı boş venalarda, qaraciyərdə, böyük dövranın venoz və kapilyar sistemində durğunluq yaranır. Bunun nəticəsində ürəyin sağ şöbəsinin funksional çatışmazlığı ücün səciyyəvi olan ödem əmələ gəlir. </w:t>
      </w:r>
    </w:p>
    <w:p w14:paraId="583F6022" w14:textId="77777777" w:rsidR="003272C5" w:rsidRDefault="003406DF">
      <w:pPr>
        <w:spacing w:after="66" w:line="259" w:lineRule="auto"/>
        <w:ind w:left="360" w:right="0" w:firstLine="0"/>
        <w:jc w:val="left"/>
      </w:pPr>
      <w:r>
        <w:t xml:space="preserve"> </w:t>
      </w:r>
    </w:p>
    <w:p w14:paraId="1257E12E" w14:textId="77777777" w:rsidR="003272C5" w:rsidRDefault="003406DF">
      <w:pPr>
        <w:pStyle w:val="2"/>
        <w:ind w:left="1262" w:right="1196"/>
      </w:pPr>
      <w:r>
        <w:t>Ürəyin işemik xəstəliyi. Miokard infarktı</w:t>
      </w:r>
      <w:r>
        <w:rPr>
          <w:b w:val="0"/>
        </w:rPr>
        <w:t xml:space="preserve"> </w:t>
      </w:r>
    </w:p>
    <w:p w14:paraId="5066599B" w14:textId="77777777" w:rsidR="003272C5" w:rsidRDefault="003406DF">
      <w:pPr>
        <w:spacing w:line="295" w:lineRule="auto"/>
        <w:ind w:left="374" w:right="308" w:hanging="10"/>
        <w:jc w:val="left"/>
      </w:pPr>
      <w:r>
        <w:t xml:space="preserve">Koronar qan dövranının pozulması nəticəsində inkişaf edən xəstəliklərə stenokardiya, miokard infarkt və kardioskleroz aiddir. Onların patogenezinin əsas amili ürək əzələsinin işemiyasından ibarətdir. Buna görə, onlara ürəyin işemiya xəstəlikləri (ÜİX) deyilir. Ürək-damar xəstəlikləri nəticəsində baş verən ölüm hallarının 2/3 hissəsi ÜİX-lə əlaqədardır. </w:t>
      </w:r>
    </w:p>
    <w:p w14:paraId="01887C7C" w14:textId="77777777" w:rsidR="003272C5" w:rsidRDefault="003406DF">
      <w:pPr>
        <w:ind w:left="369" w:right="300"/>
      </w:pPr>
      <w:r>
        <w:lastRenderedPageBreak/>
        <w:t xml:space="preserve">Beləliklə ürəyin işemik (ÜİX) tac arteriyalar sistemində patoloji proses nəticəsində miokardın qanla təchizatının azalması və kəsilmsəi ilə əlaqədar ürək əzələsinin kəskin və xronik zədələnməsidir. </w:t>
      </w:r>
    </w:p>
    <w:p w14:paraId="6C1C471C" w14:textId="77777777" w:rsidR="003272C5" w:rsidRDefault="003406DF">
      <w:pPr>
        <w:spacing w:after="46" w:line="259" w:lineRule="auto"/>
        <w:ind w:left="360" w:right="0" w:firstLine="0"/>
        <w:jc w:val="left"/>
      </w:pPr>
      <w:r>
        <w:t xml:space="preserve"> </w:t>
      </w:r>
    </w:p>
    <w:p w14:paraId="13E0E181" w14:textId="77777777" w:rsidR="003272C5" w:rsidRDefault="003406DF">
      <w:pPr>
        <w:spacing w:line="295" w:lineRule="auto"/>
        <w:ind w:left="374" w:right="308" w:hanging="10"/>
        <w:jc w:val="left"/>
      </w:pPr>
      <w:r>
        <w:t xml:space="preserve">ÜİX-in əsas etioloyi amillərinə tac arteriyaların spazmı, trombozu və ya tromboemboliyası, həmçinin arteriyalarında aterosklerotik dəyişikliklər olan ürək əzələsinin uzunmüddətli funksional gərginliyi aiddir. Bu dəyişikliklərin inkişafına şərait yaradan amillərə risk amilləri deyilir. Məs, hiperxolesterinemiya, arterial hipertenziya, piylənmə, hərəkət məhdudluğu, nikotinizm və spirtli içkilərin qəbulu, endokrin sistemin bəzi xəstəlikləri (şəkərli diabet, hipotireoz və s.). </w:t>
      </w:r>
    </w:p>
    <w:p w14:paraId="3537D945" w14:textId="77777777" w:rsidR="003272C5" w:rsidRDefault="003406DF">
      <w:pPr>
        <w:spacing w:after="46" w:line="259" w:lineRule="auto"/>
        <w:ind w:left="360" w:right="0" w:firstLine="0"/>
        <w:jc w:val="left"/>
      </w:pPr>
      <w:r>
        <w:t xml:space="preserve"> </w:t>
      </w:r>
    </w:p>
    <w:p w14:paraId="3A9709E1" w14:textId="77777777" w:rsidR="003272C5" w:rsidRDefault="003406DF">
      <w:pPr>
        <w:spacing w:line="295" w:lineRule="auto"/>
        <w:ind w:left="374" w:right="308" w:hanging="10"/>
        <w:jc w:val="left"/>
      </w:pPr>
      <w:r>
        <w:rPr>
          <w:b/>
        </w:rPr>
        <w:t>Stenokardiya</w:t>
      </w:r>
      <w:r>
        <w:t xml:space="preserve"> — koronar qan dövranının qısa müddətdə və kəskin şəkildə pozulması ilə əlaqədar olan xəstəlikdir. Bu xəstəliyin əsas əlaməti döş qəfəsində olan tutmaşəkilli ağrılardan ibarətdir. Stenokardiya ağrıları ürək əzələsinin qəflətən oksigen aclığı vəziyyətinə düşməsi nəticəsində yaranır. Tac arteriyalarında ateroskleroz olan xəstədə fiziki gərginlik dövründə stenokardiya tutmaları yarana bilər. Belə hallarda ürək əzələsində nisbi qan dövranı çatışmazlığı əmələ gəlir (gərginlik stenokardiyası). Psixoemosional gərginlik və damar tonusunun neyrohumoral tənziminin pozulması normal tac arteriyalarda spazm törətməklə, stenokardiya tutmalarına səbəb ola bilər. Sakitlik halında baş verən stenokardiya tutmaları (sakitlik stenokardiyası) tac arteriyaların funksiyasının ağır dərəcədə pozulduğunu göstərir. </w:t>
      </w:r>
    </w:p>
    <w:p w14:paraId="4F62C019" w14:textId="77777777" w:rsidR="003272C5" w:rsidRDefault="003406DF">
      <w:pPr>
        <w:spacing w:line="295" w:lineRule="auto"/>
        <w:ind w:left="374" w:right="308" w:hanging="10"/>
        <w:jc w:val="left"/>
      </w:pPr>
      <w:r>
        <w:t xml:space="preserve">Stenokardiya xəstəliyi ilə əlaqədar olan ağrı döş qəfəsinin mərkəzi hissəsində (döş sümüyünün arxasında), bəzi hallarda isə ürək nahiyəsində hiss edilir. Ağrı adətən sol qola, boynun və başın sol tərəfinə, çənəyə və kürəkarası sahəyə irradiasiya edir. Bu ağrılar ürəyin işemiyaya uğrayan nahiyəsində qlikoliz məhsullarının (süd turşusu, piroüzüm turşusu), keton cisimciklərinin (β-hidroksiyağ turşusu), kalium ionlarının və kininlərin toplanması ilə əlaqədardır.  </w:t>
      </w:r>
    </w:p>
    <w:p w14:paraId="1A70643D" w14:textId="77777777" w:rsidR="003272C5" w:rsidRDefault="003406DF">
      <w:pPr>
        <w:spacing w:after="36" w:line="259" w:lineRule="auto"/>
        <w:ind w:left="360" w:right="0" w:firstLine="0"/>
        <w:jc w:val="left"/>
      </w:pPr>
      <w:r>
        <w:t xml:space="preserve"> </w:t>
      </w:r>
    </w:p>
    <w:p w14:paraId="64C233E0" w14:textId="77777777" w:rsidR="003272C5" w:rsidRDefault="003406DF">
      <w:pPr>
        <w:spacing w:line="295" w:lineRule="auto"/>
        <w:ind w:left="374" w:right="308" w:hanging="10"/>
        <w:jc w:val="left"/>
      </w:pPr>
      <w:r>
        <w:rPr>
          <w:b/>
        </w:rPr>
        <w:t xml:space="preserve">Miokard infarktı. </w:t>
      </w:r>
      <w:r>
        <w:t xml:space="preserve">Ürək əzələsinin bir hissəsində qan dövranının dayanması və ya kəskin sürətdə zəifləməsi nəticəsində inkişaf edən nekroz prosesi miokard infarktı adlanır. Patomorfoloji tədqiqatlardan aydın olmuşdur ki, miokard infarktı 89-98% hallarda ağır aterosklerotik dəyişikliyə uğramış tac arteriyasının qidalandırdığı nahiyədə inkişaf edir. </w:t>
      </w:r>
    </w:p>
    <w:p w14:paraId="094D0FAA" w14:textId="77777777" w:rsidR="003272C5" w:rsidRDefault="003406DF">
      <w:pPr>
        <w:spacing w:after="39"/>
        <w:ind w:left="369" w:right="300"/>
      </w:pPr>
      <w:r>
        <w:t xml:space="preserve">Miokard infarktının klinik əlamətləri müxtəlifdir. Bu, həm orqanizmin reaktivliyindən, həm də nekroz sahəsinin lokalizasiyasından və böyüklüyündən asılıdır. </w:t>
      </w:r>
    </w:p>
    <w:p w14:paraId="6C5EA6D3" w14:textId="77777777" w:rsidR="003272C5" w:rsidRDefault="003406DF">
      <w:pPr>
        <w:spacing w:line="295" w:lineRule="auto"/>
        <w:ind w:left="374" w:right="308" w:hanging="10"/>
        <w:jc w:val="left"/>
      </w:pPr>
      <w:r>
        <w:t xml:space="preserve">Xəstəliyin esas olamətlərindən biri ağrıdır. Bu xəstəlik zamanı mü şahidə edilən ağrı yaranma mexanizminə və lokalizasiyasına görə stenokardiya ağrılarına oxşardır. Lakin infarkt ağrısı daha intensiv olur ve uzun müddət davam edir, tac arteriyaların spazmını aradan qaldı ran dərman maddələrinin (nitroqliserin) təsiri ilə keçib getmir. Xəstələ rin 18-20%-də miokard infarktı ağrısız keçir. Ağrısız infarkta uzun müddət xronik miokard işemiyası (ateroskleorotik kardioskleroz) keçirən adamlarda təsadüf edilir. Belə hallarda xəstəlik ürək çatışmazlığı (bəzən isə kardiogen şok) ǝlamətləri ilə başlayır. </w:t>
      </w:r>
    </w:p>
    <w:p w14:paraId="0632E418" w14:textId="77777777" w:rsidR="003272C5" w:rsidRDefault="003406DF">
      <w:pPr>
        <w:spacing w:line="295" w:lineRule="auto"/>
        <w:ind w:left="374" w:right="308" w:hanging="10"/>
        <w:jc w:val="left"/>
      </w:pPr>
      <w:r>
        <w:t xml:space="preserve">Ağrı sindromu miokard infarktı xəstəliyi zamanı orqanizmdə baş verən neyrohumoral dəyişikliklərin əsas təkanverici amilidir. Onun təsiri altında qana çoxlu miqdarda katexolaminlər və qlükokortikoidlər ifraz edilir. Bu hormonlar maddələr mübadiləsinin və hemodinamika göstəricilərinin dəyişməsinə səbəb olurlar. </w:t>
      </w:r>
    </w:p>
    <w:p w14:paraId="69650E82" w14:textId="77777777" w:rsidR="003272C5" w:rsidRDefault="003406DF">
      <w:pPr>
        <w:spacing w:line="295" w:lineRule="auto"/>
        <w:ind w:left="374" w:right="308" w:hanging="10"/>
        <w:jc w:val="left"/>
      </w:pPr>
      <w:r>
        <w:t xml:space="preserve">Onların təsiri nəticəsində ürək əzələsinin zədələnməmiş sahələrində olan hüceyrə membranları da dəyişikliyə uğrayır. Katexolaminlərin cüzi miqdarı bioenergetik reaksiya və prosesləri aktivləşdirməklə, hüceyrə membranlarının təzələnməsinə şərait yaradır. Lakin onların miqdarı həddindən artıq olduqda lipazaların və fosfolipazaların aktivliyi qeyri-adi dərəcədə yüksəlir. Bu şəraitdə miositlərin və hüceyrə orqanoidlərinin </w:t>
      </w:r>
      <w:r>
        <w:lastRenderedPageBreak/>
        <w:t xml:space="preserve">membranları zədələnir, nəticədə hüceyrələr geriyə dönməyən dəyişikliklərə uğrayır. Beləliklə, katexolaminlərin artıq miqdarı histotoksik təsir göstərir. Onların təsiri nəticəsində ürək əzələsində nekrotik proseslər daha da dərinləşir və infarkt zonasının sahəsi genişlənir. Bu, ağrı hissinin daha da qüvvətlən məsinə səbəb olur (beləliklə, «qüsurlu dövran» yaranır). Buna görə, ağrı sindromunun farmakoloji vasitələrlə aradan qaldırılmasının miokard infarktı xəstəliyinin müalicəsində böyük əhəmiyyəti vardır. </w:t>
      </w:r>
    </w:p>
    <w:p w14:paraId="64EA8E5B" w14:textId="77777777" w:rsidR="003272C5" w:rsidRDefault="003406DF">
      <w:pPr>
        <w:spacing w:line="295" w:lineRule="auto"/>
        <w:ind w:left="374" w:right="308" w:hanging="10"/>
        <w:jc w:val="left"/>
      </w:pPr>
      <w:r>
        <w:t xml:space="preserve">Miokard infarktı xəstəliyi zamanı orqanizmdə baş verən dəyişikliklərin əsas səbəblərindən biri də ürək əzələsinin yığılma qabiliyyətinin zǝifləməsidir. Miokardın işemiyaya və nekroza uğramış sahəsinin fəaliyyəti zəiflədiyinə görə, ürəyin ümumi yığılma qüvvəsi azalir. Bunun nəticəsində sistola dövründə aortaya qovulan qanın miqdarı azalır və tac arteriyalarda qan cərəyanı daha da zəifləyir. </w:t>
      </w:r>
    </w:p>
    <w:p w14:paraId="15641FF0" w14:textId="77777777" w:rsidR="003272C5" w:rsidRDefault="003406DF">
      <w:pPr>
        <w:spacing w:line="295" w:lineRule="auto"/>
        <w:ind w:left="374" w:right="308" w:hanging="10"/>
        <w:jc w:val="left"/>
      </w:pPr>
      <w:r>
        <w:t xml:space="preserve">Miokard infarktının kəskin dövründə ürək əzələsində meydana çıxan dəyişikliklərin xarakterinə görə, zədələnmiş sahəni 3 zonaya bölmək olar: mərkəzi hissədə </w:t>
      </w:r>
      <w:r>
        <w:rPr>
          <w:i/>
        </w:rPr>
        <w:t>nekroz</w:t>
      </w:r>
      <w:r>
        <w:t xml:space="preserve"> prosesi üstünlük təşkil edir, onu əhatə edən sahə </w:t>
      </w:r>
      <w:r>
        <w:rPr>
          <w:i/>
        </w:rPr>
        <w:t>zədələnmə</w:t>
      </w:r>
      <w:r>
        <w:t xml:space="preserve"> zonası adlanır; zədələnmə zonası ilə ürək əzələsinin sağlam hissəsi arasında </w:t>
      </w:r>
      <w:r>
        <w:rPr>
          <w:i/>
        </w:rPr>
        <w:t>işemiya</w:t>
      </w:r>
      <w:r>
        <w:t xml:space="preserve"> zonası yerləşir.  </w:t>
      </w:r>
    </w:p>
    <w:p w14:paraId="3D29FCB9" w14:textId="77777777" w:rsidR="003272C5" w:rsidRDefault="003406DF">
      <w:pPr>
        <w:spacing w:after="28"/>
        <w:ind w:left="369" w:right="300"/>
      </w:pPr>
      <w:r>
        <w:t xml:space="preserve">Miokard infarktının kəskin dövründə çox vaxt ürək ritminin müxtəlif xarakterli pozğunluqları müşahidə edilir (paroksizmal taxikardiya, ekstrasitolik aritmiya, səyrici aritmiya və s.).  </w:t>
      </w:r>
    </w:p>
    <w:p w14:paraId="0ED12A70" w14:textId="77777777" w:rsidR="003272C5" w:rsidRDefault="003406DF">
      <w:pPr>
        <w:spacing w:line="295" w:lineRule="auto"/>
        <w:ind w:left="374" w:right="308" w:hanging="10"/>
        <w:jc w:val="left"/>
      </w:pPr>
      <w:r>
        <w:t xml:space="preserve">Aritmiyalar ürək əzələsində gərginliyi artırır və nekroz prosesini daha da dərinləşdirir, ağır hallarda isə mədəciklərin fibrillyasiyası ilə nəticələnir. Mədəciklərin fibrillyasiyası miokard infarktının çox vaxt ölümlə nəticələnən təhlükəli ağırlaşmalarından biridir. Xəstəliyin kəskin dövründə müşahidə edilən əsas ağırlaşmalardan biri də </w:t>
      </w:r>
      <w:r>
        <w:rPr>
          <w:i/>
        </w:rPr>
        <w:t>kardiogen şok</w:t>
      </w:r>
      <w:r>
        <w:t>dur.Onun əsas klinik əlamətləri qəflətən meydana çıxan kəskin zəiflikdən, dəri örtüklərinin solğunlaşmasından və göyümtül rəngə boyanmasından, arterial təzyiqin kəskin surətdə aşağı düşməsindən, nəbzin zəifləməsindən, ümumi halsızlıqdan və soyuq tərdən ibarətdir. Bəzən xəstə qısa müddətdə huşunu itirir. Kardiogen şok zamanı ürəyin sistolik və dəqiqəlik həcmi azalır, qanın hərəkətinə qarşı periferik müqavimət artır və mikrosirkulyator qan dövranı pozulur.</w:t>
      </w:r>
    </w:p>
    <w:p w14:paraId="0955CD61" w14:textId="77777777" w:rsidR="003272C5" w:rsidRDefault="003406DF">
      <w:pPr>
        <w:spacing w:line="295" w:lineRule="auto"/>
        <w:ind w:left="374" w:right="308" w:hanging="10"/>
        <w:jc w:val="left"/>
      </w:pPr>
      <w:r>
        <w:t xml:space="preserve">Miokard infarktı xəstəliyi nekroz sahəsinin çapıqlaşması ilə başa çatır. Buna infarkt sahəsinin orqanizasiyası deyilir. Orqanizasiya dövründə nekrozlaşmış sahədə və onu əhatə edən iltihab zonasında toplanan leykositlərin miqdarı tədrican azalır, makrofaqların və fibroblastların miqdarı artır. Makrofaqlar zədələnmiş hüceyrə hissəciklə rinin sorulmasında iştirak edir; fibroblastlarda isə fibrillyar zülallar (kollagen, tropokollagen, elastin) sintez edilir. Yeni əmələ gələn birləş dirici toxuma əvvəlcə zərif olur, sonra isa tədricən sərtləşərək, çatıq toxumasına çevrilir. Beləliklə, infarkt zonası orqanizasiyaya uğradıqda onun yerində çapıq toxuması qalır. Buna infarktdan sonra inkişaf edən kardioskleroz deyilir.  </w:t>
      </w:r>
    </w:p>
    <w:p w14:paraId="3BB4A8AD" w14:textId="77777777" w:rsidR="003272C5" w:rsidRDefault="003406DF">
      <w:pPr>
        <w:spacing w:after="69" w:line="259" w:lineRule="auto"/>
        <w:ind w:left="360" w:right="0" w:firstLine="0"/>
        <w:jc w:val="left"/>
      </w:pPr>
      <w:r>
        <w:t xml:space="preserve"> </w:t>
      </w:r>
    </w:p>
    <w:p w14:paraId="1CB7D5A8" w14:textId="77777777" w:rsidR="003272C5" w:rsidRDefault="003406DF">
      <w:pPr>
        <w:spacing w:after="57" w:line="249" w:lineRule="auto"/>
        <w:ind w:left="355" w:right="166" w:hanging="10"/>
        <w:jc w:val="left"/>
      </w:pPr>
      <w:r>
        <w:rPr>
          <w:b/>
        </w:rPr>
        <w:t xml:space="preserve">Ürəyin keçirici sisteminin pozulmaları. Aritmiyalar. </w:t>
      </w:r>
    </w:p>
    <w:p w14:paraId="538C5B95" w14:textId="77777777" w:rsidR="003272C5" w:rsidRDefault="003406DF">
      <w:pPr>
        <w:spacing w:line="295" w:lineRule="auto"/>
        <w:ind w:left="374" w:right="308" w:hanging="10"/>
        <w:jc w:val="left"/>
      </w:pPr>
      <w:r>
        <w:t xml:space="preserve">Ürəyin normal fəaliyyəti onun ayrı-ayrı hissələrinin müəyyən ardıcıllıqla yığılmasından, bu yığılmaların ritmikliyindən və tezliyindən asılıdır. Bu funksiyalar ürək əzələsinin avtomatizm, oyanma keçiricilik və yığılma xassələri sayəsində həyata keçirilir. Normal şəraitdə ürək avtomatizmi sinus düyününün (Kis-Flak düyünü) fəaliyyəti sayəsində təmin edilir; ürəyin keçiricilik xassəsi keçirici sistemin fəaliyyətindən asılıdır. </w:t>
      </w:r>
    </w:p>
    <w:p w14:paraId="4AA23CE5" w14:textId="77777777" w:rsidR="003272C5" w:rsidRDefault="003406DF">
      <w:pPr>
        <w:spacing w:line="295" w:lineRule="auto"/>
        <w:ind w:left="374" w:right="308" w:hanging="10"/>
        <w:jc w:val="left"/>
      </w:pPr>
      <w:r>
        <w:t xml:space="preserve">Bu sistemə qulaqcıqlarda olan keçirici liflər, qulaqcıq-mədəcik (Aşof-Tavar) düyünü, Hiss dəstəsi və Purkin- ye lifləri aiddir. Keçirici sistemin bütün hissələri avtomatizm xassəsinə malikdir. Bununla birlikdə, keçirici sistemin hər bir şöbəsi özündən yuxarıda yerləşən şöbənin nəzarəti altında fəaliyyət göstərir. Yəni yuxarıda yerləşən şöbə fəaliyyətdə olduqda aşağı şöbələrdə impuls əmələ gəlmir. Keçirici sistemin yuxarı şöbələrində impulslar aşağı şöbələrdəkinə nisbətən sürətlə yaranır.  </w:t>
      </w:r>
    </w:p>
    <w:p w14:paraId="4D06E7E5" w14:textId="77777777" w:rsidR="003272C5" w:rsidRDefault="003406DF">
      <w:pPr>
        <w:spacing w:line="295" w:lineRule="auto"/>
        <w:ind w:left="374" w:right="308" w:hanging="10"/>
        <w:jc w:val="left"/>
      </w:pPr>
      <w:r>
        <w:lastRenderedPageBreak/>
        <w:t xml:space="preserve">Qulaqcıq birinci düyünündə (birinci dərəcəli avtomatizm mərkəzi) 1 dəqiqə ərzində 60-80 bioelektrik impulsu əmələ gəldiyi halda, atrioventrikulyar düyün (ikinci dərəcəli avto- matizm mərkəzi) 1 dəqiqədə 4060 impuls verə bilir. Hiss dəstəsinin aşağı hissəsində və Purkinye liflərində dəqiqədə 25-45 impuls əmələ gələ bilər. Normal halda ürək əzələsi sinus düyünündən verilən impulsların təsiri ilə yığılır. Çünki, sinus düyündə impulslar kifayət qədər tezliklə əmələ gəldikdə keçirici sistemin aşağı şöbələri öz avtomatizm xassələrini itirir. Ürəyin avtomatizm, oyanma va keçiricilik xassələri, həmçinin miokardın impulsları qəbul etmək qabiliyyəti pozulduqda ürək yığılmalarının tezliyi, ritmi və onun müxtəlif şöbələrinin yığılmasında olan ardıcıllıq dəyişir. Bu dəyişikliklər uzun müddət davam etdikdə ağır ürək-qan dövranı çatışmazlığı inkişaf edə bilər. </w:t>
      </w:r>
    </w:p>
    <w:p w14:paraId="1CFB19B4" w14:textId="77777777" w:rsidR="003272C5" w:rsidRDefault="003406DF">
      <w:pPr>
        <w:spacing w:after="26" w:line="259" w:lineRule="auto"/>
        <w:ind w:left="360" w:right="0" w:firstLine="0"/>
        <w:jc w:val="left"/>
      </w:pPr>
      <w:r>
        <w:t xml:space="preserve"> </w:t>
      </w:r>
    </w:p>
    <w:p w14:paraId="6815DC3D" w14:textId="77777777" w:rsidR="003272C5" w:rsidRDefault="003406DF">
      <w:pPr>
        <w:spacing w:line="295" w:lineRule="auto"/>
        <w:ind w:left="374" w:right="308" w:hanging="10"/>
        <w:jc w:val="left"/>
      </w:pPr>
      <w:r>
        <w:rPr>
          <w:b/>
        </w:rPr>
        <w:t>Sinus ritminin dəyişiklikləri</w:t>
      </w:r>
      <w:r>
        <w:t xml:space="preserve">.Normal halda sinus düyünü (sinoauri kulyar düyün) ürəyin işinə rəhbərlik edir. Yəni ürək əzələsi bu düyün də əmələ gələn bioelektrik impulslarının tosiri ilə yığılır. Ürəyin normal ritminə «sinus ritmi» deyilir. Sinus düyününün fəaliyyəti 3 növ dəyişikliyə uğraya bilər: 1) sinus taxikardiyası; 2) sinus bradikardiyası; 3) sinus aritmiyası. </w:t>
      </w:r>
    </w:p>
    <w:p w14:paraId="29AF05CD" w14:textId="77777777" w:rsidR="003272C5" w:rsidRPr="00556F87" w:rsidRDefault="003406DF">
      <w:pPr>
        <w:spacing w:after="46"/>
        <w:ind w:left="369" w:right="300"/>
        <w:rPr>
          <w:lang w:val="en-US"/>
        </w:rPr>
      </w:pPr>
      <w:r w:rsidRPr="00556F87">
        <w:rPr>
          <w:lang w:val="en-US"/>
        </w:rPr>
        <w:t xml:space="preserve">Sinus ritminin normal tezliyi 1 dəqiqədə 60-90 vurğuya bərabərdir. Ürək vurğularının dəqiqəlik tezliyinin 90-dan artıq olması sinus taxikardiyası, 60-dan aşağı olması isə sinus bradikardiyası adlanır.  </w:t>
      </w:r>
    </w:p>
    <w:p w14:paraId="3A7E43B1" w14:textId="77777777" w:rsidR="003272C5" w:rsidRPr="00556F87" w:rsidRDefault="003406DF">
      <w:pPr>
        <w:spacing w:line="295" w:lineRule="auto"/>
        <w:ind w:left="374" w:right="308" w:hanging="10"/>
        <w:jc w:val="left"/>
        <w:rPr>
          <w:lang w:val="en-US"/>
        </w:rPr>
      </w:pPr>
      <w:r w:rsidRPr="00556F87">
        <w:rPr>
          <w:lang w:val="en-US"/>
        </w:rPr>
        <w:t xml:space="preserve">Sinus aritmiyası zamanı ürək yığılmaları arasında olan intervallar müxtəlif istiqamətli dəyişikliyə uğrayır (yəni ürək vurğuları dövri olaraq tezləşir və seyrəkləşir). Sinus aritmiyası çox vaxt tənəffüslə əlaqədar olduğuna görə, ona tənaffüs aritmiyası da deyilir. Aritmiyanın bu növündə ürək ritmi adə tən nəſəsvermə dövründə seyrəkləşir, nəfəsalma zamanı tezləşir, lakin dərin nəfəsalma vəziyyətində tənəffüsü saxladıqda ritm yenidən seyrəlir. Uşaq və yeniyetmələrdə fizioloji şəraitdə də tənəffüs aritmiyası ola bilər.  </w:t>
      </w:r>
    </w:p>
    <w:p w14:paraId="18F7BC50" w14:textId="77777777" w:rsidR="003272C5" w:rsidRPr="00556F87" w:rsidRDefault="003406DF">
      <w:pPr>
        <w:spacing w:after="27" w:line="259" w:lineRule="auto"/>
        <w:ind w:left="360" w:right="0" w:firstLine="0"/>
        <w:jc w:val="left"/>
        <w:rPr>
          <w:lang w:val="en-US"/>
        </w:rPr>
      </w:pPr>
      <w:r w:rsidRPr="00556F87">
        <w:rPr>
          <w:lang w:val="en-US"/>
        </w:rPr>
        <w:t xml:space="preserve"> </w:t>
      </w:r>
    </w:p>
    <w:p w14:paraId="730008D3" w14:textId="77777777" w:rsidR="003272C5" w:rsidRPr="00556F87" w:rsidRDefault="003406DF">
      <w:pPr>
        <w:spacing w:line="295" w:lineRule="auto"/>
        <w:ind w:left="374" w:right="308" w:hanging="10"/>
        <w:jc w:val="left"/>
        <w:rPr>
          <w:lang w:val="en-US"/>
        </w:rPr>
      </w:pPr>
      <w:r w:rsidRPr="00556F87">
        <w:rPr>
          <w:b/>
          <w:lang w:val="en-US"/>
        </w:rPr>
        <w:t>Ekstrasistolik aritmiya</w:t>
      </w:r>
      <w:r w:rsidRPr="00556F87">
        <w:rPr>
          <w:lang w:val="en-US"/>
        </w:rPr>
        <w:t xml:space="preserve">. Bütünlüklə ürəyin və ya onun müəyyən bir hissəsinin növbədənkənar yığılması ekstrasistoliya adlanır. Ekstrasis toliya aritmiyaların ən geniş yayılmış növüdür. Ona həm praktik cəhətdən sağlam olan adamlarda, həm də müxtəlif ürək xəstəlikləri olan şəxslərdə təsadüf edilir. Bəzən sağlam adamlarda emosional gərginlik nəticəsində ekstrasistoliya amələ gəlir. Çünki, bu zaman qana çoxlu miqdarda katexolaminlər keçir. Onlar isə ürək əzələsinin oyanma qabiliyyətini yüksəltməklə, ekstrasistoliya törədirlər. Daxili orqanların bir sıra xəstəlikləri (xolesistit, mədə və onikibarmaq bağırsağın xora xəstəliyi və s.) zamanı reflektor yolla ekstrasistoliya yarana bilər (vis serokardial refleks). Vaqotoniya ilə müşayiǝt olunan nevrozlar zama ni çox vaxt sakitlik halında ekstrasistoliya əmələ gəlir, fiziki gərginlik dövründə isə ürək ritmi bərpa olunur. Qadınlarda hamiləlik və klimaks dövrlərində ekstrasistoliya müşahidə edilir. Tünd çay, kofe, nikotin və alkohol da ekstrasistoliyaların meydana çıxmasına səbəb ola bilər. Bunlarla birlikdə, ekstrasistoliyaların səbəbləri arasında ürək xəstəliklərinin xüsusi yeri vardır. Yaşı 50-dən yuxarı olan adamlarda ekstrasistoliyanın əsas səbəblərindən biri - tac arteriyaların aterosklerozudur. Stenokardiya xəstəliyinin tutma dövründə və miokardın farktının kəskin mərhələsində xəstələrdə ekstrasistoliya müşahidə edilir.  </w:t>
      </w:r>
    </w:p>
    <w:p w14:paraId="635F7698" w14:textId="77777777" w:rsidR="003272C5" w:rsidRPr="00556F87" w:rsidRDefault="003406DF">
      <w:pPr>
        <w:spacing w:after="62" w:line="259" w:lineRule="auto"/>
        <w:ind w:left="360" w:right="0" w:firstLine="0"/>
        <w:jc w:val="left"/>
        <w:rPr>
          <w:lang w:val="en-US"/>
        </w:rPr>
      </w:pPr>
      <w:r w:rsidRPr="00556F87">
        <w:rPr>
          <w:lang w:val="en-US"/>
        </w:rPr>
        <w:t xml:space="preserve"> </w:t>
      </w:r>
    </w:p>
    <w:p w14:paraId="60558D71" w14:textId="77777777" w:rsidR="003272C5" w:rsidRPr="00556F87" w:rsidRDefault="003406DF">
      <w:pPr>
        <w:spacing w:after="35"/>
        <w:ind w:left="369" w:right="300"/>
        <w:rPr>
          <w:lang w:val="en-US"/>
        </w:rPr>
      </w:pPr>
      <w:r w:rsidRPr="00556F87">
        <w:rPr>
          <w:b/>
          <w:lang w:val="en-US"/>
        </w:rPr>
        <w:t>Ürək keçiriciliyinin pozulması.</w:t>
      </w:r>
      <w:r w:rsidRPr="00556F87">
        <w:rPr>
          <w:lang w:val="en-US"/>
        </w:rPr>
        <w:t xml:space="preserve"> Ürək keçiriciliyinin pozulması blokada adlanır. Blokada keçirici sistemin müxtəlif sahələrində ola bilər. Bu cəhətdən keçiricilik pozulmalarının 4 növü ayırd edilir: 1) sinoaurikulyar; </w:t>
      </w:r>
    </w:p>
    <w:p w14:paraId="4D201B4A" w14:textId="77777777" w:rsidR="003272C5" w:rsidRPr="00556F87" w:rsidRDefault="003406DF">
      <w:pPr>
        <w:ind w:left="369" w:right="300"/>
        <w:rPr>
          <w:lang w:val="en-US"/>
        </w:rPr>
      </w:pPr>
      <w:r w:rsidRPr="00556F87">
        <w:rPr>
          <w:lang w:val="en-US"/>
        </w:rPr>
        <w:t xml:space="preserve">2) qulaqcıqdaxili; 3) atrioventrikulyar; 4) mədəcikdaxili. Blokadanın bütün növləri hissəvi və tam ola bilər. </w:t>
      </w:r>
    </w:p>
    <w:p w14:paraId="63C3CDA8" w14:textId="77777777" w:rsidR="003272C5" w:rsidRPr="00556F87" w:rsidRDefault="003406DF">
      <w:pPr>
        <w:spacing w:after="51" w:line="259" w:lineRule="auto"/>
        <w:ind w:left="360" w:right="0" w:firstLine="0"/>
        <w:jc w:val="left"/>
        <w:rPr>
          <w:lang w:val="en-US"/>
        </w:rPr>
      </w:pPr>
      <w:r w:rsidRPr="00556F87">
        <w:rPr>
          <w:lang w:val="en-US"/>
        </w:rPr>
        <w:t xml:space="preserve"> </w:t>
      </w:r>
    </w:p>
    <w:p w14:paraId="69B595D2" w14:textId="77777777" w:rsidR="003272C5" w:rsidRPr="00556F87" w:rsidRDefault="003406DF">
      <w:pPr>
        <w:spacing w:after="38"/>
        <w:ind w:left="369" w:right="300"/>
        <w:rPr>
          <w:lang w:val="en-US"/>
        </w:rPr>
      </w:pPr>
      <w:r w:rsidRPr="00556F87">
        <w:rPr>
          <w:i/>
          <w:lang w:val="en-US"/>
        </w:rPr>
        <w:t>Sinoaurikulyar blokada</w:t>
      </w:r>
      <w:r w:rsidRPr="00556F87">
        <w:rPr>
          <w:lang w:val="en-US"/>
        </w:rPr>
        <w:t xml:space="preserve"> zamanı sinus düyünündə əmələ gələn impulslar qulaqcıqlara ya nisbətən gec çatır (hissavi sinoaurikulyar bloka da) ya da tamamilə çatmır (tam sinoaurikulyar blokada).  </w:t>
      </w:r>
    </w:p>
    <w:p w14:paraId="764199CA" w14:textId="77777777" w:rsidR="003272C5" w:rsidRPr="00556F87" w:rsidRDefault="003406DF">
      <w:pPr>
        <w:spacing w:after="28"/>
        <w:ind w:left="369" w:right="300"/>
        <w:rPr>
          <w:lang w:val="en-US"/>
        </w:rPr>
      </w:pPr>
      <w:r w:rsidRPr="00556F87">
        <w:rPr>
          <w:i/>
          <w:lang w:val="en-US"/>
        </w:rPr>
        <w:lastRenderedPageBreak/>
        <w:t>Qulaqcıqdaxili blokada</w:t>
      </w:r>
      <w:r w:rsidRPr="00556F87">
        <w:rPr>
          <w:lang w:val="en-US"/>
        </w:rPr>
        <w:t xml:space="preserve"> zamanı impulsların qulaqcıqdaxili keçirici liflər vasitəsilə verilməsi pozulur.  </w:t>
      </w:r>
    </w:p>
    <w:p w14:paraId="4DB5C7ED" w14:textId="77777777" w:rsidR="003272C5" w:rsidRPr="00556F87" w:rsidRDefault="003406DF">
      <w:pPr>
        <w:spacing w:after="30"/>
        <w:ind w:left="369" w:right="300"/>
        <w:rPr>
          <w:lang w:val="en-US"/>
        </w:rPr>
      </w:pPr>
      <w:r w:rsidRPr="00556F87">
        <w:rPr>
          <w:i/>
          <w:lang w:val="en-US"/>
        </w:rPr>
        <w:t>Atrioventrikulyar blokada</w:t>
      </w:r>
      <w:r w:rsidRPr="00556F87">
        <w:rPr>
          <w:lang w:val="en-US"/>
        </w:rPr>
        <w:t xml:space="preserve"> zamanı impulsların qulaqcıq-mədəcik düyünündən mədəciklərə verilməsi pozulur.  </w:t>
      </w:r>
    </w:p>
    <w:p w14:paraId="51C3BE84" w14:textId="77777777" w:rsidR="003272C5" w:rsidRPr="00556F87" w:rsidRDefault="003406DF">
      <w:pPr>
        <w:spacing w:line="295" w:lineRule="auto"/>
        <w:ind w:left="374" w:right="308" w:hanging="10"/>
        <w:jc w:val="left"/>
        <w:rPr>
          <w:lang w:val="en-US"/>
        </w:rPr>
      </w:pPr>
      <w:r w:rsidRPr="00556F87">
        <w:rPr>
          <w:i/>
          <w:lang w:val="en-US"/>
        </w:rPr>
        <w:t>Mədəcikdaxili blokada</w:t>
      </w:r>
      <w:r w:rsidRPr="00556F87">
        <w:rPr>
          <w:lang w:val="en-US"/>
        </w:rPr>
        <w:t xml:space="preserve"> keçiriciliyin Hiss dəstəsinin şaxələnmə nöqtəsindən aşağı hissədə pozulması nəticəsində əmələ gəlir. Bu zaman sinoaurikulyar düyündən verilən impulslar mədəciklərin birinə daxil olur, digər mədəcik isə ya tamamilə impuls almır ya da impulslar ona mədəcikarası çəpər vasitəsilə zəifləmiş şəkildə çatır.  </w:t>
      </w:r>
    </w:p>
    <w:p w14:paraId="5D70AB9D" w14:textId="77777777" w:rsidR="003272C5" w:rsidRPr="00556F87" w:rsidRDefault="003406DF">
      <w:pPr>
        <w:spacing w:after="59" w:line="259" w:lineRule="auto"/>
        <w:ind w:left="360" w:right="0" w:firstLine="0"/>
        <w:jc w:val="left"/>
        <w:rPr>
          <w:lang w:val="en-US"/>
        </w:rPr>
      </w:pPr>
      <w:r w:rsidRPr="00556F87">
        <w:rPr>
          <w:lang w:val="en-US"/>
        </w:rPr>
        <w:t xml:space="preserve"> </w:t>
      </w:r>
    </w:p>
    <w:p w14:paraId="467481D2" w14:textId="77777777" w:rsidR="003272C5" w:rsidRPr="00556F87" w:rsidRDefault="003406DF">
      <w:pPr>
        <w:spacing w:line="295" w:lineRule="auto"/>
        <w:ind w:left="374" w:right="308" w:hanging="10"/>
        <w:jc w:val="left"/>
        <w:rPr>
          <w:lang w:val="en-US"/>
        </w:rPr>
      </w:pPr>
      <w:r>
        <w:rPr>
          <w:noProof/>
        </w:rPr>
        <w:drawing>
          <wp:anchor distT="0" distB="0" distL="114300" distR="114300" simplePos="0" relativeHeight="251666432" behindDoc="0" locked="0" layoutInCell="1" allowOverlap="0" wp14:anchorId="78570952" wp14:editId="3E0D8F71">
            <wp:simplePos x="0" y="0"/>
            <wp:positionH relativeFrom="column">
              <wp:posOffset>257556</wp:posOffset>
            </wp:positionH>
            <wp:positionV relativeFrom="paragraph">
              <wp:posOffset>562054</wp:posOffset>
            </wp:positionV>
            <wp:extent cx="2683764" cy="2122932"/>
            <wp:effectExtent l="0" t="0" r="0" b="0"/>
            <wp:wrapSquare wrapText="bothSides"/>
            <wp:docPr id="58123" name="Picture 58123"/>
            <wp:cNvGraphicFramePr/>
            <a:graphic xmlns:a="http://schemas.openxmlformats.org/drawingml/2006/main">
              <a:graphicData uri="http://schemas.openxmlformats.org/drawingml/2006/picture">
                <pic:pic xmlns:pic="http://schemas.openxmlformats.org/drawingml/2006/picture">
                  <pic:nvPicPr>
                    <pic:cNvPr id="58123" name="Picture 58123"/>
                    <pic:cNvPicPr/>
                  </pic:nvPicPr>
                  <pic:blipFill>
                    <a:blip r:embed="rId34"/>
                    <a:stretch>
                      <a:fillRect/>
                    </a:stretch>
                  </pic:blipFill>
                  <pic:spPr>
                    <a:xfrm>
                      <a:off x="0" y="0"/>
                      <a:ext cx="2683764" cy="2122932"/>
                    </a:xfrm>
                    <a:prstGeom prst="rect">
                      <a:avLst/>
                    </a:prstGeom>
                  </pic:spPr>
                </pic:pic>
              </a:graphicData>
            </a:graphic>
          </wp:anchor>
        </w:drawing>
      </w:r>
      <w:r w:rsidRPr="00556F87">
        <w:rPr>
          <w:rFonts w:ascii="Microsoft Sans Serif" w:eastAsia="Microsoft Sans Serif" w:hAnsi="Microsoft Sans Serif" w:cs="Microsoft Sans Serif"/>
          <w:lang w:val="en-US"/>
        </w:rPr>
        <w:t xml:space="preserve">Damar patologiyaları. </w:t>
      </w:r>
      <w:r w:rsidRPr="00556F87">
        <w:rPr>
          <w:lang w:val="en-US"/>
        </w:rPr>
        <w:t xml:space="preserve">Aşağı ətrafların </w:t>
      </w:r>
      <w:r w:rsidRPr="00556F87">
        <w:rPr>
          <w:b/>
          <w:lang w:val="en-US"/>
        </w:rPr>
        <w:t xml:space="preserve">varikoz xəstəliyi </w:t>
      </w:r>
      <w:r w:rsidRPr="00556F87">
        <w:rPr>
          <w:lang w:val="en-US"/>
        </w:rPr>
        <w:t xml:space="preserve">– aşağı ətraf venalarının qapaq aparatının zədələnməsi </w:t>
      </w:r>
      <w:r w:rsidRPr="00556F87">
        <w:rPr>
          <w:lang w:val="en-US"/>
        </w:rPr>
        <w:tab/>
        <w:t xml:space="preserve">və </w:t>
      </w:r>
      <w:r w:rsidRPr="00556F87">
        <w:rPr>
          <w:lang w:val="en-US"/>
        </w:rPr>
        <w:tab/>
        <w:t xml:space="preserve">genişlənməsi </w:t>
      </w:r>
      <w:r w:rsidRPr="00556F87">
        <w:rPr>
          <w:lang w:val="en-US"/>
        </w:rPr>
        <w:tab/>
        <w:t xml:space="preserve">nəticəsində vena damarlarının </w:t>
      </w:r>
      <w:r w:rsidRPr="00556F87">
        <w:rPr>
          <w:lang w:val="en-US"/>
        </w:rPr>
        <w:tab/>
        <w:t xml:space="preserve">divarının </w:t>
      </w:r>
      <w:r w:rsidRPr="00556F87">
        <w:rPr>
          <w:lang w:val="en-US"/>
        </w:rPr>
        <w:tab/>
        <w:t xml:space="preserve">nazikləşməsi, </w:t>
      </w:r>
      <w:r w:rsidRPr="00556F87">
        <w:rPr>
          <w:lang w:val="en-US"/>
        </w:rPr>
        <w:tab/>
        <w:t xml:space="preserve">formasının dəyişməsi, </w:t>
      </w:r>
      <w:r w:rsidRPr="00556F87">
        <w:rPr>
          <w:i/>
          <w:lang w:val="en-US"/>
        </w:rPr>
        <w:t>venoz durğunluq</w:t>
      </w:r>
      <w:r w:rsidRPr="00556F87">
        <w:rPr>
          <w:lang w:val="en-US"/>
        </w:rPr>
        <w:t xml:space="preserve"> və şişkinliklə  xarakterizə olunan xroniki xəstəlikdir.</w:t>
      </w:r>
      <w:r w:rsidRPr="00556F87">
        <w:rPr>
          <w:rFonts w:ascii="Segoe UI" w:eastAsia="Segoe UI" w:hAnsi="Segoe UI" w:cs="Segoe UI"/>
          <w:color w:val="252525"/>
          <w:lang w:val="en-US"/>
        </w:rPr>
        <w:t xml:space="preserve">  </w:t>
      </w:r>
      <w:r w:rsidRPr="00556F87">
        <w:rPr>
          <w:i/>
          <w:lang w:val="en-US"/>
        </w:rPr>
        <w:t>Flebit</w:t>
      </w:r>
      <w:r w:rsidRPr="00556F87">
        <w:rPr>
          <w:lang w:val="en-US"/>
        </w:rPr>
        <w:t xml:space="preserve"> - venoz damarların divarının kəskin və xroniki iltihabıdır. Bu müxtəlif səbəblərdən yarana bilər, lakin əsas səbəb aşağı ətraf venalarının varikoz genəlməsidir.</w:t>
      </w:r>
      <w:r w:rsidRPr="00556F87">
        <w:rPr>
          <w:i/>
          <w:lang w:val="en-US"/>
        </w:rPr>
        <w:t xml:space="preserve">  </w:t>
      </w:r>
      <w:r w:rsidRPr="00556F87">
        <w:rPr>
          <w:lang w:val="en-US"/>
        </w:rPr>
        <w:t xml:space="preserve">Flebit nadir hallarda izolə olunmuş şəkildə baş verir və əksərən iltihab sahəsində trombun yaranması ilə müşahidə olunur ki, bu hal </w:t>
      </w:r>
      <w:r w:rsidRPr="00556F87">
        <w:rPr>
          <w:i/>
          <w:lang w:val="en-US"/>
        </w:rPr>
        <w:t>tromboflebit</w:t>
      </w:r>
      <w:r w:rsidRPr="00556F87">
        <w:rPr>
          <w:lang w:val="en-US"/>
        </w:rPr>
        <w:t xml:space="preserve"> kimi səciyyələnir. Kəskin səthi flebitlər zamanı damar ağrılı və gərgin olur. İltihab sahəsində dəri səthi qalınlaşır və qızarır. Bəzən ümumi bədən hərarəti yüksəlir və xəstələrdə ümumi halsızlıq yaranır. </w:t>
      </w:r>
    </w:p>
    <w:p w14:paraId="7EA542AE" w14:textId="77777777" w:rsidR="003272C5" w:rsidRPr="00556F87" w:rsidRDefault="003406DF">
      <w:pPr>
        <w:spacing w:line="295" w:lineRule="auto"/>
        <w:ind w:left="374" w:right="308" w:hanging="10"/>
        <w:jc w:val="left"/>
        <w:rPr>
          <w:lang w:val="en-US"/>
        </w:rPr>
      </w:pPr>
      <w:r w:rsidRPr="00556F87">
        <w:rPr>
          <w:lang w:val="en-US"/>
        </w:rPr>
        <w:t xml:space="preserve">Dərin venaların kəskin flebiti zamanı ümumi hipertermiya, iltihab ocağında ağrı və ödem yaranır. Əksər hallarda dərin venaların kəskin flebiti tromboflebitlə ağırlaşır, yəni </w:t>
      </w:r>
    </w:p>
    <w:p w14:paraId="24FC14E8" w14:textId="77777777" w:rsidR="003272C5" w:rsidRPr="00556F87" w:rsidRDefault="003406DF">
      <w:pPr>
        <w:ind w:left="369" w:right="300"/>
        <w:rPr>
          <w:lang w:val="en-US"/>
        </w:rPr>
      </w:pPr>
      <w:r w:rsidRPr="00556F87">
        <w:rPr>
          <w:lang w:val="en-US"/>
        </w:rPr>
        <w:t xml:space="preserve">iltihablaşmış sahələrdə tromb formalaşır. </w:t>
      </w:r>
    </w:p>
    <w:p w14:paraId="75BAE052" w14:textId="77777777" w:rsidR="003272C5" w:rsidRPr="00556F87" w:rsidRDefault="003406DF">
      <w:pPr>
        <w:spacing w:line="295" w:lineRule="auto"/>
        <w:ind w:left="374" w:right="308" w:hanging="10"/>
        <w:jc w:val="left"/>
        <w:rPr>
          <w:lang w:val="en-US"/>
        </w:rPr>
      </w:pPr>
      <w:r w:rsidRPr="00556F87">
        <w:rPr>
          <w:lang w:val="en-US"/>
        </w:rPr>
        <w:t xml:space="preserve">Aşağı ətrafların dərin venalarında baş verən tromboflebit ağ ciyər arteriyalarının trombemboliyası, yerli infeksion fəsadlar (abses, fleqmona), gecikmiş mərhələdə isə postromboflebitik sindrom nəticəsində yaranan xroniki venoz çatışmazlıq kimi hallarla nəticələnə bilər. </w:t>
      </w:r>
    </w:p>
    <w:p w14:paraId="1D3C940A" w14:textId="77777777" w:rsidR="003272C5" w:rsidRPr="00556F87" w:rsidRDefault="003406DF">
      <w:pPr>
        <w:spacing w:after="21" w:line="259" w:lineRule="auto"/>
        <w:ind w:left="360" w:right="0" w:firstLine="0"/>
        <w:jc w:val="left"/>
        <w:rPr>
          <w:lang w:val="en-US"/>
        </w:rPr>
      </w:pPr>
      <w:r w:rsidRPr="00556F87">
        <w:rPr>
          <w:lang w:val="en-US"/>
        </w:rPr>
        <w:t xml:space="preserve"> </w:t>
      </w:r>
    </w:p>
    <w:p w14:paraId="38080CFD" w14:textId="77777777" w:rsidR="003272C5" w:rsidRPr="00556F87" w:rsidRDefault="003406DF">
      <w:pPr>
        <w:spacing w:after="19" w:line="259" w:lineRule="auto"/>
        <w:ind w:left="114" w:right="0" w:firstLine="0"/>
        <w:jc w:val="center"/>
        <w:rPr>
          <w:lang w:val="en-US"/>
        </w:rPr>
      </w:pPr>
      <w:r w:rsidRPr="00556F87">
        <w:rPr>
          <w:b/>
          <w:lang w:val="en-US"/>
        </w:rPr>
        <w:t xml:space="preserve"> </w:t>
      </w:r>
    </w:p>
    <w:p w14:paraId="27E71915" w14:textId="77777777" w:rsidR="003272C5" w:rsidRPr="00556F87" w:rsidRDefault="003406DF">
      <w:pPr>
        <w:spacing w:after="16" w:line="259" w:lineRule="auto"/>
        <w:ind w:left="114" w:right="0" w:firstLine="0"/>
        <w:jc w:val="center"/>
        <w:rPr>
          <w:lang w:val="en-US"/>
        </w:rPr>
      </w:pPr>
      <w:r w:rsidRPr="00556F87">
        <w:rPr>
          <w:b/>
          <w:lang w:val="en-US"/>
        </w:rPr>
        <w:t xml:space="preserve"> </w:t>
      </w:r>
    </w:p>
    <w:p w14:paraId="67BA05EE" w14:textId="77777777" w:rsidR="003272C5" w:rsidRPr="00556F87" w:rsidRDefault="003406DF">
      <w:pPr>
        <w:spacing w:after="0" w:line="259" w:lineRule="auto"/>
        <w:ind w:left="114" w:right="0" w:firstLine="0"/>
        <w:jc w:val="center"/>
        <w:rPr>
          <w:lang w:val="en-US"/>
        </w:rPr>
      </w:pPr>
      <w:r w:rsidRPr="00556F87">
        <w:rPr>
          <w:b/>
          <w:lang w:val="en-US"/>
        </w:rPr>
        <w:t xml:space="preserve"> </w:t>
      </w:r>
    </w:p>
    <w:tbl>
      <w:tblPr>
        <w:tblStyle w:val="TableGrid"/>
        <w:tblpPr w:vertAnchor="text" w:tblpX="19" w:tblpY="727"/>
        <w:tblOverlap w:val="never"/>
        <w:tblW w:w="4675" w:type="dxa"/>
        <w:tblInd w:w="0" w:type="dxa"/>
        <w:tblCellMar>
          <w:left w:w="115" w:type="dxa"/>
          <w:right w:w="115" w:type="dxa"/>
        </w:tblCellMar>
        <w:tblLook w:val="04A0" w:firstRow="1" w:lastRow="0" w:firstColumn="1" w:lastColumn="0" w:noHBand="0" w:noVBand="1"/>
      </w:tblPr>
      <w:tblGrid>
        <w:gridCol w:w="4675"/>
      </w:tblGrid>
      <w:tr w:rsidR="003272C5" w:rsidRPr="00BE4DC5" w14:paraId="3436F84E" w14:textId="77777777">
        <w:trPr>
          <w:trHeight w:val="384"/>
        </w:trPr>
        <w:tc>
          <w:tcPr>
            <w:tcW w:w="4675" w:type="dxa"/>
            <w:tcBorders>
              <w:top w:val="single" w:sz="4" w:space="0" w:color="000000"/>
              <w:left w:val="single" w:sz="4" w:space="0" w:color="000000"/>
              <w:bottom w:val="single" w:sz="4" w:space="0" w:color="000000"/>
              <w:right w:val="single" w:sz="4" w:space="0" w:color="000000"/>
            </w:tcBorders>
            <w:vAlign w:val="center"/>
          </w:tcPr>
          <w:p w14:paraId="66826A5A" w14:textId="77777777" w:rsidR="003272C5" w:rsidRPr="00556F87" w:rsidRDefault="003406DF">
            <w:pPr>
              <w:spacing w:after="0" w:line="259" w:lineRule="auto"/>
              <w:ind w:left="0" w:right="32" w:firstLine="0"/>
              <w:jc w:val="center"/>
              <w:rPr>
                <w:lang w:val="en-US"/>
              </w:rPr>
            </w:pPr>
            <w:r w:rsidRPr="00556F87">
              <w:rPr>
                <w:rFonts w:ascii="Microsoft Sans Serif" w:eastAsia="Microsoft Sans Serif" w:hAnsi="Microsoft Sans Serif" w:cs="Microsoft Sans Serif"/>
                <w:sz w:val="16"/>
                <w:lang w:val="en-US"/>
              </w:rPr>
              <w:t xml:space="preserve">damarda aterosklerotik dəyişiklilər        normal damar mənfəzi </w:t>
            </w:r>
          </w:p>
        </w:tc>
      </w:tr>
    </w:tbl>
    <w:p w14:paraId="3BE09A9C" w14:textId="77777777" w:rsidR="003272C5" w:rsidRPr="00556F87" w:rsidRDefault="003406DF">
      <w:pPr>
        <w:spacing w:after="39"/>
        <w:ind w:left="369" w:right="300"/>
        <w:rPr>
          <w:lang w:val="en-US"/>
        </w:rPr>
      </w:pPr>
      <w:r>
        <w:rPr>
          <w:noProof/>
        </w:rPr>
        <w:drawing>
          <wp:anchor distT="0" distB="0" distL="114300" distR="114300" simplePos="0" relativeHeight="251667456" behindDoc="0" locked="0" layoutInCell="1" allowOverlap="0" wp14:anchorId="2944B73F" wp14:editId="4C36B385">
            <wp:simplePos x="0" y="0"/>
            <wp:positionH relativeFrom="column">
              <wp:posOffset>150876</wp:posOffset>
            </wp:positionH>
            <wp:positionV relativeFrom="paragraph">
              <wp:posOffset>400639</wp:posOffset>
            </wp:positionV>
            <wp:extent cx="2755392" cy="2101596"/>
            <wp:effectExtent l="0" t="0" r="0" b="0"/>
            <wp:wrapSquare wrapText="bothSides"/>
            <wp:docPr id="58897" name="Picture 58897"/>
            <wp:cNvGraphicFramePr/>
            <a:graphic xmlns:a="http://schemas.openxmlformats.org/drawingml/2006/main">
              <a:graphicData uri="http://schemas.openxmlformats.org/drawingml/2006/picture">
                <pic:pic xmlns:pic="http://schemas.openxmlformats.org/drawingml/2006/picture">
                  <pic:nvPicPr>
                    <pic:cNvPr id="58897" name="Picture 58897"/>
                    <pic:cNvPicPr/>
                  </pic:nvPicPr>
                  <pic:blipFill>
                    <a:blip r:embed="rId35"/>
                    <a:stretch>
                      <a:fillRect/>
                    </a:stretch>
                  </pic:blipFill>
                  <pic:spPr>
                    <a:xfrm>
                      <a:off x="0" y="0"/>
                      <a:ext cx="2755392" cy="2101596"/>
                    </a:xfrm>
                    <a:prstGeom prst="rect">
                      <a:avLst/>
                    </a:prstGeom>
                  </pic:spPr>
                </pic:pic>
              </a:graphicData>
            </a:graphic>
          </wp:anchor>
        </w:drawing>
      </w:r>
      <w:r w:rsidRPr="00556F87">
        <w:rPr>
          <w:b/>
          <w:lang w:val="en-US"/>
        </w:rPr>
        <w:t>Ateroskleroz</w:t>
      </w:r>
      <w:r w:rsidRPr="00556F87">
        <w:rPr>
          <w:lang w:val="en-US"/>
        </w:rPr>
        <w:t xml:space="preserve">-xronik xəstəlikdir. Bu xəstəlik zamanı arteriyaların divarında lipidlərin (xolesterin) və kalsium duzlarının toplanması və birləşdirici toxumanın inkişafı ilə əlaqədar damarların sərtləşməsi və mənfəzinin </w:t>
      </w:r>
    </w:p>
    <w:p w14:paraId="32981715" w14:textId="77777777" w:rsidR="003272C5" w:rsidRPr="00556F87" w:rsidRDefault="003406DF">
      <w:pPr>
        <w:spacing w:line="295" w:lineRule="auto"/>
        <w:ind w:left="374" w:right="308" w:hanging="10"/>
        <w:jc w:val="left"/>
        <w:rPr>
          <w:lang w:val="en-US"/>
        </w:rPr>
      </w:pPr>
      <w:r w:rsidRPr="00556F87">
        <w:rPr>
          <w:lang w:val="en-US"/>
        </w:rPr>
        <w:t xml:space="preserve">aterosklerotik lövhələrlə daralması baş verir. Son nəticədə orqanizmdə qan dövranı pozulur, bu da distrofik, nekrobiotik aterosklerotik proseslərin baş verməsinə gətirib çıxarır. </w:t>
      </w:r>
      <w:r w:rsidRPr="00556F87">
        <w:rPr>
          <w:color w:val="333333"/>
          <w:lang w:val="en-US"/>
        </w:rPr>
        <w:t>Ateroskleroz polietioloji xəstəlikdir</w:t>
      </w:r>
      <w:r w:rsidRPr="00556F87">
        <w:rPr>
          <w:rFonts w:ascii="Microsoft Sans Serif" w:eastAsia="Microsoft Sans Serif" w:hAnsi="Microsoft Sans Serif" w:cs="Microsoft Sans Serif"/>
          <w:color w:val="333333"/>
          <w:sz w:val="27"/>
          <w:lang w:val="en-US"/>
        </w:rPr>
        <w:t>.</w:t>
      </w:r>
      <w:r w:rsidRPr="00556F87">
        <w:rPr>
          <w:lang w:val="en-US"/>
        </w:rPr>
        <w:t xml:space="preserve"> Onun inkişafında xüsusi əhəmiyyət kəsb edən risk faktorlarına aşağıdakılar aid edilir: psixo-emosional gərginlik və sinir amili, irsi-genetik amillər, etnik amillər, yaşın və cinsin təsiri, arterial hipertenziya, siqaret çəkmə, </w:t>
      </w:r>
      <w:r w:rsidRPr="00556F87">
        <w:rPr>
          <w:lang w:val="en-US"/>
        </w:rPr>
        <w:lastRenderedPageBreak/>
        <w:t>hipodinamiya, piylənmə, qidalanma xüsusiyyətləri, maddələr mübadiləsinin ekzogen va endogen səbəblərdən pozulması, hormonal pozğunluqlar, damar dəyişiklikləri, şəkərli diabet və s.</w:t>
      </w:r>
      <w:r w:rsidRPr="00556F87">
        <w:rPr>
          <w:rFonts w:ascii="Microsoft Sans Serif" w:eastAsia="Microsoft Sans Serif" w:hAnsi="Microsoft Sans Serif" w:cs="Microsoft Sans Serif"/>
          <w:lang w:val="en-US"/>
        </w:rPr>
        <w:t xml:space="preserve">  </w:t>
      </w:r>
    </w:p>
    <w:p w14:paraId="0FBA5441" w14:textId="77777777" w:rsidR="003272C5" w:rsidRPr="00556F87" w:rsidRDefault="003406DF">
      <w:pPr>
        <w:spacing w:after="27" w:line="259" w:lineRule="auto"/>
        <w:ind w:left="360" w:right="0" w:firstLine="0"/>
        <w:jc w:val="left"/>
        <w:rPr>
          <w:lang w:val="en-US"/>
        </w:rPr>
      </w:pPr>
      <w:r w:rsidRPr="00556F87">
        <w:rPr>
          <w:lang w:val="en-US"/>
        </w:rPr>
        <w:t xml:space="preserve"> </w:t>
      </w:r>
    </w:p>
    <w:p w14:paraId="7A3EE9FF" w14:textId="77777777" w:rsidR="003272C5" w:rsidRPr="00556F87" w:rsidRDefault="003406DF">
      <w:pPr>
        <w:pStyle w:val="2"/>
        <w:spacing w:after="10"/>
        <w:ind w:left="1262" w:right="1198"/>
        <w:rPr>
          <w:lang w:val="en-US"/>
        </w:rPr>
      </w:pPr>
      <w:r w:rsidRPr="00556F87">
        <w:rPr>
          <w:lang w:val="en-US"/>
        </w:rPr>
        <w:t xml:space="preserve">Hipertoniya xəstəliyi </w:t>
      </w:r>
    </w:p>
    <w:p w14:paraId="5AA3D82B" w14:textId="77777777" w:rsidR="003272C5" w:rsidRPr="00556F87" w:rsidRDefault="003406DF">
      <w:pPr>
        <w:spacing w:line="295" w:lineRule="auto"/>
        <w:ind w:left="374" w:right="308" w:hanging="10"/>
        <w:jc w:val="left"/>
        <w:rPr>
          <w:lang w:val="en-US"/>
        </w:rPr>
      </w:pPr>
      <w:r w:rsidRPr="00556F87">
        <w:rPr>
          <w:lang w:val="en-US"/>
        </w:rPr>
        <w:t xml:space="preserve">Hipertoniya xəstəliyi arterial qan təzyiqinin stabil olaraq yüksək səviyyəsi ilə xarakterizə olunan xroniki xəstəliyə deyilir. Normal arterial təzyiq məfhumunun özü nisbi xarakter daşıdığı üçün yüksək arterial təzyiqin sərhədləri də dəqiq göstəricilərə malik ola bilməz., Lakin ümumi qəbul edilmiş qaydaya görə təxmini olaraq sistolik tezyiqin 140 mm.c.s.-nundan, diastolik təzyiqin isə stabil olaraq 90-dan yüksəkdə dayanması artıq hipertoniya xəstəliyi üçün xarakter klinik əlamət hesab edilə bilər. Bütün arterial qan təzyiqinin yüksəlməsi halları baş vermə səbəblərindən, xarakterindən, müddət və stabilliyindən asılı olaraq müxtəlif mənalarda qiymətləndirilir və ayrı-ayrı statuslara malikdir. Bu mənada hipertonik vəziyyət,simptomatik hipertoniya və hipertoniya xəstəliyi kimi hipertonik statuslar ayırd edilə bilər. </w:t>
      </w:r>
      <w:r w:rsidRPr="00556F87">
        <w:rPr>
          <w:i/>
          <w:lang w:val="en-US"/>
        </w:rPr>
        <w:t>Hipertonik vəziyyət</w:t>
      </w:r>
      <w:r w:rsidRPr="00556F87">
        <w:rPr>
          <w:lang w:val="en-US"/>
        </w:rPr>
        <w:t xml:space="preserve"> psixi və emosional gerginlik hallarında böyrəküstü vəzin beyin maddəsində katexolaminlərin (adrenalin və noradrenalin) çoxlu miqdarda sintezi və onların təsiri ilə arteriolların və kiçik arteriyaların spazmı nəticəsində baş verir. Adətən iş yerində və ya məişət zəminində baş verən və müvəqqəti xarakter daşıyan bu vəziyyət xəstəlik hesab edilmir, insan bu gərginlik fonundan çıxan kimi təzyiq də normallaşır. Lakin hipertonik vəziyyət bir qayda olaraq tez-tez baş verərsə və müəyyən müddətdə daimi xarakter daşıyarsa hipertoniya xəstəliyi üçün əsaslı zəmin yaratmış olur və artıq xəstəlik kimi formalaşır. </w:t>
      </w:r>
      <w:r w:rsidRPr="00556F87">
        <w:rPr>
          <w:i/>
          <w:lang w:val="en-US"/>
        </w:rPr>
        <w:t>Simptomatik hipertoniya</w:t>
      </w:r>
      <w:r w:rsidRPr="00556F87">
        <w:rPr>
          <w:lang w:val="en-US"/>
        </w:rPr>
        <w:t xml:space="preserve"> hansısa digər xəstəliyin əlamətlərindən biri kimi meydana çıxır. Buna ikincili hipertoniya da deyilir. Bu əsas xəstəlik müalicə olunaraq sağaldıqda, onun digər əlamətləri kimi hipertoniya da aradan götürülmüş olur. Lakin simptomatik hipertoniya uzun müddət davam edərsə, ona səbəb olmuş əsas xəstəliyin müalicə olunub sağalmasından belə asılı olma yaraq artıq hipertoniya xəstəliyinin inkişafı üçün zəmin yaratmış olur.  </w:t>
      </w:r>
    </w:p>
    <w:p w14:paraId="5AA8BF43" w14:textId="77777777" w:rsidR="003272C5" w:rsidRPr="00556F87" w:rsidRDefault="003406DF">
      <w:pPr>
        <w:spacing w:after="33"/>
        <w:ind w:left="369" w:right="300"/>
        <w:rPr>
          <w:lang w:val="en-US"/>
        </w:rPr>
      </w:pPr>
      <w:r w:rsidRPr="00556F87">
        <w:rPr>
          <w:lang w:val="en-US"/>
        </w:rPr>
        <w:t xml:space="preserve">Simptomatik hipertoniyaya səbəb olan xəstəliklər aşağıdakılardır: böyrək xəstəlikləri, mərkəzi sinir sisteminin xəstəlikləri, endokrin xəstəlikləri və damar xəstəlikləri. </w:t>
      </w:r>
    </w:p>
    <w:p w14:paraId="16BE5EC9" w14:textId="77777777" w:rsidR="003272C5" w:rsidRPr="00556F87" w:rsidRDefault="003406DF">
      <w:pPr>
        <w:spacing w:line="295" w:lineRule="auto"/>
        <w:ind w:left="374" w:right="308" w:hanging="10"/>
        <w:jc w:val="left"/>
        <w:rPr>
          <w:lang w:val="en-US"/>
        </w:rPr>
      </w:pPr>
      <w:r w:rsidRPr="00556F87">
        <w:rPr>
          <w:lang w:val="en-US"/>
        </w:rPr>
        <w:t xml:space="preserve">İdiopatik hipertenziya və ya </w:t>
      </w:r>
      <w:r w:rsidRPr="00556F87">
        <w:rPr>
          <w:i/>
          <w:lang w:val="en-US"/>
        </w:rPr>
        <w:t>hipertoniya xəstəliyi</w:t>
      </w:r>
      <w:r w:rsidRPr="00556F87">
        <w:rPr>
          <w:lang w:val="en-US"/>
        </w:rPr>
        <w:t xml:space="preserve"> müxtəlif etio-patogenezlə inkişaf edərək formalaşmış və stabil şəkildə hipertenziya ilə xarakterizə olunan sərbəst klinik morfoloji vahid hesab edilən nozoloji xəstəliyə deyilir. Konkret etioloji amilə malik olmayan və polietioloji hesab edilən hipertoniya xəstəliyinin baş verməsində rol oynayan hər bir amil risk faktoru hesab edilir (tez-tez baş verən əsəb gərginlikləri, münaqişəli vəziyyətlər, siqaret çəkmə, hipodinamiya, piylənmə və sair). Bu risk faktorları içərisində ən mühüm yeri əsəb gərginliyi tutur. Lakin sosial xarakterli və ekzogen mənşəli bu risk faktorlarından başqa hipertoniya xəstəliyinin inkişafında irsi-genetik və alimentar (xüsusilə də duzlu qida və ət məhsulları) amillərin də böyük rolu təkzibedilməzdir. Bu amillərin birləşməsi hallarında isə hipertoniya xəstəliyi qaçılmaz olur və daha erkən yaşlardan etibarən başlanır.</w:t>
      </w:r>
      <w:r w:rsidRPr="00556F87">
        <w:rPr>
          <w:rFonts w:ascii="Microsoft Sans Serif" w:eastAsia="Microsoft Sans Serif" w:hAnsi="Microsoft Sans Serif" w:cs="Microsoft Sans Serif"/>
          <w:lang w:val="en-US"/>
        </w:rPr>
        <w:t xml:space="preserve"> </w:t>
      </w:r>
    </w:p>
    <w:p w14:paraId="2046F8A6" w14:textId="77777777" w:rsidR="003272C5" w:rsidRPr="00556F87" w:rsidRDefault="003406DF">
      <w:pPr>
        <w:spacing w:after="16" w:line="259" w:lineRule="auto"/>
        <w:ind w:left="360" w:right="0" w:firstLine="0"/>
        <w:jc w:val="left"/>
        <w:rPr>
          <w:lang w:val="en-US"/>
        </w:rPr>
      </w:pPr>
      <w:r w:rsidRPr="00556F87">
        <w:rPr>
          <w:lang w:val="en-US"/>
        </w:rPr>
        <w:t xml:space="preserve"> </w:t>
      </w:r>
    </w:p>
    <w:p w14:paraId="5DBDB18C" w14:textId="77777777" w:rsidR="003272C5" w:rsidRPr="00556F87" w:rsidRDefault="003406DF">
      <w:pPr>
        <w:spacing w:after="95" w:line="259" w:lineRule="auto"/>
        <w:ind w:left="360" w:right="0" w:firstLine="0"/>
        <w:jc w:val="left"/>
        <w:rPr>
          <w:lang w:val="en-US"/>
        </w:rPr>
      </w:pPr>
      <w:r w:rsidRPr="00556F87">
        <w:rPr>
          <w:lang w:val="en-US"/>
        </w:rPr>
        <w:t xml:space="preserve"> </w:t>
      </w:r>
    </w:p>
    <w:p w14:paraId="51513F5F" w14:textId="77777777" w:rsidR="003272C5" w:rsidRPr="00556F87" w:rsidRDefault="003406DF">
      <w:pPr>
        <w:spacing w:after="0" w:line="259" w:lineRule="auto"/>
        <w:ind w:left="67" w:right="4" w:hanging="10"/>
        <w:jc w:val="center"/>
        <w:rPr>
          <w:lang w:val="en-US"/>
        </w:rPr>
      </w:pPr>
      <w:r w:rsidRPr="00556F87">
        <w:rPr>
          <w:b/>
          <w:sz w:val="28"/>
          <w:lang w:val="en-US"/>
        </w:rPr>
        <w:t xml:space="preserve">TƏNƏFFÜS SİSTEMİ VƏ ONUN ORQANLARININ PATOLOGİYASI </w:t>
      </w:r>
    </w:p>
    <w:p w14:paraId="34F8EE7D" w14:textId="77777777" w:rsidR="003272C5" w:rsidRPr="00556F87" w:rsidRDefault="003406DF">
      <w:pPr>
        <w:spacing w:line="295" w:lineRule="auto"/>
        <w:ind w:left="374" w:right="308" w:hanging="10"/>
        <w:jc w:val="left"/>
        <w:rPr>
          <w:lang w:val="en-US"/>
        </w:rPr>
      </w:pPr>
      <w:r w:rsidRPr="00556F87">
        <w:rPr>
          <w:b/>
          <w:lang w:val="en-US"/>
        </w:rPr>
        <w:t xml:space="preserve">Öskürək </w:t>
      </w:r>
      <w:r w:rsidRPr="00556F87">
        <w:rPr>
          <w:lang w:val="en-US"/>
        </w:rPr>
        <w:t xml:space="preserve">kəskin nəfəs vermə aktı olub, qoruyucu-mühafizə rolunu oynayır. Bu zaman tənəffüs yollarından  selikli qişanın sinir uclarını qıcıqlandıran yad hissəciklər (toz, selik, bəlğəm və s.) xaric olunur. Öskürək  reflektoru olaraq plevranın və peritonun qıcıqlanması zamanı da müşahidə oluna bilər. Tənəffüs yollarının  xroniki iltihabi xəstəlikləri zamanı (məs. vərəm) öskürək uzunmüddətli ola bilər. </w:t>
      </w:r>
    </w:p>
    <w:p w14:paraId="4CE1F61E" w14:textId="77777777" w:rsidR="003272C5" w:rsidRPr="00556F87" w:rsidRDefault="003406DF">
      <w:pPr>
        <w:spacing w:line="295" w:lineRule="auto"/>
        <w:ind w:left="374" w:right="308" w:hanging="10"/>
        <w:jc w:val="left"/>
        <w:rPr>
          <w:lang w:val="en-US"/>
        </w:rPr>
      </w:pPr>
      <w:r w:rsidRPr="00556F87">
        <w:rPr>
          <w:lang w:val="en-US"/>
        </w:rPr>
        <w:lastRenderedPageBreak/>
        <w:t xml:space="preserve">Öskurək- tənəffüs yollarının (xüsusən traxeya və bronxların) qıcıqlanmasına qarşı orqanizmin verdiyi   mürəkkəb mühafizəedici reaksiyadır. Bu reaksiya tənəffüs yollarına toplanan seliyin və oraya düşmüş yad  cisimlərin xaric edilməsinə şərait yaradır. Bir sıra hallarda plevranın, peritonun və mərkəzi sinir sisteminin  zədələnmələri də öskürəklə müşayiət olunur. Lakin bu yolla əmələ gələn öskürəyin orqanizm üçün mühafizə edici əhəmiyyəti yoxdur. Öskurək qısamüddətli dərin nəfəsalmadan sonra gələn qüvvətli nəfəsvermə ilə  xarakterizə edilir: ağciyərlərə hava dolduqdan sonra səs yarığı qapanır, patoloji nəfəsvermədə iştirak edən  əzələlər (arxanın enli əzələləsi, qarnın düz əzələsi) mərkəzi sinir sistemindən gələn impulslar selinin təsiri  nəticəsində böyük qüvvə ilə yığılır; səs yarığı qapalı olduğuna görə, ağciyərlərdə təzyiq yüksəlir. Bundan  sonra səs yarığı açılır, yumşaq damaq burun boşluğunu qapayır və hava böyük təzyiq altında, xarakterik səs çıxarmaqla, ağciyərlərdən xaric olur. </w:t>
      </w:r>
    </w:p>
    <w:p w14:paraId="13ABCC65" w14:textId="77777777" w:rsidR="003272C5" w:rsidRPr="00556F87" w:rsidRDefault="003406DF">
      <w:pPr>
        <w:spacing w:line="295" w:lineRule="auto"/>
        <w:ind w:left="374" w:right="308" w:hanging="10"/>
        <w:jc w:val="left"/>
        <w:rPr>
          <w:lang w:val="en-US"/>
        </w:rPr>
      </w:pPr>
      <w:r w:rsidRPr="00556F87">
        <w:rPr>
          <w:lang w:val="en-US"/>
        </w:rPr>
        <w:t xml:space="preserve">Qüvvətli öskürək döş qəfəsində təzyiqin artmasına səbəb olmaqla, qan dövranına mənfi təsir göstərir; öskürmə zamanı döş qəfəsinin sorucu qüvvəsi azalır və qan sağ qulaqcığa çətinliklə gəlir. Bunun nəticəsində        venoz təzyiq yuksəlir, arteriyal təzyiq aşağı düşür; ürək yığılmalarının qüvvəsi azalır. Öskürək böyük qan    dövranına da mənfi təsir göstərir. Çünki, alveollarda təzyiq artığına görə, ağciyər kapillyarları və venaları sıxılır: sol qulaqcığa gələn qanın miqdarı azalır. Uzun sürən öskürək ağciyərlərdə təzyiqin tez-tez kəskin surətdə dəyişməsinə səbəb olur. Belə hallarda alveollar arasında olan arakəsmələr zədələnir və ağciyərin elastikliyi azalır (emfizema). </w:t>
      </w:r>
      <w:r w:rsidRPr="00556F87">
        <w:rPr>
          <w:b/>
          <w:lang w:val="en-US"/>
        </w:rPr>
        <w:t>Asqırma</w:t>
      </w:r>
      <w:r w:rsidRPr="00556F87">
        <w:rPr>
          <w:b/>
          <w:sz w:val="28"/>
          <w:lang w:val="en-US"/>
        </w:rPr>
        <w:t>.</w:t>
      </w:r>
      <w:r w:rsidRPr="00556F87">
        <w:rPr>
          <w:lang w:val="en-US"/>
        </w:rPr>
        <w:t xml:space="preserve"> Asqırma burnun selikli qişasının qıcıqlanmasına qarşı verilən reflektor reaksiyadır. Onu törə-  dən qıcıqlar mərkəzi sinir sisteminə üçlü sinirin hissi lifləri vasitəsilə verilir. Bu zaman tənəffüz əzələlərində və  ağciyərlərdə baş verən dəyişikliklər öskürəkdəkinə oxşar olur. Lakin asqırma zamanı səs yarığının əvəzinə udlaq sıxılır; burun boşluğu öskürək zamanı yumşaq damaq vasitəsilə qapanır, asqırma zamanı isə açıq    qalır və hava yüksək təzyiq altında burundan xaric olur. Asqırma burun boşluğunun selikli qişasının qıcıq-    lanmasına qarşı cavab reaksiyasıdır. </w:t>
      </w:r>
    </w:p>
    <w:p w14:paraId="40CCFCF5"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 xml:space="preserve">Tənginəfəslik </w:t>
      </w:r>
      <w:r w:rsidRPr="00556F87">
        <w:rPr>
          <w:lang w:val="en-US"/>
        </w:rPr>
        <w:t>(dispnoe) zamanı tənəffüs ritminin və dərinliyinin dəyişilməsilə səciyyələnən tənəffüs  pozğunluğu müşahidə olunur. Tənginəfəslik</w:t>
      </w:r>
      <w:r w:rsidRPr="00556F87">
        <w:rPr>
          <w:b/>
          <w:lang w:val="en-US"/>
        </w:rPr>
        <w:t xml:space="preserve"> </w:t>
      </w:r>
      <w:r w:rsidRPr="00556F87">
        <w:rPr>
          <w:lang w:val="en-US"/>
        </w:rPr>
        <w:t>zamanı tənəffüsün tənzimi pozulur, onun tezliyi və dərinliyi ar- tır və ya azalır.İnspirator tənginəfəslik</w:t>
      </w:r>
      <w:r w:rsidRPr="00556F87">
        <w:rPr>
          <w:b/>
          <w:lang w:val="en-US"/>
        </w:rPr>
        <w:t xml:space="preserve"> </w:t>
      </w:r>
      <w:r w:rsidRPr="00556F87">
        <w:rPr>
          <w:lang w:val="en-US"/>
        </w:rPr>
        <w:t xml:space="preserve"> zamanı nəfəs alma vaxtı uzanır və çətinləşir. Ekspirator tənginəfəslik</w:t>
      </w:r>
      <w:r w:rsidRPr="00556F87">
        <w:rPr>
          <w:b/>
          <w:lang w:val="en-US"/>
        </w:rPr>
        <w:t xml:space="preserve">  </w:t>
      </w:r>
      <w:r w:rsidRPr="00556F87">
        <w:rPr>
          <w:lang w:val="en-US"/>
        </w:rPr>
        <w:t xml:space="preserve">zamanı bu proses nəfəs vermə aktında müşahidə olunur. Tənginəfəslik zamanı yardımçı əzələlər nəfəs alma- da iştirak edir və xəstə məcburi (oturaraq qollarını fiksasiya edir) vəziyyət alır. </w:t>
      </w:r>
    </w:p>
    <w:p w14:paraId="13111AAC" w14:textId="77777777" w:rsidR="003272C5" w:rsidRPr="00556F87" w:rsidRDefault="003406DF">
      <w:pPr>
        <w:spacing w:after="84" w:line="295" w:lineRule="auto"/>
        <w:ind w:left="374" w:right="308" w:hanging="10"/>
        <w:jc w:val="left"/>
        <w:rPr>
          <w:lang w:val="en-US"/>
        </w:rPr>
      </w:pPr>
      <w:r w:rsidRPr="00556F87">
        <w:rPr>
          <w:lang w:val="en-US"/>
        </w:rPr>
        <w:t xml:space="preserve">     Tənəffüs mərkəzinin patologiyası zamanı rast gəlinən və orqanizmin ağır vəziyyətlərinə xas olan tənəffüs  pozğunluqlarına Çeyn-Stoks, Biot və Kussmaul tənəffüsləri aiddirlər. </w:t>
      </w:r>
      <w:r w:rsidRPr="00556F87">
        <w:rPr>
          <w:b/>
          <w:lang w:val="en-US"/>
        </w:rPr>
        <w:t xml:space="preserve">Çeyn-Stoks tənəffüsü </w:t>
      </w:r>
      <w:r w:rsidRPr="00556F87">
        <w:rPr>
          <w:lang w:val="en-US"/>
        </w:rPr>
        <w:t>zamanı onun   dərinliyi tədricən artır və maksimal həddə çatdıqdan sonra dayanır və yarım dəqiqə çəkən pauzaya keçir. Sonradan proses təkrar olunur. Bu cür tənəffüsə beyin şişlərində, beyin qan dövranının çatmamazlığında, beyin qansızmalarında, dekompensasiyalı ürək çatmamazlığında və.s. rast gəlinir.</w:t>
      </w:r>
      <w:r w:rsidRPr="00556F87">
        <w:rPr>
          <w:b/>
          <w:lang w:val="en-US"/>
        </w:rPr>
        <w:t xml:space="preserve"> Biot tənəffüsü zamanı</w:t>
      </w:r>
      <w:r w:rsidRPr="00556F87">
        <w:rPr>
          <w:lang w:val="en-US"/>
        </w:rPr>
        <w:t xml:space="preserve"> adi   tənəffüs aktları uzun sürən pauzalarla müşahidə olunur və beyin, onun qişalarının iltihabları, istilik vurma,   bəzi zəhərləmələr üçün xasdır. Mübadilə pozğunluğu ilə əlaqəli intoksikasiyalarda, uremiya və diabetik komalar zamanı dərin, qıcolmalarla müşahidə olunan tənəffüs pozğunluğu </w:t>
      </w:r>
      <w:r w:rsidRPr="00556F87">
        <w:rPr>
          <w:b/>
          <w:lang w:val="en-US"/>
        </w:rPr>
        <w:t xml:space="preserve">Kussmaul tənəffüsü </w:t>
      </w:r>
      <w:r w:rsidRPr="00556F87">
        <w:rPr>
          <w:lang w:val="en-US"/>
        </w:rPr>
        <w:t xml:space="preserve">adlanır. Təngənəfəslik orqanizmin oksigenə qarşı fizioloji tələbatının artması (fiziki gərginlik) və ya ağciyərlər vasitə silə orqanizmə daxil olan oksigenin onun tələbatını ödənməməsi nəticəsində əmələ gəlir; tənəffüsün çətinləşməsi və hava çatışmazlığı hissi ilə müşayiət olunur. Təngənəfəslik zamanı tənəffüsün dərinliyi, tezliyi, ritmi  və dəqiqəlik həcmi dəyişir, tənəffüs əzələlərinin fəallığı artır. Təngənəfəsliyin əmələ gəlməsinin əsas səbəblə ri aşağıdakılardır: 1) humoral amillər- bunlara qanın tərkibində olan qazların miqdarının dəyişməsi (karbon  qazının artması, oksigenin azalması) və qanın turşuluğunun artması aiddir. Bu amillər tənəffüs mərkəzinin    fəaliyyətinə həm bilavasitə, həm də damarlarda olan perifektik </w:t>
      </w:r>
      <w:r w:rsidRPr="00556F87">
        <w:rPr>
          <w:lang w:val="en-US"/>
        </w:rPr>
        <w:lastRenderedPageBreak/>
        <w:t xml:space="preserve">xemoreseptorlar və uzunsov beynin mərkəzi   xemoreseptorları vasitəsilə təsir göstərirlər; 2)tənəffüs aparatının reseptorlarından tənəffüs mərkəzinə verilən impulslar; 3) mərkəzi sinir sisteminin (xüsusən beyin qabığının) tənəffüs mərkəzinə təsiri (qorxu həyəcan və histeriya kimi hallarda əmələ gələn təngənəfəslik bu mexanizmlə izah edilir). </w:t>
      </w:r>
    </w:p>
    <w:p w14:paraId="1238FFE5" w14:textId="77777777" w:rsidR="003272C5" w:rsidRPr="00556F87" w:rsidRDefault="003406DF">
      <w:pPr>
        <w:spacing w:after="68"/>
        <w:ind w:left="369" w:right="300"/>
        <w:rPr>
          <w:lang w:val="en-US"/>
        </w:rPr>
      </w:pPr>
      <w:r w:rsidRPr="00556F87">
        <w:rPr>
          <w:lang w:val="en-US"/>
        </w:rPr>
        <w:t xml:space="preserve">Təngənəfəslik zamanı tənəffüs mərkəzinin oyanıcılığının beynin ali şöbələrinə və limbik sistemə yayılması   həyəcan, qorxu və rahatlıq hissi ilə müşayiət olunur. </w:t>
      </w:r>
    </w:p>
    <w:p w14:paraId="2FBDABA4" w14:textId="77777777" w:rsidR="003272C5" w:rsidRPr="00556F87" w:rsidRDefault="003406DF">
      <w:pPr>
        <w:spacing w:after="67" w:line="295" w:lineRule="auto"/>
        <w:ind w:left="364" w:right="308" w:firstLine="281"/>
        <w:jc w:val="left"/>
        <w:rPr>
          <w:lang w:val="en-US"/>
        </w:rPr>
      </w:pPr>
      <w:r w:rsidRPr="00556F87">
        <w:rPr>
          <w:lang w:val="en-US"/>
        </w:rPr>
        <w:t xml:space="preserve">Təngənəfəslik zamanı tənəffüs tezləşmiş və ya seyrəkləşmiş, səthi və ya dərin ola bilər.  Nəfəsalma və nə-  fəsvermə mərhələlərinin qarşılıqlı münasibətinə görə, təngənəfəsliyin inspirator, ekspirator və qarışıq növləri  ayırd edilir. Inspirator təngənəfəslik zamanı nəfəsalma, ekspirator təngənəfəslikdə isə nəfəsvermə çətinləşir və nisbətən uzun müddət davam edir; qarışıq təngənəfəslik zamanı tənəffüsun hər iki mərhələsi eyni dərəcədə dəyişikliyə uğrayır. </w:t>
      </w:r>
    </w:p>
    <w:p w14:paraId="1A6E75F1" w14:textId="77777777" w:rsidR="003272C5" w:rsidRPr="00556F87" w:rsidRDefault="003406DF">
      <w:pPr>
        <w:spacing w:after="59" w:line="295" w:lineRule="auto"/>
        <w:ind w:left="374" w:right="308" w:hanging="10"/>
        <w:jc w:val="left"/>
        <w:rPr>
          <w:lang w:val="en-US"/>
        </w:rPr>
      </w:pPr>
      <w:r w:rsidRPr="00556F87">
        <w:rPr>
          <w:lang w:val="en-US"/>
        </w:rPr>
        <w:t xml:space="preserve">Qan və toxumaların oksigenlə tam təmin olunmaması </w:t>
      </w:r>
      <w:r w:rsidRPr="00556F87">
        <w:rPr>
          <w:b/>
          <w:lang w:val="en-US"/>
        </w:rPr>
        <w:t>hipoksiya</w:t>
      </w:r>
      <w:r w:rsidRPr="00556F87">
        <w:rPr>
          <w:lang w:val="en-US"/>
        </w:rPr>
        <w:t xml:space="preserve"> adlanır. Hipoksiya alınan havada oksigenin çatmamazlığı (yüksəklikdə, qapalı mühitdə olan zaman, inqalyasion narkoz verildikdə və s.), tənəffüs orqanlarının bir sıra patologiyaları (ağciyərlərin iltihabı, atelektaz, emfizema, tənəffüs yollarını və ağciyərlərin şişləri, ekssudativ plevrit və s.), oksigenin nəql olunması prosesinin pozulması (bax. qan bəhsinə) və toxumalar tərəfindən oksigenin mənimsənilməməsi (kalium sianid, fosfor və s. zəhərlərlə zəhərlənmə) zamanı müşahi- də olunur. </w:t>
      </w:r>
    </w:p>
    <w:p w14:paraId="1AAF5D58" w14:textId="77777777" w:rsidR="003272C5" w:rsidRPr="00556F87" w:rsidRDefault="003406DF">
      <w:pPr>
        <w:spacing w:after="139" w:line="295" w:lineRule="auto"/>
        <w:ind w:left="364" w:right="308" w:firstLine="281"/>
        <w:jc w:val="left"/>
        <w:rPr>
          <w:lang w:val="en-US"/>
        </w:rPr>
      </w:pPr>
      <w:r w:rsidRPr="00556F87">
        <w:rPr>
          <w:lang w:val="en-US"/>
        </w:rPr>
        <w:t xml:space="preserve">    Orqanizmə oksigenin tam və ya qismən daxil olmaması və karbon qazının artması ilə müşahidə olunan vəziyyətə </w:t>
      </w:r>
      <w:r w:rsidRPr="00556F87">
        <w:rPr>
          <w:i/>
          <w:lang w:val="en-US"/>
        </w:rPr>
        <w:t>asfiksiya</w:t>
      </w:r>
      <w:r w:rsidRPr="00556F87">
        <w:rPr>
          <w:lang w:val="en-US"/>
        </w:rPr>
        <w:t xml:space="preserve"> (boğulma) deyilir. Kəskin asfiksiya zamanı oksigen orqanizmə daxil olması anidən daya-  nır (məs.asılma,suda boğulma, yad cismin tənəffüs yoluna düşməsi və s.). Doğuş prosesi zamanı ciftin sıxıl-  ması yenidoğulmuşun asfiksiyası ilə nəticələnə bilər. Xroniki asfiksiya tənəffüsün bir sıra xəstəlikləri zamanı  (ağciyər vərəmi, pnevmoniya və s.) tədricən pozulması ilə səciyyələnir. </w:t>
      </w:r>
    </w:p>
    <w:p w14:paraId="549CB4B0" w14:textId="77777777" w:rsidR="003272C5" w:rsidRPr="00556F87" w:rsidRDefault="003406DF">
      <w:pPr>
        <w:spacing w:line="295" w:lineRule="auto"/>
        <w:ind w:left="374" w:right="308" w:hanging="10"/>
        <w:jc w:val="left"/>
        <w:rPr>
          <w:lang w:val="en-US"/>
        </w:rPr>
      </w:pPr>
      <w:r w:rsidRPr="00556F87">
        <w:rPr>
          <w:lang w:val="en-US"/>
        </w:rPr>
        <w:t xml:space="preserve">     Atmosferin yuxarı təbəqələrində oksigen çatmamazlığı ilə əlaqədar tez bir zamanda yüksəkliyə qalxdıqda (təyyarə, aerostat) yüksəklik xəstəliyi və ya dağa qalxdıqda-dağ xəstəliyi müşahidə olunur. Adətən bu xəstə-  lik dəniz səviyyəsindən 4000 m yüksəklikdə özünü birüzə verir. </w:t>
      </w:r>
    </w:p>
    <w:p w14:paraId="1ACC94DD" w14:textId="77777777" w:rsidR="003272C5" w:rsidRPr="00556F87" w:rsidRDefault="003406DF">
      <w:pPr>
        <w:ind w:left="369" w:right="300"/>
        <w:rPr>
          <w:lang w:val="en-US"/>
        </w:rPr>
      </w:pPr>
      <w:r w:rsidRPr="00556F87">
        <w:rPr>
          <w:lang w:val="en-US"/>
        </w:rPr>
        <w:t xml:space="preserve"> Lakin hündürlük tədricən qət edildikdə orqanizm oksigen çatmamazlığına uyğunlaşa bilər. 10000 m yüksəkliyə yalnız oksigen aparatları ilə qalxmaq olar. </w:t>
      </w:r>
    </w:p>
    <w:p w14:paraId="35779C5B" w14:textId="77777777" w:rsidR="003272C5" w:rsidRPr="00556F87" w:rsidRDefault="003406DF">
      <w:pPr>
        <w:spacing w:line="295" w:lineRule="auto"/>
        <w:ind w:left="374" w:right="308" w:hanging="10"/>
        <w:jc w:val="left"/>
        <w:rPr>
          <w:lang w:val="en-US"/>
        </w:rPr>
      </w:pPr>
      <w:r w:rsidRPr="00556F87">
        <w:rPr>
          <w:lang w:val="en-US"/>
        </w:rPr>
        <w:t xml:space="preserve">       Atmosfer təzyiqi qalxdıqda (məs. dalğıclarda, barokameralarda və s.) havada olan qazların o cümlədən  oksigenin parsial təzyiqi artır. Üzün müddət (2 atmosfer təzyiqi 3-4 s, 3 atmosfer-2 s) belə təzyiq altında qal- dıqda tənəffüs mərkəzinin, ürək-damar sisteminin fəaliyyətinin pozulması müşahidə olunur. Yüksək təzyiq     zamanı oksigen hemoqlobinlə birləşməklə yanaşı qanda həll olmuş vəziyyətdə artır. Bu səbəbdən tez zamanda aşağı təzyiqə keçdikdə (məs dalğıclar) artıq dərəcədə həll olmuş azot qaz qovuqcuğu halına keçir. Belə  qaz qovuqcuqları kiçik damarların mənfəzinin tutlmasına (qaz emboliyası) və ağır fəsadlara səbəb ola bilər.  Buna </w:t>
      </w:r>
      <w:r w:rsidRPr="00556F87">
        <w:rPr>
          <w:b/>
          <w:lang w:val="en-US"/>
        </w:rPr>
        <w:t>Kesson xəstəliyi</w:t>
      </w:r>
      <w:r w:rsidRPr="00556F87">
        <w:rPr>
          <w:lang w:val="en-US"/>
        </w:rPr>
        <w:t xml:space="preserve"> deyilir.     Plevra boşluğunda bir sıra iltihabi xəstəliklər (plevritlər) zamanı maye (</w:t>
      </w:r>
      <w:r w:rsidRPr="00556F87">
        <w:rPr>
          <w:b/>
          <w:lang w:val="en-US"/>
        </w:rPr>
        <w:t xml:space="preserve">hidrotoraks ) </w:t>
      </w:r>
      <w:r w:rsidRPr="00556F87">
        <w:rPr>
          <w:lang w:val="en-US"/>
        </w:rPr>
        <w:t>və ya qan (</w:t>
      </w:r>
      <w:r w:rsidRPr="00556F87">
        <w:rPr>
          <w:b/>
          <w:lang w:val="en-US"/>
        </w:rPr>
        <w:t>hemotoraks</w:t>
      </w:r>
      <w:r w:rsidRPr="00556F87">
        <w:rPr>
          <w:lang w:val="en-US"/>
        </w:rPr>
        <w:t xml:space="preserve">) yığıla bilər ki, bu da ağ ciyərlərin genişlənməsinə mane olur və tənəffüsü çətinləşdirir. Plevra boşluğu-  nun tamlığının xaricdən (müxtəlif yaralanmalar zamanı) və ya ağciyər tərəfdən (məs: vərəm, ağciyər şişləri  və s.) pozulması nəticəsində ora hava daxil olursa buna </w:t>
      </w:r>
      <w:r w:rsidRPr="00556F87">
        <w:rPr>
          <w:b/>
          <w:lang w:val="en-US"/>
        </w:rPr>
        <w:t>pnevmotoraks</w:t>
      </w:r>
      <w:r w:rsidRPr="00556F87">
        <w:rPr>
          <w:lang w:val="en-US"/>
        </w:rPr>
        <w:t xml:space="preserve"> deyilir. Pnevmotoraksın 3 növü var: açıq, qapalı və klapanlı. Hava nəfəs alma və vermə zamanı xarici mühitdən plevra boşluğuna daxil və xaric  olursa bu, </w:t>
      </w:r>
      <w:r w:rsidRPr="00556F87">
        <w:rPr>
          <w:i/>
          <w:lang w:val="en-US"/>
        </w:rPr>
        <w:t>açıq pnevmotoraks</w:t>
      </w:r>
      <w:r w:rsidRPr="00556F87">
        <w:rPr>
          <w:lang w:val="en-US"/>
        </w:rPr>
        <w:t xml:space="preserve"> adlanır. </w:t>
      </w:r>
      <w:r w:rsidRPr="00556F87">
        <w:rPr>
          <w:i/>
          <w:lang w:val="en-US"/>
        </w:rPr>
        <w:t>Qapalı pnevmotoraks</w:t>
      </w:r>
      <w:r w:rsidRPr="00556F87">
        <w:rPr>
          <w:lang w:val="en-US"/>
        </w:rPr>
        <w:t xml:space="preserve"> zamanı </w:t>
      </w:r>
      <w:r w:rsidRPr="00556F87">
        <w:rPr>
          <w:color w:val="202122"/>
          <w:lang w:val="en-US"/>
        </w:rPr>
        <w:t xml:space="preserve">bu və digər səbəbdən plevra boşluğuna  hava dolmuş olur və sabit olaraq qalır, xarici mühitlə heç bir əlaqəsi olmur. Bəzən müdaxiləyə ehtiyac olmadan hava sorularaq ağciyərin büzüşmüş </w:t>
      </w:r>
      <w:r w:rsidRPr="00556F87">
        <w:rPr>
          <w:color w:val="202122"/>
          <w:lang w:val="en-US"/>
        </w:rPr>
        <w:lastRenderedPageBreak/>
        <w:t xml:space="preserve">hissəsi (atelektazlar) öz-özünə açılmış olur. Pnevmotoraksın ağırlığı na görə qapalı pnevmotoraks ən yüngül forması sayılır. </w:t>
      </w:r>
      <w:r w:rsidRPr="00556F87">
        <w:rPr>
          <w:lang w:val="en-US"/>
        </w:rPr>
        <w:t xml:space="preserve">Əgər yara nahiyəsində toxuma parçası nəfəs vermə  zamanı yara dəliyini tutarsa, belə pnevmotoraks </w:t>
      </w:r>
      <w:r w:rsidRPr="00556F87">
        <w:rPr>
          <w:i/>
          <w:lang w:val="en-US"/>
        </w:rPr>
        <w:t>klapanlı pnevmotoraks</w:t>
      </w:r>
      <w:r w:rsidRPr="00556F87">
        <w:rPr>
          <w:lang w:val="en-US"/>
        </w:rPr>
        <w:t xml:space="preserve"> adlanır. Belə klapanlı struktur hesabı na </w:t>
      </w:r>
      <w:r w:rsidRPr="00556F87">
        <w:rPr>
          <w:color w:val="202122"/>
          <w:lang w:val="en-US"/>
        </w:rPr>
        <w:t xml:space="preserve">zədə qapısından havanın bir istiqamətdə axması müşahidə olunur: nəfəsalma zamanı xaricdən ağciyərlərə dolub nəfəsvermə zamanı geri çıxmır. Bu da pnevmotoraksın ağır növü olub </w:t>
      </w:r>
      <w:r w:rsidRPr="00556F87">
        <w:rPr>
          <w:lang w:val="en-US"/>
        </w:rPr>
        <w:t xml:space="preserve">ağciyərlərin sıxılması və tənəf- füsün çətinləşməsinə gətirib çıxardır. Bu səbəbdən kliniki təcrübədə qapalı pnevmotoraksı ilk yardım zamanı açıq pnevmotoraksa çevirmək lazımdır. </w:t>
      </w:r>
    </w:p>
    <w:p w14:paraId="48B62021"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 xml:space="preserve">Rinit </w:t>
      </w:r>
      <w:r w:rsidRPr="00556F87">
        <w:rPr>
          <w:lang w:val="en-US"/>
        </w:rPr>
        <w:t xml:space="preserve">(zökəm)-burun boşluğunun selikli qişasının iltihabına deyilir. Burun ətrafı ciblərin iltihabı “it” şə-   kilçisi artırılmaqla hər bir cibin adı ilə adlandırılır (məs. haymorit, frontit və s.). Udlaq iltihabına (faringit) və burun boşluğunun selikli qişalarının iltihabına çox zaman birlikdə rast gəlinir ki,buna yuxarı tənəffüs yollarının iltihabı deyilir. </w:t>
      </w:r>
    </w:p>
    <w:p w14:paraId="0DFB805C"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Laringit-</w:t>
      </w:r>
      <w:r w:rsidRPr="00556F87">
        <w:rPr>
          <w:lang w:val="en-US"/>
        </w:rPr>
        <w:t xml:space="preserve"> qırtlağın, </w:t>
      </w:r>
      <w:r w:rsidRPr="00556F87">
        <w:rPr>
          <w:b/>
          <w:lang w:val="en-US"/>
        </w:rPr>
        <w:t>traxeit</w:t>
      </w:r>
      <w:r w:rsidRPr="00556F87">
        <w:rPr>
          <w:lang w:val="en-US"/>
        </w:rPr>
        <w:t xml:space="preserve"> -nəfəs borusunun selikli qişasının iltihabıdır. Qırtlaqda tənəffüs yollarının ən   dar yeri (səs hissə) yerləşdiyi üçün bəzən onun selikli qişasının iltihabı zamanı şişməsi tənəffüsün çətinləş- məsinə (yalançı inağ) və hətta boğulmaya (difteriya zamanı həqiqi inağ) səbəb ola bilər. </w:t>
      </w:r>
    </w:p>
    <w:p w14:paraId="04781242" w14:textId="77777777" w:rsidR="003272C5" w:rsidRPr="00556F87" w:rsidRDefault="003406DF">
      <w:pPr>
        <w:spacing w:line="295" w:lineRule="auto"/>
        <w:ind w:left="374" w:right="308" w:hanging="10"/>
        <w:jc w:val="left"/>
        <w:rPr>
          <w:lang w:val="en-US"/>
        </w:rPr>
      </w:pPr>
      <w:r w:rsidRPr="00556F87">
        <w:rPr>
          <w:lang w:val="en-US"/>
        </w:rPr>
        <w:t xml:space="preserve">     </w:t>
      </w:r>
      <w:r w:rsidRPr="00556F87">
        <w:rPr>
          <w:b/>
          <w:lang w:val="en-US"/>
        </w:rPr>
        <w:t>Bronxit</w:t>
      </w:r>
      <w:r w:rsidRPr="00556F87">
        <w:rPr>
          <w:lang w:val="en-US"/>
        </w:rPr>
        <w:t xml:space="preserve">-bronxların selikli qişasının iltihabına deyilir. Bronxitlər zamanı selikli qişanın şişməsi,sekresiyanın artması tənəffüs yollarını daraldır və burada müəyyən miqdarda ekssudatın (bəlğəmin) toplanmasına sə- bəb olur. Bronxların iltihabla yanaşı allergen mənşəli, tutmalar şəkilli daralması ağır xəstəlik olan </w:t>
      </w:r>
      <w:r w:rsidRPr="00556F87">
        <w:rPr>
          <w:b/>
          <w:lang w:val="en-US"/>
        </w:rPr>
        <w:t xml:space="preserve">bronxial astmanın </w:t>
      </w:r>
      <w:r w:rsidRPr="00556F87">
        <w:rPr>
          <w:lang w:val="en-US"/>
        </w:rPr>
        <w:t>əmələ gəlməsinə səbəb olur.</w:t>
      </w:r>
      <w:r w:rsidRPr="00556F87">
        <w:rPr>
          <w:b/>
          <w:lang w:val="en-US"/>
        </w:rPr>
        <w:t xml:space="preserve"> </w:t>
      </w:r>
      <w:r w:rsidRPr="00556F87">
        <w:rPr>
          <w:lang w:val="en-US"/>
        </w:rPr>
        <w:t xml:space="preserve">Bronxial astma tənəffüs yollarının xronik iltihabi xəstəliyi olub,bronxospazm, nəfəs yollarının obstruksiyası və ekspirator təngənəfəsliklə təzahür edən tutmalar ilə səciyyələnir. </w:t>
      </w:r>
    </w:p>
    <w:p w14:paraId="0D61105F" w14:textId="77777777" w:rsidR="003272C5" w:rsidRPr="00556F87" w:rsidRDefault="003406DF">
      <w:pPr>
        <w:spacing w:line="295" w:lineRule="auto"/>
        <w:ind w:left="374" w:right="308" w:hanging="10"/>
        <w:jc w:val="left"/>
        <w:rPr>
          <w:lang w:val="en-US"/>
        </w:rPr>
      </w:pPr>
      <w:r w:rsidRPr="00556F87">
        <w:rPr>
          <w:lang w:val="en-US"/>
        </w:rPr>
        <w:t xml:space="preserve">Belə ki, bronxiolların hiperemiyası, ödemi və spazmı onların mənfəzinin daralmasına, hava axınına qarşı mü qavimətinin artmasına səbəb olur. Bronxun mənfəzi daraldıqca buradan keçən hava axınına qarşı bronxun di varının yaratdığı müqavimət dəfələrlə artır (məsələn, bronxun mənfəzinin iki dəfə daralması müqavimətin 16 dəfə artması ilə müşaidət olunur-Puazeyl qanunu), bu isə hava axını üçün böyük maneə yaradır. Buna görə   də bronxial astma zamanı bronxiolların mənfəzinin daralması tənəffüs əzələlərinin işini nəfəsvermə aktında kəskin artırır, nəfəsvermə aktı çətinləşir. </w:t>
      </w:r>
    </w:p>
    <w:p w14:paraId="5FBDCE4C" w14:textId="77777777" w:rsidR="003272C5" w:rsidRPr="00556F87" w:rsidRDefault="003406DF">
      <w:pPr>
        <w:spacing w:line="295" w:lineRule="auto"/>
        <w:ind w:left="374" w:right="308" w:hanging="10"/>
        <w:jc w:val="left"/>
        <w:rPr>
          <w:lang w:val="en-US"/>
        </w:rPr>
      </w:pPr>
      <w:r w:rsidRPr="00556F87">
        <w:rPr>
          <w:lang w:val="en-US"/>
        </w:rPr>
        <w:t xml:space="preserve">    Bronxial astma</w:t>
      </w:r>
      <w:r w:rsidRPr="00556F87">
        <w:rPr>
          <w:b/>
          <w:lang w:val="en-US"/>
        </w:rPr>
        <w:t xml:space="preserve"> </w:t>
      </w:r>
      <w:r w:rsidRPr="00556F87">
        <w:rPr>
          <w:lang w:val="en-US"/>
        </w:rPr>
        <w:t xml:space="preserve">irsi meyilli xəstəlikdir. Onun patogenezində allergik komponent vacib rol oynayır.  Xəstəlik orqanizmin müxtəlif növ allergenlərə qarşı sensibilizasiyalı və bu allergenin təkrarən orqanizmə daxil olması zamanı baş verən hiperhəssaslıq reaksiyası ilə əlaqədardır. Astmanın inkişafına səbəb olan aller-  genlərə ev və məişət tozu, bitki tozcuqları, ev heyvanlarının epidermal mənşəli allergenləri-yun, tük və s.,qida allergenləri- sitrus meyvələri, yumurta ağı və s.aiddir. </w:t>
      </w:r>
    </w:p>
    <w:p w14:paraId="0FA025E2" w14:textId="77777777" w:rsidR="003272C5" w:rsidRPr="00556F87" w:rsidRDefault="003406DF">
      <w:pPr>
        <w:spacing w:after="150" w:line="295" w:lineRule="auto"/>
        <w:ind w:left="374" w:right="308" w:hanging="10"/>
        <w:jc w:val="left"/>
        <w:rPr>
          <w:lang w:val="en-US"/>
        </w:rPr>
      </w:pPr>
      <w:r w:rsidRPr="00556F87">
        <w:rPr>
          <w:lang w:val="en-US"/>
        </w:rPr>
        <w:t xml:space="preserve">    Patogenetik inkişaf  mexanizminə görə astmanın atopik və qeyri-atopik formaları ayırd edilir. Atopik ast-  manın patogenezinin əsasını I tip hiperhəssaslıq reaksiyası təşkil edir. Xəstəlik uşaqlıq dövrlərindən başlayır  və nəsildə bu tip allergik xəstəliklərin (atopik dermatit, övrə və s.) olması aşkar olunur. </w:t>
      </w:r>
    </w:p>
    <w:p w14:paraId="0DDA14A3" w14:textId="77777777" w:rsidR="003272C5" w:rsidRPr="00556F87" w:rsidRDefault="003406DF">
      <w:pPr>
        <w:spacing w:after="142" w:line="295" w:lineRule="auto"/>
        <w:ind w:left="374" w:right="308" w:hanging="10"/>
        <w:jc w:val="left"/>
        <w:rPr>
          <w:lang w:val="en-US"/>
        </w:rPr>
      </w:pPr>
      <w:r w:rsidRPr="00556F87">
        <w:rPr>
          <w:lang w:val="en-US"/>
        </w:rPr>
        <w:t xml:space="preserve"> Qeyri-atopik astmanın patogenezində allergik (immun) mexanizm iştirak etmir, bu xəstələrdə allergiyaya irsi meyillik olmur. Qeyri-atopik astmalı xəstələrdə IgE sintezi normal hüdudlar daxilində olmasına baxmayaraq eozinofillərin aktivləşməsi və onlardan mediatorların azad olmasının artması bu tip üçün də səciyyəvidir. Eozinofillərdən azad olan mediatorlar bronx divarının əzələ qatını hipertrofiyaya uğrayır. Astmanın bu for- masının inkişaf səbəbi tənəffüs yollarının infeksiyalarına (əsasən virus infeksiyalarına), soyuğa, havada olan zəhərli maddələrə qarşı verilən hiperergik iltihabi reaksiyadır.Tənəffüs yollarının belə hiperreaksiyası nəticəsində bronxospazm, bronxoobstruksiya yaranır. Bu zaman hər hansı zəif qıcıq  da bu reseptorların oyanmasına və reflektor olaraq bronxospazmın yaranmasına səbəb olur. </w:t>
      </w:r>
    </w:p>
    <w:p w14:paraId="02567A46" w14:textId="77777777" w:rsidR="003272C5" w:rsidRPr="00556F87" w:rsidRDefault="003406DF">
      <w:pPr>
        <w:spacing w:line="295" w:lineRule="auto"/>
        <w:ind w:left="374" w:right="308" w:hanging="10"/>
        <w:jc w:val="left"/>
        <w:rPr>
          <w:lang w:val="en-US"/>
        </w:rPr>
      </w:pPr>
      <w:r w:rsidRPr="00556F87">
        <w:rPr>
          <w:lang w:val="en-US"/>
        </w:rPr>
        <w:lastRenderedPageBreak/>
        <w:t xml:space="preserve">    Etioloji amilin növündən asılı olaraq bronxial astmanın infeksion və qeyri-infeksion (məsələn, dərman astması, peşə astması və s.) növləri ayırd edilir. Həm infeksion, həm də qeyri-infeksion astmanın patogenezi allergik, psevdoallergik və qeyri-allergik mexanizmlərlə bağlı ola bilər. Məsələn, dərman astmasına aid olan   aspirin astması psevdoallergik mexanizmə malikdir. Peşə ilə əlaqəli olan astmalar (məsələn, rezinə, plastik materi-allara, inhalyasiya olunan bəzi qazlara qarşı) isə həm allergik, həm də qeyri-allergik mexanizmlərlə    inkişaf edə bilər. </w:t>
      </w:r>
    </w:p>
    <w:p w14:paraId="4A9D86BA" w14:textId="77777777" w:rsidR="003272C5" w:rsidRPr="00556F87" w:rsidRDefault="003406DF">
      <w:pPr>
        <w:spacing w:line="295" w:lineRule="auto"/>
        <w:ind w:left="374" w:right="308" w:hanging="10"/>
        <w:jc w:val="left"/>
        <w:rPr>
          <w:lang w:val="en-US"/>
        </w:rPr>
      </w:pPr>
      <w:r w:rsidRPr="00556F87">
        <w:rPr>
          <w:lang w:val="en-US"/>
        </w:rPr>
        <w:t>Tənəffüs yollarının qeyd etdiyimiz bütün iltihabi xəstəlikləri kliniki gedişinə görə kəskin və xroniki ola bilər.   Üzün sürən xroniki bronxitlər bronx divarının zəifləməsinə, onun əzələ qişasının atrofiyasına səbəb olur ki, bu da, daima davam edən öskürək şəraitində onun genişlənməsi-</w:t>
      </w:r>
      <w:r w:rsidRPr="00556F87">
        <w:rPr>
          <w:b/>
          <w:lang w:val="en-US"/>
        </w:rPr>
        <w:t xml:space="preserve">bronxektaziya </w:t>
      </w:r>
      <w:r w:rsidRPr="00556F87">
        <w:rPr>
          <w:lang w:val="en-US"/>
        </w:rPr>
        <w:t xml:space="preserve">ilə nəticələnə bilər. Belə genişlənmiş bronxlarda bəlğəmin toplanması və nəticədə irinli iltihabın əmələ gəlməsi müşahidə olunur.  Ağciyər alveollarının genişlənməsi nəticəsində onların müəyyən hissələrinin və ya paylarının şişməsi  </w:t>
      </w:r>
      <w:r w:rsidRPr="00556F87">
        <w:rPr>
          <w:b/>
          <w:lang w:val="en-US"/>
        </w:rPr>
        <w:t xml:space="preserve">ağciyər emfizeması </w:t>
      </w:r>
      <w:r w:rsidRPr="00556F87">
        <w:rPr>
          <w:lang w:val="en-US"/>
        </w:rPr>
        <w:t xml:space="preserve">adlanır. Emfizema ağciyərlərin terminal bronxiollarının obstruksiyas və onlardan distal sahədə yerləşən hissənin (asinusun) divarının destruktiv dəyişilikləri, alveol boşluğunun genişlənməsi ilə xarakterizə olunur. Emfizema zamanı alveol divarının destruktiv dəyişiklikləri nəticəsində onun elastikliyi azalır, alveollararası arakəsmələr atrofiyaya uğrayır. Onlar iri hava “kisəciklərinə” çevrilir və nəticədə  ekspirator təngənəfəslik meydana çıxır. Ağciyər toxumasının yaprıxmasına (sıxılmasına) isə </w:t>
      </w:r>
      <w:r w:rsidRPr="00556F87">
        <w:rPr>
          <w:b/>
          <w:lang w:val="en-US"/>
        </w:rPr>
        <w:t xml:space="preserve">ağciyər  atelektazı </w:t>
      </w:r>
      <w:r w:rsidRPr="00556F87">
        <w:rPr>
          <w:lang w:val="en-US"/>
        </w:rPr>
        <w:t xml:space="preserve">deyilir. </w:t>
      </w:r>
    </w:p>
    <w:p w14:paraId="1846695D" w14:textId="77777777" w:rsidR="003272C5" w:rsidRPr="00556F87" w:rsidRDefault="003406DF">
      <w:pPr>
        <w:spacing w:line="295" w:lineRule="auto"/>
        <w:ind w:left="374" w:right="308" w:hanging="10"/>
        <w:jc w:val="left"/>
        <w:rPr>
          <w:lang w:val="en-US"/>
        </w:rPr>
      </w:pPr>
      <w:r w:rsidRPr="00556F87">
        <w:rPr>
          <w:lang w:val="en-US"/>
        </w:rPr>
        <w:t xml:space="preserve">      Ağciyər toxumasının iltihabı</w:t>
      </w:r>
      <w:r w:rsidRPr="00556F87">
        <w:rPr>
          <w:b/>
          <w:lang w:val="en-US"/>
        </w:rPr>
        <w:t xml:space="preserve"> pnevmoniya </w:t>
      </w:r>
      <w:r w:rsidRPr="00556F87">
        <w:rPr>
          <w:lang w:val="en-US"/>
        </w:rPr>
        <w:t xml:space="preserve">adlanır. Pnevmoniya tam ağciyəri, onun bir və ya bir neçə pa-  yını (krupoz pnevmoniya), seqmentini və hətta ayrı-ayrı paycığını əhatə edə bilər. Adətən ağciyər toxumasının iltihabı onu təşkil edən bronxun (bronxiolun) iltihabı ilə birlikdə gedir ki, bu prosesə </w:t>
      </w:r>
      <w:r w:rsidRPr="00556F87">
        <w:rPr>
          <w:i/>
          <w:lang w:val="en-US"/>
        </w:rPr>
        <w:t>bronxopnevmoniya</w:t>
      </w:r>
      <w:r w:rsidRPr="00556F87">
        <w:rPr>
          <w:lang w:val="en-US"/>
        </w:rPr>
        <w:t xml:space="preserve"> deyilir.</w:t>
      </w:r>
      <w:r w:rsidRPr="00556F87">
        <w:rPr>
          <w:b/>
          <w:lang w:val="en-US"/>
        </w:rPr>
        <w:t xml:space="preserve"> </w:t>
      </w:r>
      <w:r w:rsidRPr="00556F87">
        <w:rPr>
          <w:lang w:val="en-US"/>
        </w:rPr>
        <w:t>Pnevmoniya</w:t>
      </w:r>
      <w:r w:rsidRPr="00556F87">
        <w:rPr>
          <w:b/>
          <w:lang w:val="en-US"/>
        </w:rPr>
        <w:t xml:space="preserve"> </w:t>
      </w:r>
      <w:r w:rsidRPr="00556F87">
        <w:rPr>
          <w:lang w:val="en-US"/>
        </w:rPr>
        <w:t xml:space="preserve">ağciyər toxumasında inkişaf edən müxtəlif mənşəli iltihabi prosesə deyilir. Ağciyərlərdə iltihabi proses müxtəlif amillərin təsirindən yarana bilər. Məsələn, vərəm mikobakteriyalarının təsirindən ağciyər toxunmasında inkişaf edən xronik iltihabi proses ağciyər vərəmi adlanır. Silisium, asbest mineralları,   kömür və s. kimi istehsalat tozlarının təsiri nəticəsində ağciyər toxumasında inkişaf edən xronik iltihabi proseslərə isə pnevmokoniozlar deyilir.Pnevmonit (və ya allergik alveolit) isə alveolların allergik-iltihabi proses nəticəsində zədələnməsi ilə xarakterizə olunur. </w:t>
      </w:r>
    </w:p>
    <w:p w14:paraId="6044CC75" w14:textId="77777777" w:rsidR="003272C5" w:rsidRPr="00556F87" w:rsidRDefault="003406DF">
      <w:pPr>
        <w:spacing w:after="30"/>
        <w:ind w:left="369" w:right="300"/>
        <w:rPr>
          <w:lang w:val="en-US"/>
        </w:rPr>
      </w:pPr>
      <w:r w:rsidRPr="00556F87">
        <w:rPr>
          <w:lang w:val="en-US"/>
        </w:rPr>
        <w:t xml:space="preserve">Klinikada istifadə olunan “pnevmoniya” termini ağciyərin infeksiyon-iltihabi mənşəli xəstəliklərini əhatə  edir. Bu baxımdan bakterial (tipik) və qeyri-bakterial (və ya apitik) pnevmoniyalar ayırd edilir.  </w:t>
      </w:r>
    </w:p>
    <w:p w14:paraId="4A647CC5" w14:textId="77777777" w:rsidR="003272C5" w:rsidRPr="00556F87" w:rsidRDefault="003406DF">
      <w:pPr>
        <w:spacing w:line="295" w:lineRule="auto"/>
        <w:ind w:left="374" w:right="308" w:hanging="10"/>
        <w:jc w:val="left"/>
        <w:rPr>
          <w:lang w:val="en-US"/>
        </w:rPr>
      </w:pPr>
      <w:r w:rsidRPr="00556F87">
        <w:rPr>
          <w:lang w:val="en-US"/>
        </w:rPr>
        <w:t>Bakterial (tipik) pnevmoniyaların etioloji amilləri pnevmokokk, streptokokk, stafilokokk, klebsiella və s. ola bilər. Bunlar ekstrasellülar mikroorqanizmlər olub, alveol boşluğunda artıb çoxalır və burada iltihabi prose-  sin inkişafına səbəb olur. Bu zaman güclü ekssudasiya və alveolyar infiltrasiya baş verir.</w:t>
      </w:r>
      <w:r w:rsidRPr="00556F87">
        <w:rPr>
          <w:rFonts w:ascii="Calibri" w:eastAsia="Calibri" w:hAnsi="Calibri" w:cs="Calibri"/>
          <w:sz w:val="22"/>
          <w:lang w:val="en-US"/>
        </w:rPr>
        <w:t xml:space="preserve">                                                          </w:t>
      </w:r>
      <w:r w:rsidRPr="00556F87">
        <w:rPr>
          <w:lang w:val="en-US"/>
        </w:rPr>
        <w:t xml:space="preserve">    Qeyri-bakteriyal (atipik) pnevmoniyanın etioloji amilləri isə mikoplazma, xlamidiya, bir sıra viruslar-      adenovirus, qrip virusları (məs, quş qripi virusu-AH5N1, donuz qripi virusu- AH1N1) ola bilər. Bu infeksion amillər alveolyar boşluqdan interstisial sahələrə keçərək, burada artıb çoxalır. Qeyri-bakteriyal pnevmoniyalar zamanı bakteriyal pnevmoniyada olduğu kimi alveolyar infiltrasiya müşahidə olunmur, xəstəliyin gedişi  atipik olur. </w:t>
      </w:r>
    </w:p>
    <w:p w14:paraId="0C136A5C" w14:textId="77777777" w:rsidR="003272C5" w:rsidRPr="00556F87" w:rsidRDefault="003406DF">
      <w:pPr>
        <w:spacing w:line="295" w:lineRule="auto"/>
        <w:ind w:left="374" w:right="308" w:hanging="10"/>
        <w:jc w:val="left"/>
        <w:rPr>
          <w:lang w:val="en-US"/>
        </w:rPr>
      </w:pPr>
      <w:r w:rsidRPr="00556F87">
        <w:rPr>
          <w:lang w:val="en-US"/>
        </w:rPr>
        <w:t xml:space="preserve">      Pnevmoniyanın inkişafında infeksiyon amillə yanaşı, orqanizmin rezistentliyinin zəiflənməsi də vacib rol oynayır. İmmundefisit vəziyyətlər, soyuqdəymə, qeyri-kafi qidalanma,zərərli vərdişlər (siqaret çəkmə,xronik alkoqolizm), stress, daimi yataq vəziyyəti, qocalıq və digər amillər pnevmoniyanın inkişafı üçün əlverişli şə-  rait yaradır. Pnevmoniya zamanı ağciyər toxuması zədələnir, ekssudasiya nəticəsində alveolyar və ya inters- tisial ödem inkişaf edir. Ağciyərin tənəffüs səthi kiçilir, alveolyar ventilyasiya və diffuziya prosesləri pozu-  </w:t>
      </w:r>
      <w:r w:rsidRPr="00556F87">
        <w:rPr>
          <w:lang w:val="en-US"/>
        </w:rPr>
        <w:lastRenderedPageBreak/>
        <w:t xml:space="preserve">lur. Bu zaman alveolların divarında azan sinir reseptorları daha tez qıcıqlanır, nəticədə inspirator təngənəfəslik yaranır. </w:t>
      </w:r>
    </w:p>
    <w:p w14:paraId="5FE40843" w14:textId="77777777" w:rsidR="003272C5" w:rsidRPr="00556F87" w:rsidRDefault="003406DF">
      <w:pPr>
        <w:ind w:left="369" w:right="300"/>
        <w:rPr>
          <w:lang w:val="en-US"/>
        </w:rPr>
      </w:pPr>
      <w:r w:rsidRPr="00556F87">
        <w:rPr>
          <w:lang w:val="en-US"/>
        </w:rPr>
        <w:t xml:space="preserve">       Pnevmoniyanın gedişinə görə kəskin və xronik, yoluxma mənbəyinə görə xəstəxanadan kənar və nozo- komial (xəstəxanadaxili) formaları da ayırd edilir. </w:t>
      </w:r>
    </w:p>
    <w:p w14:paraId="4A1DDF0F" w14:textId="77777777" w:rsidR="003272C5" w:rsidRPr="00556F87" w:rsidRDefault="003406DF">
      <w:pPr>
        <w:spacing w:line="295" w:lineRule="auto"/>
        <w:ind w:left="374" w:right="308" w:hanging="10"/>
        <w:jc w:val="left"/>
        <w:rPr>
          <w:lang w:val="en-US"/>
        </w:rPr>
      </w:pPr>
      <w:r w:rsidRPr="00556F87">
        <w:rPr>
          <w:lang w:val="en-US"/>
        </w:rPr>
        <w:t xml:space="preserve">     Koronavirus (latınca- Coronaviridae) genomu məməlilərdə və quşlarda xəstəliyə səbəb olan RNT-dən iba rət viruslar ailəri olub, 40-a yaxın növə malikdir. Bu virus insanlara da məhz heyvanlardan keçir və hazırda  insanlara yoluxmayan, ancaq heyvanlarda rast gəlinən bir çox koronavirus növü mövcuddur. İnsanlarda ilk  dəfə koronavirus 1960-cı ildə rast gəlinib. Koronavirusun bir neçə növü insanlarda yuxarı tənəffüs yollarının yüngül xəstəliklərinə, SARS-CoV, MERS-CoV kimi viruslar isə daha ciddi tənəffüs yolları xəstəliklərinə  səbəb olur. </w:t>
      </w:r>
    </w:p>
    <w:p w14:paraId="770331CA" w14:textId="77777777" w:rsidR="003272C5" w:rsidRPr="00556F87" w:rsidRDefault="003406DF">
      <w:pPr>
        <w:spacing w:line="295" w:lineRule="auto"/>
        <w:ind w:left="374" w:right="308" w:hanging="10"/>
        <w:jc w:val="left"/>
        <w:rPr>
          <w:lang w:val="en-US"/>
        </w:rPr>
      </w:pPr>
      <w:r w:rsidRPr="00556F87">
        <w:rPr>
          <w:lang w:val="en-US"/>
        </w:rPr>
        <w:t xml:space="preserve">2019-cu ilim sonunda Çinin Uhan şəhərində ortaya çıxan SARS-CoV-2 virusu isə COVİD-19 xəstəliyinə sə-  bəb olur. Bu virus insandan insana hava-damcı yolu ilə ötürülür.  Xəstəliyin ümumi siptomları: </w:t>
      </w:r>
    </w:p>
    <w:p w14:paraId="509A0F70" w14:textId="77777777" w:rsidR="003272C5" w:rsidRPr="00556F87" w:rsidRDefault="003406DF">
      <w:pPr>
        <w:ind w:left="369" w:right="300"/>
        <w:rPr>
          <w:lang w:val="en-US"/>
        </w:rPr>
      </w:pPr>
      <w:r w:rsidRPr="00556F87">
        <w:rPr>
          <w:lang w:val="en-US"/>
        </w:rPr>
        <w:t xml:space="preserve">-Öskürək, yüksək hərarət, əzələ və oynaq ağrısı, dad və qoxu itkisi, nəfəs darlığı </w:t>
      </w:r>
    </w:p>
    <w:p w14:paraId="414F1BAC" w14:textId="77777777" w:rsidR="003272C5" w:rsidRPr="00556F87" w:rsidRDefault="003406DF">
      <w:pPr>
        <w:ind w:left="369" w:right="300"/>
        <w:rPr>
          <w:lang w:val="en-US"/>
        </w:rPr>
      </w:pPr>
      <w:r w:rsidRPr="00556F87">
        <w:rPr>
          <w:lang w:val="en-US"/>
        </w:rPr>
        <w:t xml:space="preserve">Daha az rast gəlinən simptomlar isə: boğaz ağrısı, baş ağrısı, ishal, ürəkbulanma və qusma, əl və ayaqların      rənginin dəyişməsi </w:t>
      </w:r>
    </w:p>
    <w:p w14:paraId="12E5631D" w14:textId="77777777" w:rsidR="003272C5" w:rsidRPr="00556F87" w:rsidRDefault="003406DF">
      <w:pPr>
        <w:ind w:left="369" w:right="300"/>
        <w:rPr>
          <w:lang w:val="en-US"/>
        </w:rPr>
      </w:pPr>
      <w:r w:rsidRPr="00556F87">
        <w:rPr>
          <w:lang w:val="en-US"/>
        </w:rPr>
        <w:t xml:space="preserve">Ağırlaşmaları:  pnevmoniya, kəskin böyrək çatmamazlığı, perikardit, yayılmış damardaxili laxtalanma,  sepsis və ya septik şok, ağciyər və ürək çatmamazlığı;  </w:t>
      </w:r>
    </w:p>
    <w:p w14:paraId="051809E9" w14:textId="77777777" w:rsidR="003272C5" w:rsidRPr="00556F87" w:rsidRDefault="003406DF">
      <w:pPr>
        <w:ind w:left="369" w:right="300"/>
        <w:rPr>
          <w:lang w:val="en-US"/>
        </w:rPr>
      </w:pPr>
      <w:r w:rsidRPr="00556F87">
        <w:rPr>
          <w:lang w:val="en-US"/>
        </w:rPr>
        <w:t xml:space="preserve">Yüksək risk qrupu:  </w:t>
      </w:r>
    </w:p>
    <w:p w14:paraId="0640CFDE" w14:textId="77777777" w:rsidR="003272C5" w:rsidRPr="00556F87" w:rsidRDefault="003406DF">
      <w:pPr>
        <w:spacing w:line="295" w:lineRule="auto"/>
        <w:ind w:left="374" w:right="308" w:hanging="10"/>
        <w:jc w:val="left"/>
        <w:rPr>
          <w:lang w:val="en-US"/>
        </w:rPr>
      </w:pPr>
      <w:r w:rsidRPr="00556F87">
        <w:rPr>
          <w:lang w:val="en-US"/>
        </w:rPr>
        <w:t xml:space="preserve">60 yaşdan yuxarı şəxslər, siqaret çəkənlər, ürək damar xəstəlikləri olan şəxslər, şəkərli diabet, arterial hiper- toniya, piylənmə (çəkisi&gt;100kq), immun çatışmazlıq və immunsupressiv hallar (QİÇS/HİV, üzün müddət  steroid müalicəsi alan şəxslər, orqan transplantasiyası keçirmiş şəxslər, kimyəvi terapiya, immunmodulyator müalicə alan şəxslər), xroniki tənəffüs xəstəlikləri (bronxial astma, bronxoektaziya və s.), digər xroniki xəstə lik-  lər (məsələn; xroniki böyrək çatmamazlığı, xroniki qaraciyər çatışmazlığı, oraq hüceyrəli anemiya və s.) </w:t>
      </w:r>
    </w:p>
    <w:p w14:paraId="7F732F2B" w14:textId="77777777" w:rsidR="003272C5" w:rsidRPr="00556F87" w:rsidRDefault="003406DF">
      <w:pPr>
        <w:spacing w:after="70" w:line="259" w:lineRule="auto"/>
        <w:ind w:left="114" w:right="0" w:firstLine="0"/>
        <w:jc w:val="center"/>
        <w:rPr>
          <w:lang w:val="en-US"/>
        </w:rPr>
      </w:pPr>
      <w:r w:rsidRPr="00556F87">
        <w:rPr>
          <w:lang w:val="en-US"/>
        </w:rPr>
        <w:t xml:space="preserve"> </w:t>
      </w:r>
    </w:p>
    <w:p w14:paraId="00E57551" w14:textId="77777777" w:rsidR="003272C5" w:rsidRPr="00556F87" w:rsidRDefault="003406DF">
      <w:pPr>
        <w:pStyle w:val="2"/>
        <w:spacing w:after="0"/>
        <w:ind w:left="1262" w:right="1204"/>
        <w:rPr>
          <w:lang w:val="en-US"/>
        </w:rPr>
      </w:pPr>
      <w:r w:rsidRPr="00556F87">
        <w:rPr>
          <w:lang w:val="en-US"/>
        </w:rPr>
        <w:t xml:space="preserve">HƏZM SİSTEMİ ORQANLARININ PATOLOGİYASI </w:t>
      </w:r>
    </w:p>
    <w:p w14:paraId="7DD25F17" w14:textId="77777777" w:rsidR="003272C5" w:rsidRPr="00556F87" w:rsidRDefault="003406DF">
      <w:pPr>
        <w:ind w:left="369" w:right="300"/>
        <w:rPr>
          <w:lang w:val="en-US"/>
        </w:rPr>
      </w:pPr>
      <w:r w:rsidRPr="00556F87">
        <w:rPr>
          <w:lang w:val="en-US"/>
        </w:rPr>
        <w:t xml:space="preserve">Həzm sistemi xəstəlikləri bir sıra səbəblərdən yarana bilər. Bunlara alimentar, fiziki, kimyəvi, bioloji, psixi və s. amillər aiddir.Həzm sistemi xəstəlikləri bir neçə prinsip üzrə təsnif olunur: </w:t>
      </w:r>
    </w:p>
    <w:p w14:paraId="0A96FE2E" w14:textId="77777777" w:rsidR="003272C5" w:rsidRPr="00556F87" w:rsidRDefault="003406DF">
      <w:pPr>
        <w:ind w:left="369" w:right="300"/>
        <w:rPr>
          <w:lang w:val="en-US"/>
        </w:rPr>
      </w:pPr>
      <w:r w:rsidRPr="00556F87">
        <w:rPr>
          <w:lang w:val="en-US"/>
        </w:rPr>
        <w:t xml:space="preserve">-anatomik prinsipə görə ağız boşluğunda,mədədə və bağırsaqda həzmin pozulması </w:t>
      </w:r>
    </w:p>
    <w:p w14:paraId="5DA1DD49" w14:textId="77777777" w:rsidR="003272C5" w:rsidRPr="00556F87" w:rsidRDefault="003406DF">
      <w:pPr>
        <w:ind w:left="369" w:right="300"/>
        <w:rPr>
          <w:lang w:val="en-US"/>
        </w:rPr>
      </w:pPr>
      <w:r w:rsidRPr="00556F87">
        <w:rPr>
          <w:lang w:val="en-US"/>
        </w:rPr>
        <w:t xml:space="preserve">-klinik gedişinə görə kəskin və xroniki </w:t>
      </w:r>
    </w:p>
    <w:p w14:paraId="25B32AAA" w14:textId="77777777" w:rsidR="003272C5" w:rsidRPr="00556F87" w:rsidRDefault="003406DF">
      <w:pPr>
        <w:ind w:left="369" w:right="300"/>
        <w:rPr>
          <w:lang w:val="en-US"/>
        </w:rPr>
      </w:pPr>
      <w:r w:rsidRPr="00556F87">
        <w:rPr>
          <w:lang w:val="en-US"/>
        </w:rPr>
        <w:t xml:space="preserve">-etiologiyasına görə anadangəlmə və qazanılmış </w:t>
      </w:r>
    </w:p>
    <w:p w14:paraId="657879DF" w14:textId="77777777" w:rsidR="003272C5" w:rsidRPr="00556F87" w:rsidRDefault="003406DF">
      <w:pPr>
        <w:ind w:left="369" w:right="300"/>
        <w:rPr>
          <w:lang w:val="en-US"/>
        </w:rPr>
      </w:pPr>
      <w:r w:rsidRPr="00556F87">
        <w:rPr>
          <w:lang w:val="en-US"/>
        </w:rPr>
        <w:t xml:space="preserve">-patofiziologiyasına görə hərəki və sekretor funksiyanın pozulması, sorulmanın pozulması </w:t>
      </w:r>
    </w:p>
    <w:p w14:paraId="59E8501A" w14:textId="77777777" w:rsidR="003272C5" w:rsidRPr="00556F87" w:rsidRDefault="003406DF">
      <w:pPr>
        <w:spacing w:line="295" w:lineRule="auto"/>
        <w:ind w:left="374" w:right="308" w:hanging="10"/>
        <w:jc w:val="left"/>
        <w:rPr>
          <w:lang w:val="en-US"/>
        </w:rPr>
      </w:pPr>
      <w:r w:rsidRPr="00556F87">
        <w:rPr>
          <w:lang w:val="en-US"/>
        </w:rPr>
        <w:t xml:space="preserve">Həzm sistemi orqanlarının patologiyası zamanı ürəkbulanma, qusma, qıcqırma, qəbizlik, ishal və s. kimi </w:t>
      </w:r>
      <w:r w:rsidRPr="00556F87">
        <w:rPr>
          <w:i/>
          <w:lang w:val="en-US"/>
        </w:rPr>
        <w:t xml:space="preserve">dispeptik simptomlar </w:t>
      </w:r>
      <w:r w:rsidRPr="00556F87">
        <w:rPr>
          <w:lang w:val="en-US"/>
        </w:rPr>
        <w:t xml:space="preserve">müşahidə olunur. Bundan başqa, həzm sisteminin patologiyası zamanı iştah pozulması da baş verə bilər. Bura: </w:t>
      </w:r>
      <w:r w:rsidRPr="00556F87">
        <w:rPr>
          <w:i/>
          <w:lang w:val="en-US"/>
        </w:rPr>
        <w:t>anoreksiya</w:t>
      </w:r>
      <w:r w:rsidRPr="00556F87">
        <w:rPr>
          <w:lang w:val="en-US"/>
        </w:rPr>
        <w:t xml:space="preserve"> (iştahanın olmaması), </w:t>
      </w:r>
      <w:r w:rsidRPr="00556F87">
        <w:rPr>
          <w:i/>
          <w:lang w:val="en-US"/>
        </w:rPr>
        <w:t>hiperoreksiya</w:t>
      </w:r>
      <w:r w:rsidRPr="00556F87">
        <w:rPr>
          <w:lang w:val="en-US"/>
        </w:rPr>
        <w:t xml:space="preserve"> (iştahanın artması) və </w:t>
      </w:r>
      <w:r w:rsidRPr="00556F87">
        <w:rPr>
          <w:i/>
          <w:lang w:val="en-US"/>
        </w:rPr>
        <w:t>paroreksiya</w:t>
      </w:r>
      <w:r w:rsidRPr="00556F87">
        <w:rPr>
          <w:lang w:val="en-US"/>
        </w:rPr>
        <w:t xml:space="preserve"> </w:t>
      </w:r>
    </w:p>
    <w:p w14:paraId="4055EB75" w14:textId="77777777" w:rsidR="003272C5" w:rsidRPr="00556F87" w:rsidRDefault="003406DF">
      <w:pPr>
        <w:ind w:left="369" w:right="300"/>
        <w:rPr>
          <w:lang w:val="en-US"/>
        </w:rPr>
      </w:pPr>
      <w:r w:rsidRPr="00556F87">
        <w:rPr>
          <w:lang w:val="en-US"/>
        </w:rPr>
        <w:t xml:space="preserve">(iştahanın təhrif olunması) aiddir. </w:t>
      </w:r>
    </w:p>
    <w:p w14:paraId="3B36C491" w14:textId="77777777" w:rsidR="003272C5" w:rsidRPr="00556F87" w:rsidRDefault="003406DF">
      <w:pPr>
        <w:spacing w:line="295" w:lineRule="auto"/>
        <w:ind w:left="374" w:right="308" w:hanging="10"/>
        <w:jc w:val="left"/>
        <w:rPr>
          <w:lang w:val="en-US"/>
        </w:rPr>
      </w:pPr>
      <w:r w:rsidRPr="00556F87">
        <w:rPr>
          <w:lang w:val="en-US"/>
        </w:rPr>
        <w:t xml:space="preserve">Anoreksiya  ən çox sekresiyanın pozulması ilə gedən mədə-bağırsaq xəstəliklərində, bundan başqa, infeksion xəstəliklərdə,avitaminozlarda, mənfi emosiyalar, aclıq mərkəzinin zədələnməsi zamanı da  təsadüf olunur.  </w:t>
      </w:r>
    </w:p>
    <w:p w14:paraId="3F1FB914" w14:textId="77777777" w:rsidR="003272C5" w:rsidRPr="00556F87" w:rsidRDefault="003406DF">
      <w:pPr>
        <w:ind w:left="369" w:right="300"/>
        <w:rPr>
          <w:lang w:val="en-US"/>
        </w:rPr>
      </w:pPr>
      <w:r w:rsidRPr="00556F87">
        <w:rPr>
          <w:lang w:val="en-US"/>
        </w:rPr>
        <w:t xml:space="preserve">Hiperoreksiya şəkərli diabet, tireotoksikoz,toxluq mərkəzinin zədələnməsi zamanı müşahidə olunur. Paroreksiya zamanı təbaşir, kömür və s. qeyri-qida maddələrini yeməyə meyillilik müşahidə olunur. </w:t>
      </w:r>
    </w:p>
    <w:p w14:paraId="3F0C1C44" w14:textId="77777777" w:rsidR="003272C5" w:rsidRPr="00556F87" w:rsidRDefault="003406DF">
      <w:pPr>
        <w:spacing w:after="16" w:line="259" w:lineRule="auto"/>
        <w:ind w:left="360" w:right="0" w:firstLine="0"/>
        <w:jc w:val="left"/>
        <w:rPr>
          <w:lang w:val="en-US"/>
        </w:rPr>
      </w:pPr>
      <w:r w:rsidRPr="00556F87">
        <w:rPr>
          <w:lang w:val="en-US"/>
        </w:rPr>
        <w:t xml:space="preserve"> </w:t>
      </w:r>
    </w:p>
    <w:p w14:paraId="4EA53B0A" w14:textId="77777777" w:rsidR="003272C5" w:rsidRPr="00556F87" w:rsidRDefault="003406DF">
      <w:pPr>
        <w:spacing w:line="295" w:lineRule="auto"/>
        <w:ind w:left="374" w:right="308" w:hanging="10"/>
        <w:jc w:val="left"/>
        <w:rPr>
          <w:lang w:val="en-US"/>
        </w:rPr>
      </w:pPr>
      <w:r w:rsidRPr="00556F87">
        <w:rPr>
          <w:b/>
          <w:i/>
          <w:lang w:val="en-US"/>
        </w:rPr>
        <w:t>Ağız boşluğunda</w:t>
      </w:r>
      <w:r w:rsidRPr="00556F87">
        <w:rPr>
          <w:b/>
          <w:lang w:val="en-US"/>
        </w:rPr>
        <w:t xml:space="preserve"> həzmin pozulması</w:t>
      </w:r>
      <w:r w:rsidRPr="00556F87">
        <w:rPr>
          <w:lang w:val="en-US"/>
        </w:rPr>
        <w:t xml:space="preserve"> bu səbəbdən baş verə bilər: çeynəmə aktının pozulması,ağız suyu vəzilərinin funksiyasının pozulması və udma aktının pozulması. Ağız boşluğunda qida, mexaniki olaraq xırdalanır, ağız suyu ilə isladılır, loxma halına  salınır və udulur. </w:t>
      </w:r>
    </w:p>
    <w:p w14:paraId="33D6BC69" w14:textId="77777777" w:rsidR="003272C5" w:rsidRPr="00556F87" w:rsidRDefault="003406DF">
      <w:pPr>
        <w:spacing w:line="295" w:lineRule="auto"/>
        <w:ind w:left="374" w:right="308" w:hanging="10"/>
        <w:jc w:val="left"/>
        <w:rPr>
          <w:lang w:val="en-US"/>
        </w:rPr>
      </w:pPr>
      <w:r w:rsidRPr="00556F87">
        <w:rPr>
          <w:i/>
          <w:lang w:val="en-US"/>
        </w:rPr>
        <w:lastRenderedPageBreak/>
        <w:t>Çeynəmə aktının pozulması</w:t>
      </w:r>
      <w:r w:rsidRPr="00556F87">
        <w:rPr>
          <w:lang w:val="en-US"/>
        </w:rPr>
        <w:t xml:space="preserve"> dişlərin olmaması və ya zədələnməsi zamanı (karies,paradontit,paradontoz), çeynəmə əzələlərinin zədələnməsi və ya onların innervasiyasının pozulması zamanı, çənə oynağının və ya çənə sümüyünün zədələnməsi, ağız boşluğu və damağın selikli qişasının iltihabı (stomatit, gingivit və s), dilin zədələnməsi zamanı baş verə bilir. </w:t>
      </w:r>
    </w:p>
    <w:p w14:paraId="5006D073" w14:textId="77777777" w:rsidR="003272C5" w:rsidRPr="00556F87" w:rsidRDefault="003406DF">
      <w:pPr>
        <w:spacing w:line="295" w:lineRule="auto"/>
        <w:ind w:left="374" w:right="308" w:hanging="10"/>
        <w:jc w:val="left"/>
        <w:rPr>
          <w:lang w:val="en-US"/>
        </w:rPr>
      </w:pPr>
      <w:r w:rsidRPr="00556F87">
        <w:rPr>
          <w:i/>
          <w:lang w:val="en-US"/>
        </w:rPr>
        <w:t xml:space="preserve">Ağız suyu ifrazının pozulması </w:t>
      </w:r>
      <w:r w:rsidRPr="00556F87">
        <w:rPr>
          <w:lang w:val="en-US"/>
        </w:rPr>
        <w:t>ağız suyu ifrazının çoxalması və ya azalması ilə baş verir. Ağız suyu ifrazının çoxalması (</w:t>
      </w:r>
      <w:r w:rsidRPr="00556F87">
        <w:rPr>
          <w:i/>
          <w:lang w:val="en-US"/>
        </w:rPr>
        <w:t xml:space="preserve">hipersalivasiya) </w:t>
      </w:r>
      <w:r w:rsidRPr="00556F87">
        <w:rPr>
          <w:lang w:val="en-US"/>
        </w:rPr>
        <w:t>ən çox mərkəzi sinir sisteminin patologiyaları zamanı, bir çox kəskin və xroniki zəhərlənmələrdə,ağız boşluğunun iltihabi proseslərində, xarab olmuş dişlər və qurd invaziyası, peritonun iltihabı zamanı müşahidə olunur. Qələvi reaksiyaya malik ağız suyunun sekresiyasının güclənməsi mədə şirəsinin turşuluğunu neytrallaşdırır və nəticədə mədədə qidanın həzmi azalır, qıcqırma və çürümə prosesləri əmələ gəlir. Ağız suyu ifrazının azalması (</w:t>
      </w:r>
      <w:r w:rsidRPr="00556F87">
        <w:rPr>
          <w:i/>
          <w:lang w:val="en-US"/>
        </w:rPr>
        <w:t xml:space="preserve">hiposalivasiya) </w:t>
      </w:r>
      <w:r w:rsidRPr="00556F87">
        <w:rPr>
          <w:lang w:val="en-US"/>
        </w:rPr>
        <w:t xml:space="preserve">ağız suyu vəzilərinin funksiyasının reflektor pozulması zamanı, su-duz mübadiləsinin pozulmaları nəticəsində əmələ gələn ishallarda,çoxlu su itirdikdə, infeksion xəstəliklərdə rast gələn qızdırma və güclü tərləmə zamanı müşahidə olunur. Ağız suyu sekresiyasının azalması qisa loxmasının formalaşmasının pozulmasına, yəni qidanın pis islanmasına səbəb olur və udamanı çətinləşdirir. Ağız suyu ilə pis isladılmış qida udlağı, yemək borusunu, mədəni qıcıqlandırır.Ağız suyu heç olmadıqda selikli qişa islanmır,quruyur,çatlayır və mikrobların keçməsi və çoxalması üçün əlverişli olur. </w:t>
      </w:r>
    </w:p>
    <w:p w14:paraId="3077B07B" w14:textId="77777777" w:rsidR="003272C5" w:rsidRPr="00556F87" w:rsidRDefault="003406DF">
      <w:pPr>
        <w:spacing w:line="295" w:lineRule="auto"/>
        <w:ind w:left="374" w:right="308" w:hanging="10"/>
        <w:jc w:val="left"/>
        <w:rPr>
          <w:lang w:val="en-US"/>
        </w:rPr>
      </w:pPr>
      <w:r w:rsidRPr="00556F87">
        <w:rPr>
          <w:i/>
          <w:lang w:val="en-US"/>
        </w:rPr>
        <w:t xml:space="preserve">Udma aktının pozulması- disfagiya </w:t>
      </w:r>
      <w:r w:rsidRPr="00556F87">
        <w:rPr>
          <w:lang w:val="en-US"/>
        </w:rPr>
        <w:t xml:space="preserve">adlanır.Disfagiya angina və udlağın selikli qişasının xəstəlikləri zamanı, sərt və yumşaq damağın  anadangəlmə və qazanılmış qüsurları, dil əzələlərinin parezi, bəzi kəllə sinirlərinin (üçlü, dilaltı,azan və dil-udlaq) zədələnməsi, qida borusunun əzələlərinin spazmı, iflici, yanıqları, diafraqmal yırtıq və s. xəstəliklərdə ola bilər. </w:t>
      </w:r>
    </w:p>
    <w:p w14:paraId="7ABA3D51" w14:textId="77777777" w:rsidR="003272C5" w:rsidRPr="00556F87" w:rsidRDefault="003406DF">
      <w:pPr>
        <w:spacing w:line="295" w:lineRule="auto"/>
        <w:ind w:left="374" w:right="308" w:hanging="10"/>
        <w:jc w:val="left"/>
        <w:rPr>
          <w:lang w:val="en-US"/>
        </w:rPr>
      </w:pPr>
      <w:r w:rsidRPr="00556F87">
        <w:rPr>
          <w:b/>
          <w:i/>
          <w:lang w:val="en-US"/>
        </w:rPr>
        <w:t>Qida borusunun</w:t>
      </w:r>
      <w:r w:rsidRPr="00556F87">
        <w:rPr>
          <w:b/>
          <w:lang w:val="en-US"/>
        </w:rPr>
        <w:t xml:space="preserve"> hərəki funksiyalarının pozulması </w:t>
      </w:r>
      <w:r w:rsidRPr="00556F87">
        <w:rPr>
          <w:lang w:val="en-US"/>
        </w:rPr>
        <w:t>hiperkineziya və hipokineziya şəklində özünü biruzə verir.</w:t>
      </w:r>
      <w:r w:rsidRPr="00556F87">
        <w:rPr>
          <w:b/>
          <w:lang w:val="en-US"/>
        </w:rPr>
        <w:t xml:space="preserve"> </w:t>
      </w:r>
      <w:r w:rsidRPr="00556F87">
        <w:rPr>
          <w:lang w:val="en-US"/>
        </w:rPr>
        <w:t xml:space="preserve">Qida borusunun hərəki funksiyalarının pozulması onun yuxarı və aşağı sfikterlərindəki pozulmalardır.Belə patologiyalara axalasiya, sklerodermiya və qastroezofaqal reflüks aiddir.Nəticədə sfinkter açıq qalır və qidanın geri qayıtması baş verir. </w:t>
      </w:r>
    </w:p>
    <w:p w14:paraId="55CF3613" w14:textId="77777777" w:rsidR="003272C5" w:rsidRPr="00556F87" w:rsidRDefault="003406DF">
      <w:pPr>
        <w:spacing w:line="295" w:lineRule="auto"/>
        <w:ind w:left="374" w:right="308" w:hanging="10"/>
        <w:jc w:val="left"/>
        <w:rPr>
          <w:lang w:val="en-US"/>
        </w:rPr>
      </w:pPr>
      <w:r w:rsidRPr="00556F87">
        <w:rPr>
          <w:b/>
          <w:i/>
          <w:lang w:val="en-US"/>
        </w:rPr>
        <w:t>Mədədə</w:t>
      </w:r>
      <w:r w:rsidRPr="00556F87">
        <w:rPr>
          <w:b/>
          <w:lang w:val="en-US"/>
        </w:rPr>
        <w:t xml:space="preserve"> həzmin pozulmaları </w:t>
      </w:r>
      <w:r w:rsidRPr="00556F87">
        <w:rPr>
          <w:lang w:val="en-US"/>
        </w:rPr>
        <w:t>bu səbəblərdən baş verə bilər: sekretor, hərəki,rezervuar, sorucu, ekskretor və baryer.Mədənin sekretor funksiyasının pozulması mədə şirəsinin azalması (hiposekresiya) və ya çoxalması (hipersekresiya) ilə əlaqədardır. Mədə şirəsinin hipersekresiyası hipertrofik qastritlərdə, mədə xorasında və s. olur.Bu zaman xəstələrdə ürəkbulanma,qıcqırma,gəyirmə,qusma və qəbizlik müşahidə oluna bilər. Mədə şirəsinin hiposekresiyası hipo- və atrofik qastritlərdə, mədə xərçəngi, B</w:t>
      </w:r>
      <w:r w:rsidRPr="00556F87">
        <w:rPr>
          <w:b/>
          <w:sz w:val="16"/>
          <w:lang w:val="en-US"/>
        </w:rPr>
        <w:t>12</w:t>
      </w:r>
      <w:r w:rsidRPr="00556F87">
        <w:rPr>
          <w:lang w:val="en-US"/>
        </w:rPr>
        <w:t xml:space="preserve"> defisitli anemiya zamanı müşahidə olunur.Xəstələrdə anemiya, ishal, hipovitaminoz kimi əlamətlər olur. </w:t>
      </w:r>
    </w:p>
    <w:p w14:paraId="095A553E" w14:textId="77777777" w:rsidR="003272C5" w:rsidRPr="00556F87" w:rsidRDefault="003406DF">
      <w:pPr>
        <w:spacing w:line="295" w:lineRule="auto"/>
        <w:ind w:left="374" w:right="308" w:hanging="10"/>
        <w:jc w:val="left"/>
        <w:rPr>
          <w:lang w:val="en-US"/>
        </w:rPr>
      </w:pPr>
      <w:r w:rsidRPr="00556F87">
        <w:rPr>
          <w:lang w:val="en-US"/>
        </w:rPr>
        <w:t xml:space="preserve">Bundan əlavə, mədə şirəsinin keyfiyyət dəyişiklikləri də baş verə bilər. Məs, </w:t>
      </w:r>
      <w:r w:rsidRPr="00556F87">
        <w:rPr>
          <w:i/>
          <w:lang w:val="en-US"/>
        </w:rPr>
        <w:t>hiperasiditas</w:t>
      </w:r>
      <w:r w:rsidRPr="00556F87">
        <w:rPr>
          <w:lang w:val="en-US"/>
        </w:rPr>
        <w:t>-turşuluğun artması,</w:t>
      </w:r>
      <w:r w:rsidRPr="00556F87">
        <w:rPr>
          <w:i/>
          <w:lang w:val="en-US"/>
        </w:rPr>
        <w:t>hipoasiditas</w:t>
      </w:r>
      <w:r w:rsidRPr="00556F87">
        <w:rPr>
          <w:lang w:val="en-US"/>
        </w:rPr>
        <w:t>-turşuluğun azalması,</w:t>
      </w:r>
      <w:r w:rsidRPr="00556F87">
        <w:rPr>
          <w:i/>
          <w:lang w:val="en-US"/>
        </w:rPr>
        <w:t>hiperxlorhidriya</w:t>
      </w:r>
      <w:r w:rsidRPr="00556F87">
        <w:rPr>
          <w:lang w:val="en-US"/>
        </w:rPr>
        <w:t xml:space="preserve">-mədənin sərbəst xlorid turşusunun artması, </w:t>
      </w:r>
      <w:r w:rsidRPr="00556F87">
        <w:rPr>
          <w:i/>
          <w:lang w:val="en-US"/>
        </w:rPr>
        <w:t>hipoxlorhidriya</w:t>
      </w:r>
      <w:r w:rsidRPr="00556F87">
        <w:rPr>
          <w:lang w:val="en-US"/>
        </w:rPr>
        <w:t xml:space="preserve">- sərbəst xlorid turşusunun azalması, </w:t>
      </w:r>
      <w:r w:rsidRPr="00556F87">
        <w:rPr>
          <w:i/>
          <w:lang w:val="en-US"/>
        </w:rPr>
        <w:t>axiliya</w:t>
      </w:r>
      <w:r w:rsidRPr="00556F87">
        <w:rPr>
          <w:lang w:val="en-US"/>
        </w:rPr>
        <w:t xml:space="preserve">-mədə şirəsində həm sərbəst xlorid turşusunun,həm də pepsinin olmaması. </w:t>
      </w:r>
    </w:p>
    <w:p w14:paraId="6984D2EF" w14:textId="77777777" w:rsidR="003272C5" w:rsidRPr="00556F87" w:rsidRDefault="003406DF">
      <w:pPr>
        <w:spacing w:line="295" w:lineRule="auto"/>
        <w:ind w:left="374" w:right="381" w:hanging="10"/>
        <w:jc w:val="left"/>
        <w:rPr>
          <w:lang w:val="en-US"/>
        </w:rPr>
      </w:pPr>
      <w:r w:rsidRPr="00556F87">
        <w:rPr>
          <w:lang w:val="en-US"/>
        </w:rPr>
        <w:t xml:space="preserve">Axiliya funksional və üzvi ola bilər. Funksional axiliya stress və pellaqra kimi patoloji hallarda olur.Bu hallar aradan qaldırıldıqda axiliya keçib gedir. Üzvi axiliyanı törədən xəstəliklər (mədə xərçəngi, pernisioz anemiya, atrofik qastrit) zamanı isə mədənin selikli qişasında geri dönməyən proseslər baş verir. Mədənin hərəki funksiyasının pozulmasnaı mədənin divarının əzələ tonusunun,peristaltikasının və mədə möhtəviyyatının evakuasiyasının pozulması aiddir.Mədə əzələsinin tonusunun artması </w:t>
      </w:r>
      <w:r w:rsidRPr="00556F87">
        <w:rPr>
          <w:i/>
          <w:lang w:val="en-US"/>
        </w:rPr>
        <w:t>hipertoniya</w:t>
      </w:r>
      <w:r w:rsidRPr="00556F87">
        <w:rPr>
          <w:lang w:val="en-US"/>
        </w:rPr>
        <w:t xml:space="preserve">, azalması </w:t>
      </w:r>
      <w:r w:rsidRPr="00556F87">
        <w:rPr>
          <w:i/>
          <w:lang w:val="en-US"/>
        </w:rPr>
        <w:t>hipotoniya</w:t>
      </w:r>
      <w:r w:rsidRPr="00556F87">
        <w:rPr>
          <w:lang w:val="en-US"/>
        </w:rPr>
        <w:t xml:space="preserve">, itməsi isə </w:t>
      </w:r>
      <w:r w:rsidRPr="00556F87">
        <w:rPr>
          <w:i/>
          <w:lang w:val="en-US"/>
        </w:rPr>
        <w:t>atoniya</w:t>
      </w:r>
      <w:r w:rsidRPr="00556F87">
        <w:rPr>
          <w:lang w:val="en-US"/>
        </w:rPr>
        <w:t xml:space="preserve"> adlanır. Mədənin peristaltikasının güclənməsi hiperkinez, zəifləməsi isə hipokinez adlanır.Mədənin əzələ tonusunun və peristaltikasının birgə və ya müstəqil patologiyası qida horrasının evakuasiyasının ya azaldır, ya da artırır. </w:t>
      </w:r>
    </w:p>
    <w:p w14:paraId="279D097F" w14:textId="77777777" w:rsidR="003272C5" w:rsidRPr="00556F87" w:rsidRDefault="003406DF">
      <w:pPr>
        <w:spacing w:line="295" w:lineRule="auto"/>
        <w:ind w:left="374" w:right="308" w:hanging="10"/>
        <w:jc w:val="left"/>
        <w:rPr>
          <w:lang w:val="en-US"/>
        </w:rPr>
      </w:pPr>
      <w:r w:rsidRPr="00556F87">
        <w:rPr>
          <w:lang w:val="en-US"/>
        </w:rPr>
        <w:lastRenderedPageBreak/>
        <w:t xml:space="preserve">Mədənin hərəki və sekretor funksiyalarının pozulması bir çox patoloji sindromların yaranmasına səbəb olur.Bunlara qıcqırma, gəyirmə, hıçqırma, ürəkbulanma, qusma, demping sindromu aiddir.Demping sindromu əsasən mədə rezeksiyası (əməliyyatı) aparılan xəstələrdə qida qəbulundan sonra əmələ gəlir. Bu zaman horranın rezeksiya olunmuş mədədən nazik bağırsağa sürətlə keçməsi nəticəsində bağırsağın hərəki funksiyası reflektor olaraq artır və diareya müşahidə olunur. Belə xəstələrdə yemək qəbulundan bir qədər sonra üzün qızarması, arterial təzyiqin enməsi, halsızlıq, tərləmə, qarında köp, başgicəllənmə, bəzən isə bayılma da müşahidə olunur.Mədənin rezervuar (anbar) funksiyasının pozulması zamanı peristaltika və mədə möhtəviyyatının sonrakı evakuasiyası zəifləyir, mədə boşluğu genişlənir və divarı nazikləşir. </w:t>
      </w:r>
    </w:p>
    <w:p w14:paraId="4E820B7A" w14:textId="77777777" w:rsidR="003272C5" w:rsidRPr="00556F87" w:rsidRDefault="003406DF">
      <w:pPr>
        <w:spacing w:line="295" w:lineRule="auto"/>
        <w:ind w:left="374" w:right="504" w:hanging="10"/>
        <w:jc w:val="left"/>
        <w:rPr>
          <w:lang w:val="en-US"/>
        </w:rPr>
      </w:pPr>
      <w:r w:rsidRPr="00556F87">
        <w:rPr>
          <w:i/>
          <w:lang w:val="en-US"/>
        </w:rPr>
        <w:t>Qastrit</w:t>
      </w:r>
      <w:r w:rsidRPr="00556F87">
        <w:rPr>
          <w:lang w:val="en-US"/>
        </w:rPr>
        <w:t xml:space="preserve">-mədənin selikli qişasının iltihabına, selikli və submukoz qişalarının struktur dəyişikliklərinə (degenerasiya, atrofiya), mədənin funksiyalarının pozulması ilə müşayiət edilən xəstəliyə verilən addır. Qastrit əhali arasında geniş yayılmış, ümumi populyasiyada 50%-dən çox, mədə xəstəlikləri arasında isə demək olar ki, 80%-dir. Etiologiyasına görə qastrit xarici və daxili faktorların təsirindən yarana bilir. Xarici amillərə qidalanma rejimi, qidanın keyfiyyəti və peşə amilləri aiddir. Daxili faktorlara isə maddələr mübadiləsinin pozulmasını misal göstərmək olar. </w:t>
      </w:r>
    </w:p>
    <w:p w14:paraId="6DFF25F4" w14:textId="77777777" w:rsidR="003272C5" w:rsidRPr="00556F87" w:rsidRDefault="003406DF">
      <w:pPr>
        <w:spacing w:line="295" w:lineRule="auto"/>
        <w:ind w:left="374" w:right="308" w:hanging="10"/>
        <w:jc w:val="left"/>
        <w:rPr>
          <w:lang w:val="en-US"/>
        </w:rPr>
      </w:pPr>
      <w:r w:rsidRPr="00556F87">
        <w:rPr>
          <w:lang w:val="en-US"/>
        </w:rPr>
        <w:t xml:space="preserve">Qastrit kəskin və xroniki olur. Xroniki qastrit tədricən inkişaf edir, gedişində kəskinləşmə və remissiya dövrləri ayırd olunur.Xəstələr adətən ağrıdan və dispeptik hallardan şikayət edirlər: qarının üst nahiyəsində göynəmə, yeməkdən sonra ağırlıq hissi və ağrı, gəyirmə, qıcqırma, qəbizlik və s. əlamətlər müşahidə olunur. Mədə-bağırsaq xəstəlikləri içərisində çox yayılmış xəstəliklərindən biri də xora xəstəliyidir.Bu xəstəlik proqressivləşən və mövsumi xarakter daşıyan (yaz, payız aylarında kəskinləşir) xəstəlikdir. Xora xəstəliyinin patogenezini mühafizəedici amillər ilə zədələyici amillərin arasında tarazlığın pozulması təşkil edir. </w:t>
      </w:r>
    </w:p>
    <w:p w14:paraId="705FEB49" w14:textId="77777777" w:rsidR="003272C5" w:rsidRPr="00556F87" w:rsidRDefault="003406DF">
      <w:pPr>
        <w:spacing w:line="295" w:lineRule="auto"/>
        <w:ind w:left="374" w:right="308" w:hanging="10"/>
        <w:jc w:val="left"/>
        <w:rPr>
          <w:lang w:val="en-US"/>
        </w:rPr>
      </w:pPr>
      <w:r w:rsidRPr="00556F87">
        <w:rPr>
          <w:lang w:val="en-US"/>
        </w:rPr>
        <w:t xml:space="preserve">Mühafizəedici amillərə selik,bikarbonatlar, selikli qişanın qan təchizatı, epitelin regenerasiyası (yəni, bərpası) aiddir. Zədələyici amillərə isə Helicobacter-pylori, qeyri-steroid iltihab əleyhinə preparatlar, zərərli vərdişlər, mədə şirəsinin turşuluğunun artması və s. aiddir.Mühafizəedici amillərin zəifləməsi və ya zədələyici amillərin üstünlük təşkil etməsi xora xəstəliyinə gətirib çıxardır. Xora xəstəliyinin nəticəsi: çapıq toxumasının yaranması, perforasiya (deşilmə), qanaxma, maliqnizasiya (mədə xərçənginə keçmə) ola bilər. </w:t>
      </w:r>
    </w:p>
    <w:p w14:paraId="2AD25438" w14:textId="77777777" w:rsidR="003272C5" w:rsidRPr="00556F87" w:rsidRDefault="003406DF">
      <w:pPr>
        <w:spacing w:line="295" w:lineRule="auto"/>
        <w:ind w:left="374" w:right="308" w:hanging="10"/>
        <w:jc w:val="left"/>
        <w:rPr>
          <w:lang w:val="en-US"/>
        </w:rPr>
      </w:pPr>
      <w:r w:rsidRPr="00556F87">
        <w:rPr>
          <w:b/>
          <w:i/>
          <w:lang w:val="en-US"/>
        </w:rPr>
        <w:t>Bağırsaqlard</w:t>
      </w:r>
      <w:r w:rsidRPr="00556F87">
        <w:rPr>
          <w:b/>
          <w:lang w:val="en-US"/>
        </w:rPr>
        <w:t xml:space="preserve">a həzmin pozulması </w:t>
      </w:r>
      <w:r w:rsidRPr="00556F87">
        <w:rPr>
          <w:lang w:val="en-US"/>
        </w:rPr>
        <w:t xml:space="preserve">sekretor funksiyanın pozulması, hərəki funksiyanın pozulması, membran(bağırsaq divarı) və boşluq həzminin pozulması,sorulma prosesinin pozulması, qıcqırma və çürümə proseslərinin pozulması və ya autointoksikasiya zamanı baş verir. </w:t>
      </w:r>
    </w:p>
    <w:p w14:paraId="61F5B631" w14:textId="77777777" w:rsidR="003272C5" w:rsidRPr="00556F87" w:rsidRDefault="003406DF">
      <w:pPr>
        <w:spacing w:line="295" w:lineRule="auto"/>
        <w:ind w:left="374" w:right="308" w:hanging="10"/>
        <w:jc w:val="left"/>
        <w:rPr>
          <w:lang w:val="en-US"/>
        </w:rPr>
      </w:pPr>
      <w:r w:rsidRPr="00556F87">
        <w:rPr>
          <w:lang w:val="en-US"/>
        </w:rPr>
        <w:t xml:space="preserve">Bağırsaqlarda həzmin getməsi üçün ödün, mədəaltı vəzin şirəsinin və bağırsaq şirəsinin olması vacibdir. Öd qaraciyərdə hazırlanır və öd kisəsində toplanır. Sekretinin (onikibarmaq bağırsaqda ifraz olunan hormon) təsiri ilə ödün qaraciyərdən öd axarlarına keçməsi sürətlənir. Ödün onikibarmaq bağırsağa kifayət qədər daxil olmaması </w:t>
      </w:r>
      <w:r w:rsidRPr="00556F87">
        <w:rPr>
          <w:i/>
          <w:lang w:val="en-US"/>
        </w:rPr>
        <w:t>hipoxoliya</w:t>
      </w:r>
      <w:r w:rsidRPr="00556F87">
        <w:rPr>
          <w:lang w:val="en-US"/>
        </w:rPr>
        <w:t xml:space="preserve">, tam kəsilməsi isə </w:t>
      </w:r>
      <w:r w:rsidRPr="00556F87">
        <w:rPr>
          <w:i/>
          <w:lang w:val="en-US"/>
        </w:rPr>
        <w:t>axoliya</w:t>
      </w:r>
      <w:r w:rsidRPr="00556F87">
        <w:rPr>
          <w:lang w:val="en-US"/>
        </w:rPr>
        <w:t xml:space="preserve"> adlanır. Ümumi öd axacağının tutulması (daş, qurd, iltihab), öd yollarının diskineziyası (öd kisəsinin və öd yollarının hərəki funksiyasının pozulması), qaraciyərin öd hazırlama funksiyasının pozulması və s. ödün sekresiyasını azaldır. Ödün əmələ gəlməsi və ya xaric olması pozularsa, yağların emulsiyalaşması və sorulması çətinləşir. Bu da steatoreyaya, yəni həzm olunmamış yağların nəcisin tərkibində orqanizmdən xaric olmasına gətirib çıxardır. Öd kifayət qədər olmadıqda zülalların, karbohidratların həzmi pozulur, yağda həll olan vitaminlərin çatışmazlığı yaranır, bağırsaqlarda çürümə və qıcqırma proseslərinin güclənməsi bakteriyaların inkişafı üçün əlverişli şərait yaradır, meteorizm və qəbizlik əmələ gəlir. </w:t>
      </w:r>
    </w:p>
    <w:p w14:paraId="2A5B6B71" w14:textId="77777777" w:rsidR="003272C5" w:rsidRPr="00556F87" w:rsidRDefault="003406DF">
      <w:pPr>
        <w:spacing w:line="295" w:lineRule="auto"/>
        <w:ind w:left="374" w:right="308" w:hanging="10"/>
        <w:jc w:val="left"/>
        <w:rPr>
          <w:lang w:val="en-US"/>
        </w:rPr>
      </w:pPr>
      <w:r w:rsidRPr="00556F87">
        <w:rPr>
          <w:lang w:val="en-US"/>
        </w:rPr>
        <w:t xml:space="preserve">Bağırsaqların sekretor funksiyasının azalması (hiposekresiya) bağırsağın hipo- və atrofiyası (xronik enteritlərdə), xoralı-nekrotik zədələnmələri (intoksikasiya), bağırsaqların rezeksiyası zamanı müşahidə oluna bilər. Bağırsağın sekretor funksiyasının pozulması intestinal enzimopatiyalarla (ferment çatışmazlığı) </w:t>
      </w:r>
      <w:r w:rsidRPr="00556F87">
        <w:rPr>
          <w:lang w:val="en-US"/>
        </w:rPr>
        <w:lastRenderedPageBreak/>
        <w:t xml:space="preserve">əlaqədar olur. Buna qlüten xəstəliyini misal göstərmək olar. Bu zaman buğdanın və arpanın tərkib hissəsi olan qlütenin həzmi pozulur. Qlüten əleyhinə yaranan anticisimlər bağırsaq epitelini zədələyir, həzm və sorulma proseslərini pozur. </w:t>
      </w:r>
    </w:p>
    <w:p w14:paraId="10358846" w14:textId="77777777" w:rsidR="003272C5" w:rsidRPr="00556F87" w:rsidRDefault="003406DF">
      <w:pPr>
        <w:spacing w:after="41"/>
        <w:ind w:left="369" w:right="300"/>
        <w:rPr>
          <w:lang w:val="en-US"/>
        </w:rPr>
      </w:pPr>
      <w:r w:rsidRPr="00556F87">
        <w:rPr>
          <w:lang w:val="en-US"/>
        </w:rPr>
        <w:t xml:space="preserve">Bağırsaqlarda boşluq həzminin pozulması 3 formada olur: mədə forması, bağırsaq və pankreatik forma. </w:t>
      </w:r>
    </w:p>
    <w:p w14:paraId="70B99E13" w14:textId="77777777" w:rsidR="003272C5" w:rsidRPr="00556F87" w:rsidRDefault="003406DF">
      <w:pPr>
        <w:spacing w:after="46"/>
        <w:ind w:left="369" w:right="300"/>
        <w:rPr>
          <w:lang w:val="en-US"/>
        </w:rPr>
      </w:pPr>
      <w:r w:rsidRPr="00556F87">
        <w:rPr>
          <w:lang w:val="en-US"/>
        </w:rPr>
        <w:t xml:space="preserve">Mədə forması atrofik qastrit,mədə xərçəngi zamanı yaranır, axiliya və axlorhidriya ilə müşayət olunur. </w:t>
      </w:r>
    </w:p>
    <w:p w14:paraId="1BF22508" w14:textId="77777777" w:rsidR="003272C5" w:rsidRPr="00556F87" w:rsidRDefault="003406DF">
      <w:pPr>
        <w:spacing w:line="295" w:lineRule="auto"/>
        <w:ind w:left="374" w:right="308" w:hanging="10"/>
        <w:jc w:val="left"/>
        <w:rPr>
          <w:lang w:val="en-US"/>
        </w:rPr>
      </w:pPr>
      <w:r w:rsidRPr="00556F87">
        <w:rPr>
          <w:lang w:val="en-US"/>
        </w:rPr>
        <w:t xml:space="preserve">Bağırsaq forması xroniki enteritlərdə olur, karbohidratların, yağların, zülalların həzmi prosesi pozulur. Pankreatik forma mədəaltı vəzin xarici sekresiya funksiyası pozulduqda müşahidə olunur. Karbohidratların, yağların, zülalların həzmi prosesi pozulur, lakin bağırsaq formadan fərqi nəcisin tərkibində neytral yağların üstünlük təşkil etməsidir. </w:t>
      </w:r>
    </w:p>
    <w:p w14:paraId="33836D90" w14:textId="77777777" w:rsidR="003272C5" w:rsidRPr="00556F87" w:rsidRDefault="003406DF">
      <w:pPr>
        <w:spacing w:line="295" w:lineRule="auto"/>
        <w:ind w:left="374" w:right="308" w:hanging="10"/>
        <w:jc w:val="left"/>
        <w:rPr>
          <w:lang w:val="en-US"/>
        </w:rPr>
      </w:pPr>
      <w:r w:rsidRPr="00556F87">
        <w:rPr>
          <w:lang w:val="en-US"/>
        </w:rPr>
        <w:t xml:space="preserve">Bağırsaqlarda membran həzminin pozulma səbəbləri: mikroxovcuqların strukturunun pozulması, sayının azalması,membran həzmində iştirak edən fermentlərin irsi və qazanılmış çatışmazlığı,bağırsaq peristaltikasının pozulması, qida maddələrinin kifayət qədər xırdalanmaması ola bilər. </w:t>
      </w:r>
    </w:p>
    <w:p w14:paraId="540EF5FE" w14:textId="77777777" w:rsidR="003272C5" w:rsidRPr="00556F87" w:rsidRDefault="003406DF">
      <w:pPr>
        <w:spacing w:line="295" w:lineRule="auto"/>
        <w:ind w:left="374" w:right="308" w:hanging="10"/>
        <w:jc w:val="left"/>
        <w:rPr>
          <w:lang w:val="en-US"/>
        </w:rPr>
      </w:pPr>
      <w:r w:rsidRPr="00556F87">
        <w:rPr>
          <w:lang w:val="en-US"/>
        </w:rPr>
        <w:t xml:space="preserve">Bağırsaqlarda sorulma funksiyasının pozulması onun ləngiməsi və ya sürətlənməsi ilə təzahür edə bilər. Birinci hal malabsorbsiya sindromunun əsasını təşkil edir.Malabsorbsiya sindromunun bir sıra sistem əlamətləri var: Hemopoetik sistemdə (anemiyalar, K vitamini çatmamazlığı nəticəsində hemorragiya), skelet-əzələ sisteminsə (bədən çəkisi azalır, osteoporoz, osteomalyasiya müşahidə olunur),endokrin sistemdə (amenoreya, impotensiya), sinir sistemində (B qrupu vitamini çatışmazlığı periferik nevritlərə səbəb olur), hipoproteinemiya nəticəsində periferik ödemlər, dəridə isə purpura, dermatit və petexiya və s. müşahidə olunur.Bağırsaqların hərəki funksiyasının pozulması özünü bağırsaq peristaltikasının güclənməsi və ya zəifləməsi  şəklində göstərə bilər. Bağırsaq peristaltikasının güclənməsi </w:t>
      </w:r>
      <w:r w:rsidRPr="00556F87">
        <w:rPr>
          <w:i/>
          <w:lang w:val="en-US"/>
        </w:rPr>
        <w:t>diareya</w:t>
      </w:r>
      <w:r w:rsidRPr="00556F87">
        <w:rPr>
          <w:lang w:val="en-US"/>
        </w:rPr>
        <w:t xml:space="preserve"> adlanır. </w:t>
      </w:r>
    </w:p>
    <w:p w14:paraId="5CFFF274" w14:textId="77777777" w:rsidR="003272C5" w:rsidRPr="00556F87" w:rsidRDefault="003406DF">
      <w:pPr>
        <w:spacing w:line="295" w:lineRule="auto"/>
        <w:ind w:left="374" w:right="308" w:hanging="10"/>
        <w:jc w:val="left"/>
        <w:rPr>
          <w:lang w:val="en-US"/>
        </w:rPr>
      </w:pPr>
      <w:r w:rsidRPr="00556F87">
        <w:rPr>
          <w:lang w:val="en-US"/>
        </w:rPr>
        <w:t xml:space="preserve">İnkişaf mexanizminə görə diareyanın bir neçə forması ayırd edilir: hiperosmolyar (mexaniki sarılıq, xroniki pankreatit,  Kron xəstəliyi, pankreasın xərçəngi), hipersekretor (vəba, bağırsaq amiloidozu), hipo- və hiperkinetik (bağırsağın selikli qişasının qıcıqlanması, sklerodermiya). Diareya susuzluğu, arteriyal təzyiqin düşməsinə,qanın həcminin azalmasına, turşu-qələvi tarazlığının pozulmasına gətirib çıxarır. </w:t>
      </w:r>
    </w:p>
    <w:p w14:paraId="62053C88" w14:textId="77777777" w:rsidR="003272C5" w:rsidRPr="00556F87" w:rsidRDefault="003406DF">
      <w:pPr>
        <w:spacing w:after="70" w:line="295" w:lineRule="auto"/>
        <w:ind w:left="374" w:right="308" w:hanging="10"/>
        <w:jc w:val="left"/>
        <w:rPr>
          <w:lang w:val="en-US"/>
        </w:rPr>
      </w:pPr>
      <w:r w:rsidRPr="00556F87">
        <w:rPr>
          <w:lang w:val="en-US"/>
        </w:rPr>
        <w:t xml:space="preserve">Bağırsaq peristaltikasının zəifləməsinə isə </w:t>
      </w:r>
      <w:r w:rsidRPr="00556F87">
        <w:rPr>
          <w:i/>
          <w:lang w:val="en-US"/>
        </w:rPr>
        <w:t xml:space="preserve">qəbizlik </w:t>
      </w:r>
      <w:r w:rsidRPr="00556F87">
        <w:rPr>
          <w:lang w:val="en-US"/>
        </w:rPr>
        <w:t xml:space="preserve">deyilir. İnkişaf mexanizminə görə qəbizliyin bir neçə forması var: atonik, spastik, mexaniki və rektal.Qəbizlik nəcis durğunluğu, nəcis daşları, meterizm, bağırsaq autointoksikasiyası və bağırsaq keçməzliyi ilə nəticələnə bilər. </w:t>
      </w:r>
    </w:p>
    <w:p w14:paraId="7DF018ED" w14:textId="77777777" w:rsidR="003272C5" w:rsidRPr="00556F87" w:rsidRDefault="003406DF">
      <w:pPr>
        <w:spacing w:after="46"/>
        <w:ind w:left="369" w:right="300"/>
        <w:rPr>
          <w:lang w:val="en-US"/>
        </w:rPr>
      </w:pPr>
      <w:r w:rsidRPr="00556F87">
        <w:rPr>
          <w:b/>
          <w:i/>
          <w:lang w:val="en-US"/>
        </w:rPr>
        <w:t>Mədəaltı vəzin</w:t>
      </w:r>
      <w:r w:rsidRPr="00556F87">
        <w:rPr>
          <w:lang w:val="en-US"/>
        </w:rPr>
        <w:t xml:space="preserve"> şirəsi bağırsaqlara az daxil olmasının səbəblərinə mədəaltı vəzin rezeksiyası, nekrozu,axacağının tutulması və ya sıxılması (şiş, daş, çapıq toxuma), humoral və sinir tənziminin pozulması aiddir. Bu zaman yağların, zülalların, karbohidratların və s. maddələrin həzmi pozulur, steatoreya və kreatoreya (nəcisdə əzələ liflərinin tapılması) müşahidə olunur.Mədəaltı vəzin iltihabi prosesləri </w:t>
      </w:r>
    </w:p>
    <w:p w14:paraId="7EF92F09" w14:textId="77777777" w:rsidR="003272C5" w:rsidRPr="00556F87" w:rsidRDefault="003406DF">
      <w:pPr>
        <w:spacing w:after="49"/>
        <w:ind w:left="369" w:right="300"/>
        <w:rPr>
          <w:lang w:val="en-US"/>
        </w:rPr>
      </w:pPr>
      <w:r w:rsidRPr="00556F87">
        <w:rPr>
          <w:lang w:val="en-US"/>
        </w:rPr>
        <w:t xml:space="preserve">(pankreatitlər) isə alkohol, hiperlipidemiya, irsi meyillik, travma, işemiya, vəzi axacağının obstruksiyası, infeksion amillərin təsirindən yaranır. Pankreas axacağında təzyiq ümumi öd axacağından 2 dəfə çoxdur. Bəzi patoloji hallarda isə (Oddi sfinkterinin tonusdan düşməsi) öd  və ya bağırsaq möhtəviyyatı pankreas axacağına keçir və nəticədə pankreasın interstisial toxumasının iltihabı </w:t>
      </w:r>
      <w:r w:rsidRPr="00556F87">
        <w:rPr>
          <w:i/>
          <w:lang w:val="en-US"/>
        </w:rPr>
        <w:t xml:space="preserve">pankreatit </w:t>
      </w:r>
      <w:r w:rsidRPr="00556F87">
        <w:rPr>
          <w:lang w:val="en-US"/>
        </w:rPr>
        <w:t>əmələ gəlir.</w:t>
      </w:r>
      <w:r w:rsidRPr="00556F87">
        <w:rPr>
          <w:color w:val="333333"/>
          <w:sz w:val="27"/>
          <w:lang w:val="en-US"/>
        </w:rPr>
        <w:t xml:space="preserve"> </w:t>
      </w:r>
      <w:r w:rsidRPr="00556F87">
        <w:rPr>
          <w:color w:val="333333"/>
          <w:lang w:val="en-US"/>
        </w:rPr>
        <w:t xml:space="preserve">Pankreatitlər gedişinə görə iki yerə bölünür: kəskin və xroniki pankreatitlər. </w:t>
      </w:r>
    </w:p>
    <w:p w14:paraId="388E5EB0" w14:textId="77777777" w:rsidR="003272C5" w:rsidRPr="00556F87" w:rsidRDefault="003406DF">
      <w:pPr>
        <w:spacing w:after="12" w:line="303" w:lineRule="auto"/>
        <w:ind w:left="355" w:right="260" w:hanging="10"/>
        <w:jc w:val="left"/>
        <w:rPr>
          <w:lang w:val="en-US"/>
        </w:rPr>
      </w:pPr>
      <w:r w:rsidRPr="00556F87">
        <w:rPr>
          <w:color w:val="333333"/>
          <w:lang w:val="en-US"/>
        </w:rPr>
        <w:t xml:space="preserve">Xroniki pankreatit mədəaltı vəzin xroniki iltihabi-distrofik xəstəliyi olub, onun axarlarının keçiriciliyinin pozulması, parenximasının sklerozu, ekzokrin və  endokrin funksiyalarının dəyişməsinə səbəb olur. Ağrı çox vaxt “kəmərləyici” xarakter daşımaqla yanaşı ürək nahiyəsinə, sol çiyinə, qola, sol kürəyə də vura bilər. Ağrı əksərən yağlı və ədviyyatlı qida, çoxlu alkoqol qəbulundan 1-2 saat sonra başlayır. </w:t>
      </w:r>
    </w:p>
    <w:p w14:paraId="48D34780" w14:textId="77777777" w:rsidR="003272C5" w:rsidRPr="00556F87" w:rsidRDefault="003406DF">
      <w:pPr>
        <w:spacing w:after="12" w:line="303" w:lineRule="auto"/>
        <w:ind w:left="355" w:right="260" w:hanging="10"/>
        <w:jc w:val="left"/>
        <w:rPr>
          <w:lang w:val="en-US"/>
        </w:rPr>
      </w:pPr>
      <w:r w:rsidRPr="00556F87">
        <w:rPr>
          <w:color w:val="333333"/>
          <w:lang w:val="en-US"/>
        </w:rPr>
        <w:t xml:space="preserve">Etiologiyasında alkoqol, öd yolları və qaraciyər xəstəlikləri onikibarmaq bağırsağın, böyük duodenal məməciyin xəstəlikləri, alimentar faktor – çoxlu miqdarda yağlı, kəskin, qızarmış qidaların qəbulu, A </w:t>
      </w:r>
      <w:r w:rsidRPr="00556F87">
        <w:rPr>
          <w:color w:val="333333"/>
          <w:lang w:val="en-US"/>
        </w:rPr>
        <w:lastRenderedPageBreak/>
        <w:t>hipovitaminozu, vitamin və zülal çatışmazlığı, dərman preparatlarının təsiri – sitostatiklər, estrogenlər, qlükokortikoidlər və s., virus infeksiyası, hepatit B, vəzin özünün qan dövranının pozulması hiperlipoproteinemiya, hiperparatireoz (10-19 %), keçirilmiş kəskin pankreatit (10%) və genetik meyllik və s. əsas səbəblərdir. Xroniki pankreatitdə etioloji faktorları 60-80% xəstələrdə aşkar etmək olur. Qalan hallarda səbəbi müəyyənləşdirmək olmur.</w:t>
      </w:r>
      <w:r w:rsidRPr="00556F87">
        <w:rPr>
          <w:lang w:val="en-US"/>
        </w:rPr>
        <w:t xml:space="preserve"> </w:t>
      </w:r>
    </w:p>
    <w:p w14:paraId="6C6AD0DD" w14:textId="77777777" w:rsidR="003272C5" w:rsidRPr="00556F87" w:rsidRDefault="003406DF">
      <w:pPr>
        <w:ind w:left="369" w:right="300"/>
        <w:rPr>
          <w:lang w:val="en-US"/>
        </w:rPr>
      </w:pPr>
      <w:r w:rsidRPr="00556F87">
        <w:rPr>
          <w:b/>
          <w:i/>
          <w:lang w:val="en-US"/>
        </w:rPr>
        <w:t xml:space="preserve">QARACİYƏR </w:t>
      </w:r>
      <w:r w:rsidRPr="00556F87">
        <w:rPr>
          <w:lang w:val="en-US"/>
        </w:rPr>
        <w:t xml:space="preserve">patologiyalarının yaranmasında müxtəlif amillər iştirak edir: </w:t>
      </w:r>
    </w:p>
    <w:p w14:paraId="58DBA68B" w14:textId="77777777" w:rsidR="003272C5" w:rsidRPr="00556F87" w:rsidRDefault="003406DF">
      <w:pPr>
        <w:spacing w:line="295" w:lineRule="auto"/>
        <w:ind w:left="374" w:right="308" w:hanging="10"/>
        <w:jc w:val="left"/>
        <w:rPr>
          <w:lang w:val="en-US"/>
        </w:rPr>
      </w:pPr>
      <w:r w:rsidRPr="00556F87">
        <w:rPr>
          <w:lang w:val="en-US"/>
        </w:rPr>
        <w:t xml:space="preserve">İnfeksion amillər (viruslar,ibtidailər,göbələk, helmintlər), hepatotoksik maddələr (alkohol,istehsalat zəhərləri,bəzi dərman maddələri), qaraciyər şişi və digər orqanların bədxassəli şişlərinin qaraciyərə metastazları,ödün xaric olmasının pozulması, qaraciyərin qan dövranının pozulması, metabolizmin irsi pozulmaları. </w:t>
      </w:r>
    </w:p>
    <w:p w14:paraId="7D9110DD" w14:textId="77777777" w:rsidR="003272C5" w:rsidRPr="00556F87" w:rsidRDefault="003406DF">
      <w:pPr>
        <w:spacing w:line="295" w:lineRule="auto"/>
        <w:ind w:left="374" w:right="308" w:hanging="10"/>
        <w:jc w:val="left"/>
        <w:rPr>
          <w:lang w:val="en-US"/>
        </w:rPr>
      </w:pPr>
      <w:r w:rsidRPr="00556F87">
        <w:rPr>
          <w:lang w:val="en-US"/>
        </w:rPr>
        <w:t xml:space="preserve">Qaraciyərin funksional pozğunluğu orda gedən karbohidrat,lipid və zülal mübadiləsinin patoloji dəyişkənliyinə səbəb olur.Qaraciyər patologiyası həmçinin su-duz mübadiləsinin, orqanizmin turşu-qələvi mühitinin, mühafizəfunksiyalarının, piqment mübadiləsinin və ödün əmələ gəlməsinin pozulmasına səbəb olur. </w:t>
      </w:r>
    </w:p>
    <w:p w14:paraId="4140DD7B" w14:textId="77777777" w:rsidR="003272C5" w:rsidRPr="00556F87" w:rsidRDefault="003406DF">
      <w:pPr>
        <w:spacing w:line="295" w:lineRule="auto"/>
        <w:ind w:left="374" w:right="308" w:hanging="10"/>
        <w:jc w:val="left"/>
        <w:rPr>
          <w:lang w:val="en-US"/>
        </w:rPr>
      </w:pPr>
      <w:r w:rsidRPr="00556F87">
        <w:rPr>
          <w:lang w:val="en-US"/>
        </w:rPr>
        <w:t xml:space="preserve">Qaraciyər patologiyaları arasında  hepatitlərə, qaraciyər sirrozuna daha çox rast gəlinir. </w:t>
      </w:r>
      <w:r w:rsidRPr="00556F87">
        <w:rPr>
          <w:i/>
          <w:lang w:val="en-US"/>
        </w:rPr>
        <w:t xml:space="preserve">Hepatitlər </w:t>
      </w:r>
      <w:r w:rsidRPr="00556F87">
        <w:rPr>
          <w:lang w:val="en-US"/>
        </w:rPr>
        <w:t xml:space="preserve">qaraciyər toxumasının diffuz iltihabi prosesidir.Xəstəlik mənşəyinə görə birincili, ikincili, gedişinə görə kəskin və xroniki ola bilər. Kəskin hepatitlərin etiologiyasında viruslar (hepatit A,B,C vəs.), alkohol,dərman,toksik maddələrin təsiri əsas rol oynayır. Etioloji amil parenteral (qanköçürmə,müxtəlif maddələrin inyeksiyası, hemodializ), transplasentar və enteral yolla insana keçir. Bu xəstəlik zamanı sarılıq,nəcisin rəngsiz,sidiyin isə tünd olması müşahidə olunur. Buna səbəb ödün bağırsağa yox, qana keçməsidir (xolemiya). Qaraciyər </w:t>
      </w:r>
      <w:r w:rsidRPr="00556F87">
        <w:rPr>
          <w:i/>
          <w:lang w:val="en-US"/>
        </w:rPr>
        <w:t>sirrozu</w:t>
      </w:r>
      <w:r w:rsidRPr="00556F87">
        <w:rPr>
          <w:lang w:val="en-US"/>
        </w:rPr>
        <w:t xml:space="preserve"> xronik, polietioloji, proqressivləşən xəstəlik olub,qaraciyər toxumasının tədricən birləşdirici toxuma (fibroz) ilə əvəz olunması, fəaliyyətdə olan hepatositlərin azalması ilə səciyyələnir.Sirroz zamanı qaraciyərin bütün funksiyaları pozulur, qapı venası sistemində durğunluq əmələ gəlir, qanaxmalar müşahidə olunur. </w:t>
      </w:r>
    </w:p>
    <w:p w14:paraId="707D8070" w14:textId="77777777" w:rsidR="003272C5" w:rsidRPr="00556F87" w:rsidRDefault="003406DF">
      <w:pPr>
        <w:spacing w:line="295" w:lineRule="auto"/>
        <w:ind w:left="374" w:right="308" w:hanging="10"/>
        <w:jc w:val="left"/>
        <w:rPr>
          <w:lang w:val="en-US"/>
        </w:rPr>
      </w:pPr>
      <w:r w:rsidRPr="00556F87">
        <w:rPr>
          <w:lang w:val="en-US"/>
        </w:rPr>
        <w:t xml:space="preserve">Qaraciyər 20% qaraciyər arteriyasından, 80% isə portal (qapı) venadan gələn qanla təchiz olunur. Qapı venası əsasən yuxarı və aşağı müsariqə, dalaq venalarının birləşməsindən əmələ gəlir. Qapı venası sistemi mədədən,bağırsaqlardan,öd kisəsindən,pankreas və dalaqdan gələn qanı toplayır. </w:t>
      </w:r>
    </w:p>
    <w:p w14:paraId="19B530D7" w14:textId="77777777" w:rsidR="003272C5" w:rsidRPr="00556F87" w:rsidRDefault="003406DF">
      <w:pPr>
        <w:spacing w:after="47" w:line="295" w:lineRule="auto"/>
        <w:ind w:left="374" w:right="308" w:hanging="10"/>
        <w:jc w:val="left"/>
        <w:rPr>
          <w:lang w:val="en-US"/>
        </w:rPr>
      </w:pPr>
      <w:r w:rsidRPr="00556F87">
        <w:rPr>
          <w:lang w:val="en-US"/>
        </w:rPr>
        <w:t xml:space="preserve">Portal hipertenziya qapı venası sistemində təzyiqin artması ilə müşahidə olunur. Portal hipertenziyanın ağırlaşmalarına assit (periton boşluğuna mayenin toplanması), splenomeqaliya (dalağın böyüməsi), qaraciyər ensefalopatiyası (hepatoserebral sindrom) və s. aiddir. </w:t>
      </w:r>
    </w:p>
    <w:p w14:paraId="571F6E2A" w14:textId="77777777" w:rsidR="003272C5" w:rsidRPr="00556F87" w:rsidRDefault="003406DF">
      <w:pPr>
        <w:spacing w:line="295" w:lineRule="auto"/>
        <w:ind w:left="374" w:right="308" w:hanging="10"/>
        <w:jc w:val="left"/>
        <w:rPr>
          <w:lang w:val="en-US"/>
        </w:rPr>
      </w:pPr>
      <w:r w:rsidRPr="00556F87">
        <w:rPr>
          <w:b/>
          <w:lang w:val="en-US"/>
        </w:rPr>
        <w:t>Öddaşı xəstəliyi (xolelitiaz)</w:t>
      </w:r>
      <w:r w:rsidRPr="00556F87">
        <w:rPr>
          <w:lang w:val="en-US"/>
        </w:rPr>
        <w:t xml:space="preserve"> yayılma səviyyəsinə görə ürək-damar sistemi və şəkərli diabet xəstəliyindən sonra üçüncü yeri tutur. Daşların 80%-ni kristallaşmış xolesterin monohidratlardan yaranan xolesterin daşları, yerdə qalanını isə bilirubin kalsium duzlarından yarana piqment daşları təşkil edir. </w:t>
      </w:r>
    </w:p>
    <w:p w14:paraId="6BD214BA" w14:textId="77777777" w:rsidR="003272C5" w:rsidRPr="00556F87" w:rsidRDefault="003406DF">
      <w:pPr>
        <w:spacing w:line="295" w:lineRule="auto"/>
        <w:ind w:left="374" w:right="662" w:hanging="10"/>
        <w:jc w:val="left"/>
        <w:rPr>
          <w:lang w:val="en-US"/>
        </w:rPr>
      </w:pPr>
      <w:r w:rsidRPr="00556F87">
        <w:rPr>
          <w:lang w:val="en-US"/>
        </w:rPr>
        <w:t xml:space="preserve">Öd kisəsində daşların əmələ gəlmə səbəbləri: ödün qatılığının artması,ödün tərkibində öd turşularının miqdarının azalması,öd kisəsi və öd yollarının iltihabı,ödün tərkibində xolesterinin artması aiddir. Öddaşı xəstəliyinin ümumi əlamətlərinə ağrı, sarılıq, temperaturun yüksəlməsi, qarında köp, qəbizlik, qaşınma və s. aiddir. </w:t>
      </w:r>
    </w:p>
    <w:p w14:paraId="75720ABE" w14:textId="77777777" w:rsidR="003272C5" w:rsidRPr="00556F87" w:rsidRDefault="003406DF">
      <w:pPr>
        <w:spacing w:after="118" w:line="259" w:lineRule="auto"/>
        <w:ind w:left="114" w:right="0" w:firstLine="0"/>
        <w:jc w:val="center"/>
        <w:rPr>
          <w:lang w:val="en-US"/>
        </w:rPr>
      </w:pPr>
      <w:r w:rsidRPr="00556F87">
        <w:rPr>
          <w:lang w:val="en-US"/>
        </w:rPr>
        <w:t xml:space="preserve"> </w:t>
      </w:r>
    </w:p>
    <w:p w14:paraId="33131FDF" w14:textId="77777777" w:rsidR="003272C5" w:rsidRPr="00556F87" w:rsidRDefault="003406DF">
      <w:pPr>
        <w:spacing w:after="111" w:line="259" w:lineRule="auto"/>
        <w:ind w:left="3491" w:right="0" w:hanging="10"/>
        <w:jc w:val="left"/>
        <w:rPr>
          <w:lang w:val="en-US"/>
        </w:rPr>
      </w:pPr>
      <w:r w:rsidRPr="00556F87">
        <w:rPr>
          <w:b/>
          <w:sz w:val="28"/>
          <w:lang w:val="en-US"/>
        </w:rPr>
        <w:t>SİDİK SİSTEMİ ORQANLARININ PATOLOGİYASI.</w:t>
      </w:r>
      <w:r w:rsidRPr="00556F87">
        <w:rPr>
          <w:b/>
          <w:lang w:val="en-US"/>
        </w:rPr>
        <w:t xml:space="preserve"> </w:t>
      </w:r>
    </w:p>
    <w:p w14:paraId="7FBA89CC" w14:textId="77777777" w:rsidR="003272C5" w:rsidRPr="00556F87" w:rsidRDefault="003406DF">
      <w:pPr>
        <w:ind w:left="364" w:right="300" w:firstLine="567"/>
        <w:rPr>
          <w:lang w:val="en-US"/>
        </w:rPr>
      </w:pPr>
      <w:r w:rsidRPr="00556F87">
        <w:rPr>
          <w:lang w:val="en-US"/>
        </w:rPr>
        <w:t xml:space="preserve">Böyrək nefronlarında əmələ gəlib böyrək ləyəninə tökülən sidik, buradan sidik axarları vasitəsilə sidik kisəsinə doğru hərəkət edir, sidik kisəsində toplanır və sidik kanalı vasitəsilə orqanizmdən xaric olur. Sidik kisəsindən sidiyin  ifrazı vaxtaşırı baş verir. </w:t>
      </w:r>
    </w:p>
    <w:p w14:paraId="32454481" w14:textId="77777777" w:rsidR="003272C5" w:rsidRPr="00556F87" w:rsidRDefault="003406DF">
      <w:pPr>
        <w:ind w:left="364" w:right="300" w:firstLine="567"/>
        <w:rPr>
          <w:lang w:val="en-US"/>
        </w:rPr>
      </w:pPr>
      <w:r w:rsidRPr="00556F87">
        <w:rPr>
          <w:b/>
          <w:u w:val="single" w:color="000000"/>
          <w:lang w:val="en-US"/>
        </w:rPr>
        <w:lastRenderedPageBreak/>
        <w:t>Filtrasiya</w:t>
      </w:r>
      <w:r w:rsidRPr="00556F87">
        <w:rPr>
          <w:lang w:val="en-US"/>
        </w:rPr>
        <w:t xml:space="preserve"> - filtrasiya təzyiqi (Boumen kapsulu daxilində və ya sidik axarları daxilində olan hidrostatik təzyiq) dedikdə böyrəkdaxili təzyiq nəzərdə tutulur. Yumaqcıq kapilyarlarındakı qanın onkotik təzyiqi və böyrək daxili təzyiqin artması filtrasiyanın artmasına səbəb olur. </w:t>
      </w:r>
    </w:p>
    <w:p w14:paraId="2661EA32" w14:textId="77777777" w:rsidR="003272C5" w:rsidRPr="00556F87" w:rsidRDefault="003406DF">
      <w:pPr>
        <w:ind w:left="364" w:right="300" w:firstLine="567"/>
        <w:rPr>
          <w:lang w:val="en-US"/>
        </w:rPr>
      </w:pPr>
      <w:r w:rsidRPr="00556F87">
        <w:rPr>
          <w:b/>
          <w:u w:val="single" w:color="000000"/>
          <w:lang w:val="en-US"/>
        </w:rPr>
        <w:t>Reabsorbsiya</w:t>
      </w:r>
      <w:r w:rsidRPr="00556F87">
        <w:rPr>
          <w:lang w:val="en-US"/>
        </w:rPr>
        <w:t xml:space="preserve"> – Bu zaman ilk sidikdə olan bəzi maddələrin,suyun geriyə sorulması baş verir. Bu proses böyrək borucuqlarının epitel hüceyrələrindəki müxtəlif fermentlər və nəqledici zülalları vasitəsilə baş verir. </w:t>
      </w:r>
    </w:p>
    <w:p w14:paraId="15625822" w14:textId="77777777" w:rsidR="003272C5" w:rsidRPr="00556F87" w:rsidRDefault="003406DF">
      <w:pPr>
        <w:ind w:left="364" w:right="300" w:firstLine="567"/>
        <w:rPr>
          <w:lang w:val="en-US"/>
        </w:rPr>
      </w:pPr>
      <w:r w:rsidRPr="00556F87">
        <w:rPr>
          <w:b/>
          <w:u w:val="single" w:color="000000"/>
          <w:lang w:val="en-US"/>
        </w:rPr>
        <w:t>Ekskretor funksiya</w:t>
      </w:r>
      <w:r w:rsidRPr="00556F87">
        <w:rPr>
          <w:lang w:val="en-US"/>
        </w:rPr>
        <w:t xml:space="preserve"> – Bu funksiyanın pozulma səbəbləri sağlam insanda sidiyin həcmi və tərkibi qəbul etdiyi mayenin miqdarından və qidanın keyfiyyətindən asılı olaraq dəyişir. Maye çox qəbul edildikdə sidiyin miqdarı artır, x/çəkisi azalır, quru qidalar qəbul edildiyi zaman – bu proses əksinə olur, x/çəki artır, sidiyim miqdarı azalır. İnsanın ifraz etdiyi sidiyin miqdarı və x/çəkisinin dəyişməsi ekstrorenal səbəblərdən baş verir. Buna sinir endokrin tənzimin pozulması, qanın tərkibinin dəyişməsi və böyrək qan dövranının zəifləməsi aiddir. Böyrəklərin ekskretor funksiyasının pozulmasının renal səbəblərinə müxtəlif böyrək xəstəkləri aiddir. (qlomerutenefrit, piolonefrit, nefroz və nefroskleroz). Böyrəyin əsas funksiyalarından biri sidiyi qatılaşdırmaq və durulaşdırmaqdan ibarətdir. Bu proseslər Henle ilgəyində yığıcı borucuqlarda antidiuretik hormonun iştirakı ilə baş verir. Böyrək xəstəliklərində qanın həcmi və tərkibi bu kimi dəyişikliklərə uğrayır. </w:t>
      </w:r>
    </w:p>
    <w:p w14:paraId="78DBCD44" w14:textId="77777777" w:rsidR="003272C5" w:rsidRPr="00556F87" w:rsidRDefault="003406DF">
      <w:pPr>
        <w:spacing w:after="54" w:line="259" w:lineRule="auto"/>
        <w:ind w:left="272" w:right="315" w:hanging="10"/>
        <w:jc w:val="right"/>
        <w:rPr>
          <w:lang w:val="en-US"/>
        </w:rPr>
      </w:pPr>
      <w:r w:rsidRPr="00556F87">
        <w:rPr>
          <w:u w:val="single" w:color="000000"/>
          <w:lang w:val="en-US"/>
        </w:rPr>
        <w:t>Hipervolemiya</w:t>
      </w:r>
      <w:r w:rsidRPr="00556F87">
        <w:rPr>
          <w:lang w:val="en-US"/>
        </w:rPr>
        <w:t xml:space="preserve"> filtrasiyanın azalması və borucuqlarda reobsorbasiyanın artması nəticəsində əmələ gəlir. </w:t>
      </w:r>
    </w:p>
    <w:p w14:paraId="235E9D65" w14:textId="77777777" w:rsidR="003272C5" w:rsidRPr="00556F87" w:rsidRDefault="003406DF">
      <w:pPr>
        <w:spacing w:after="45"/>
        <w:ind w:left="932" w:right="300"/>
        <w:rPr>
          <w:lang w:val="en-US"/>
        </w:rPr>
      </w:pPr>
      <w:r w:rsidRPr="00556F87">
        <w:rPr>
          <w:u w:val="single" w:color="000000"/>
          <w:lang w:val="en-US"/>
        </w:rPr>
        <w:t>Hipovolemiya</w:t>
      </w:r>
      <w:r w:rsidRPr="00556F87">
        <w:rPr>
          <w:lang w:val="en-US"/>
        </w:rPr>
        <w:t xml:space="preserve"> filtrasiya artır, reobsorbsiya azalır. </w:t>
      </w:r>
    </w:p>
    <w:p w14:paraId="7FC8F08C" w14:textId="77777777" w:rsidR="003272C5" w:rsidRPr="00556F87" w:rsidRDefault="003406DF">
      <w:pPr>
        <w:spacing w:after="54" w:line="259" w:lineRule="auto"/>
        <w:ind w:left="272" w:right="315" w:hanging="10"/>
        <w:jc w:val="right"/>
        <w:rPr>
          <w:lang w:val="en-US"/>
        </w:rPr>
      </w:pPr>
      <w:r w:rsidRPr="00556F87">
        <w:rPr>
          <w:u w:val="single" w:color="000000"/>
          <w:lang w:val="en-US"/>
        </w:rPr>
        <w:t>Azotemiya</w:t>
      </w:r>
      <w:r w:rsidRPr="00556F87">
        <w:rPr>
          <w:lang w:val="en-US"/>
        </w:rPr>
        <w:t xml:space="preserve"> -qanda qalıq azotun miqdarının artmasıdır. Bu zaman böyrəyin ekskretor funksiyası pozulur.  </w:t>
      </w:r>
    </w:p>
    <w:p w14:paraId="5AC1284A" w14:textId="77777777" w:rsidR="003272C5" w:rsidRPr="00556F87" w:rsidRDefault="003406DF">
      <w:pPr>
        <w:ind w:left="364" w:right="300" w:firstLine="567"/>
        <w:rPr>
          <w:lang w:val="en-US"/>
        </w:rPr>
      </w:pPr>
      <w:r w:rsidRPr="00556F87">
        <w:rPr>
          <w:u w:val="single" w:color="000000"/>
          <w:lang w:val="en-US"/>
        </w:rPr>
        <w:t>Hipoproteinemiya</w:t>
      </w:r>
      <w:r w:rsidRPr="00556F87">
        <w:rPr>
          <w:lang w:val="en-US"/>
        </w:rPr>
        <w:t xml:space="preserve"> qanda zülalın miqdarının azalması albuminlərin reobsorbsiyasının pozulması nəticəsində əmələ gəlir. </w:t>
      </w:r>
    </w:p>
    <w:p w14:paraId="3F337B6B" w14:textId="77777777" w:rsidR="003272C5" w:rsidRPr="00556F87" w:rsidRDefault="003406DF">
      <w:pPr>
        <w:spacing w:after="30" w:line="259" w:lineRule="auto"/>
        <w:ind w:left="381" w:right="155" w:hanging="10"/>
        <w:jc w:val="center"/>
        <w:rPr>
          <w:lang w:val="en-US"/>
        </w:rPr>
      </w:pPr>
      <w:r w:rsidRPr="00556F87">
        <w:rPr>
          <w:u w:val="single" w:color="000000"/>
          <w:lang w:val="en-US"/>
        </w:rPr>
        <w:t>Dizproteinemiya</w:t>
      </w:r>
      <w:r w:rsidRPr="00556F87">
        <w:rPr>
          <w:lang w:val="en-US"/>
        </w:rPr>
        <w:t xml:space="preserve"> albumin və qlobulinlərin sidik ilə xaric olmasının artması nəticəsində əmələ gəlir. </w:t>
      </w:r>
    </w:p>
    <w:p w14:paraId="35129E39" w14:textId="77777777" w:rsidR="003272C5" w:rsidRPr="00556F87" w:rsidRDefault="003406DF">
      <w:pPr>
        <w:ind w:left="507" w:right="300"/>
        <w:rPr>
          <w:lang w:val="en-US"/>
        </w:rPr>
      </w:pPr>
      <w:r w:rsidRPr="00556F87">
        <w:rPr>
          <w:lang w:val="en-US"/>
        </w:rPr>
        <w:t xml:space="preserve">Sidiyin tərkibinin </w:t>
      </w:r>
      <w:r w:rsidRPr="00556F87">
        <w:rPr>
          <w:i/>
          <w:lang w:val="en-US"/>
        </w:rPr>
        <w:t>kəmiyyət</w:t>
      </w:r>
      <w:r w:rsidRPr="00556F87">
        <w:rPr>
          <w:lang w:val="en-US"/>
        </w:rPr>
        <w:t xml:space="preserve"> dəyişikliklərinə aiddir: </w:t>
      </w:r>
    </w:p>
    <w:p w14:paraId="264CCF32" w14:textId="77777777" w:rsidR="003272C5" w:rsidRPr="00556F87" w:rsidRDefault="003406DF">
      <w:pPr>
        <w:spacing w:after="40"/>
        <w:ind w:left="364" w:right="300" w:firstLine="567"/>
        <w:rPr>
          <w:lang w:val="en-US"/>
        </w:rPr>
      </w:pPr>
      <w:r w:rsidRPr="00556F87">
        <w:rPr>
          <w:u w:val="single" w:color="000000"/>
          <w:lang w:val="en-US"/>
        </w:rPr>
        <w:t>Poliuriya</w:t>
      </w:r>
      <w:r w:rsidRPr="00556F87">
        <w:rPr>
          <w:lang w:val="en-US"/>
        </w:rPr>
        <w:t xml:space="preserve"> çoxlu sidik ifraz etmə, gündəlik diurezin miqdarı 2000-2500 ml-dən çox olur. Səbəbi çoxlu maye qəbulu,su-duz mübadiləsinin pozulması,yumaqcıqda filtrasiyanın artması,reabsorbsiyanın azalması </w:t>
      </w:r>
      <w:r w:rsidRPr="00556F87">
        <w:rPr>
          <w:sz w:val="22"/>
          <w:lang w:val="en-US"/>
        </w:rPr>
        <w:t xml:space="preserve">vəs. </w:t>
      </w:r>
      <w:r w:rsidRPr="00556F87">
        <w:rPr>
          <w:u w:val="single" w:color="000000"/>
          <w:lang w:val="en-US"/>
        </w:rPr>
        <w:t>Oliqouriya</w:t>
      </w:r>
      <w:r w:rsidRPr="00556F87">
        <w:rPr>
          <w:lang w:val="en-US"/>
        </w:rPr>
        <w:t xml:space="preserve"> sidiyin az ifraz olunması, gün ərzində 300-500 ml-dən az sidik xaric olur. Səbəbi filtrasiya azalır, reabsorbsiya artır, su qəbulunun azlığı. </w:t>
      </w:r>
    </w:p>
    <w:p w14:paraId="6BB56683" w14:textId="77777777" w:rsidR="003272C5" w:rsidRPr="00556F87" w:rsidRDefault="003406DF">
      <w:pPr>
        <w:spacing w:after="36"/>
        <w:ind w:left="364" w:right="300" w:firstLine="567"/>
        <w:rPr>
          <w:lang w:val="en-US"/>
        </w:rPr>
      </w:pPr>
      <w:r w:rsidRPr="00556F87">
        <w:rPr>
          <w:u w:val="single" w:color="000000"/>
          <w:lang w:val="en-US"/>
        </w:rPr>
        <w:t>Anuriya</w:t>
      </w:r>
      <w:r w:rsidRPr="00556F87">
        <w:rPr>
          <w:lang w:val="en-US"/>
        </w:rPr>
        <w:t xml:space="preserve"> – sidiyin ifraz olunmaması, güclü ağrı, psixi travma, arterial təzyiqin az olması, səbəbi xroniki böyrək çatışmazlığı. </w:t>
      </w:r>
    </w:p>
    <w:p w14:paraId="292A9605" w14:textId="77777777" w:rsidR="003272C5" w:rsidRPr="00556F87" w:rsidRDefault="003406DF">
      <w:pPr>
        <w:ind w:left="507" w:right="300"/>
        <w:rPr>
          <w:lang w:val="en-US"/>
        </w:rPr>
      </w:pPr>
      <w:r w:rsidRPr="00556F87">
        <w:rPr>
          <w:lang w:val="en-US"/>
        </w:rPr>
        <w:t xml:space="preserve">Sidiyin tərkibinin </w:t>
      </w:r>
      <w:r w:rsidRPr="00556F87">
        <w:rPr>
          <w:i/>
          <w:lang w:val="en-US"/>
        </w:rPr>
        <w:t>keyfiyyət</w:t>
      </w:r>
      <w:r w:rsidRPr="00556F87">
        <w:rPr>
          <w:lang w:val="en-US"/>
        </w:rPr>
        <w:t xml:space="preserve"> dəyişikliklərinə aiddir: </w:t>
      </w:r>
    </w:p>
    <w:p w14:paraId="61C9FCFB" w14:textId="77777777" w:rsidR="003272C5" w:rsidRPr="00556F87" w:rsidRDefault="003406DF">
      <w:pPr>
        <w:spacing w:after="33"/>
        <w:ind w:left="364" w:right="300" w:firstLine="567"/>
        <w:rPr>
          <w:lang w:val="en-US"/>
        </w:rPr>
      </w:pPr>
      <w:r w:rsidRPr="00556F87">
        <w:rPr>
          <w:u w:val="single" w:color="000000"/>
          <w:lang w:val="en-US"/>
        </w:rPr>
        <w:t>Eritrosituriya</w:t>
      </w:r>
      <w:r w:rsidRPr="00556F87">
        <w:rPr>
          <w:lang w:val="en-US"/>
        </w:rPr>
        <w:t xml:space="preserve"> – sidikdə eritrositlərin olması (sidikdə qan). Eritrosituriyada filtrasiyaedici membran və sidik orqanları zədələnir. Ən çox qlomerulonefrit, pielonefrit və böyrək amiloidozunda rast gəlinir. Sidikdə eritrositlərin miqdarının çox olması hematuriya adlanır. </w:t>
      </w:r>
    </w:p>
    <w:p w14:paraId="1CFB07BF" w14:textId="77777777" w:rsidR="003272C5" w:rsidRPr="00556F87" w:rsidRDefault="003406DF">
      <w:pPr>
        <w:spacing w:after="33"/>
        <w:ind w:left="364" w:right="300" w:firstLine="567"/>
        <w:rPr>
          <w:lang w:val="en-US"/>
        </w:rPr>
      </w:pPr>
      <w:r w:rsidRPr="00556F87">
        <w:rPr>
          <w:u w:val="single" w:color="000000"/>
          <w:lang w:val="en-US"/>
        </w:rPr>
        <w:t>Leykosituriya</w:t>
      </w:r>
      <w:r w:rsidRPr="00556F87">
        <w:rPr>
          <w:lang w:val="en-US"/>
        </w:rPr>
        <w:t xml:space="preserve"> sidikdə leykositlərin olmasıdır. Pielonefrit, qlomerulonefrit, sidik kisəsi və sidik yollarının iltihabı zamanı rast gəlinir. Əgər sidiyin tərkibində çoxlu miqdarda leykosit və irin olarsa, bu əlamət piuriya adlanır. </w:t>
      </w:r>
    </w:p>
    <w:p w14:paraId="6564E6B4" w14:textId="77777777" w:rsidR="003272C5" w:rsidRPr="00556F87" w:rsidRDefault="003406DF">
      <w:pPr>
        <w:spacing w:after="35"/>
        <w:ind w:left="364" w:right="300" w:firstLine="567"/>
        <w:rPr>
          <w:lang w:val="en-US"/>
        </w:rPr>
      </w:pPr>
      <w:r w:rsidRPr="00556F87">
        <w:rPr>
          <w:u w:val="single" w:color="000000"/>
          <w:lang w:val="en-US"/>
        </w:rPr>
        <w:t>Bakteriuriya</w:t>
      </w:r>
      <w:r w:rsidRPr="00556F87">
        <w:rPr>
          <w:lang w:val="en-US"/>
        </w:rPr>
        <w:t xml:space="preserve"> – normalda 1 ml sidikdə 10000-ə qədər mikrob ola bilər. İnfeksion nefropatiyalar zamanı sidikdə bakteriyaların artması müşahidə olunur. </w:t>
      </w:r>
    </w:p>
    <w:p w14:paraId="6AF369B2" w14:textId="77777777" w:rsidR="003272C5" w:rsidRPr="00556F87" w:rsidRDefault="003406DF">
      <w:pPr>
        <w:spacing w:after="26"/>
        <w:ind w:left="364" w:right="300" w:firstLine="567"/>
        <w:rPr>
          <w:lang w:val="en-US"/>
        </w:rPr>
      </w:pPr>
      <w:r w:rsidRPr="00556F87">
        <w:rPr>
          <w:u w:val="single" w:color="000000"/>
          <w:lang w:val="en-US"/>
        </w:rPr>
        <w:t>Proteinuriya</w:t>
      </w:r>
      <w:r w:rsidRPr="00556F87">
        <w:rPr>
          <w:lang w:val="en-US"/>
        </w:rPr>
        <w:t xml:space="preserve"> – sidikdə zülalların aşkar edilməsidir. Güclü proteinuriya nefrotik sindromun əsas əlamətidir. </w:t>
      </w:r>
    </w:p>
    <w:p w14:paraId="172AB77F" w14:textId="77777777" w:rsidR="003272C5" w:rsidRPr="00556F87" w:rsidRDefault="003406DF">
      <w:pPr>
        <w:spacing w:after="32"/>
        <w:ind w:left="364" w:right="300" w:firstLine="567"/>
        <w:rPr>
          <w:lang w:val="en-US"/>
        </w:rPr>
      </w:pPr>
      <w:r w:rsidRPr="00556F87">
        <w:rPr>
          <w:u w:val="single" w:color="000000"/>
          <w:lang w:val="en-US"/>
        </w:rPr>
        <w:t>Silindiruriya</w:t>
      </w:r>
      <w:r w:rsidRPr="00556F87">
        <w:rPr>
          <w:lang w:val="en-US"/>
        </w:rPr>
        <w:t xml:space="preserve"> – Sidikdə müxtəlif silindrlərin aşkar edilməsidir. Silindrlərin bir neçə növü ayırd edilir. Hialin, danəli, eptelli və qan silindrləri ayırd edilir. </w:t>
      </w:r>
    </w:p>
    <w:p w14:paraId="5CCE30EB" w14:textId="77777777" w:rsidR="003272C5" w:rsidRPr="00556F87" w:rsidRDefault="003406DF">
      <w:pPr>
        <w:ind w:left="364" w:right="300" w:firstLine="567"/>
        <w:rPr>
          <w:lang w:val="en-US"/>
        </w:rPr>
      </w:pPr>
      <w:r w:rsidRPr="00556F87">
        <w:rPr>
          <w:u w:val="single" w:color="000000"/>
          <w:lang w:val="en-US"/>
        </w:rPr>
        <w:t>Kristaluriya</w:t>
      </w:r>
      <w:r w:rsidRPr="00556F87">
        <w:rPr>
          <w:lang w:val="en-US"/>
        </w:rPr>
        <w:t xml:space="preserve"> – sidiyin tərkibində duz çöküntülərinin olmasıdır. Ən çox oksalat, urat və fosfat duzlarına təsadüf olunur. </w:t>
      </w:r>
    </w:p>
    <w:p w14:paraId="6D378089" w14:textId="77777777" w:rsidR="003272C5" w:rsidRPr="00556F87" w:rsidRDefault="003406DF">
      <w:pPr>
        <w:ind w:left="364" w:right="300" w:firstLine="567"/>
        <w:rPr>
          <w:lang w:val="en-US"/>
        </w:rPr>
      </w:pPr>
      <w:r w:rsidRPr="00556F87">
        <w:rPr>
          <w:u w:val="single" w:color="000000"/>
          <w:lang w:val="en-US"/>
        </w:rPr>
        <w:t>Qlükozuriya</w:t>
      </w:r>
      <w:r w:rsidRPr="00556F87">
        <w:rPr>
          <w:lang w:val="en-US"/>
        </w:rPr>
        <w:t xml:space="preserve"> – sidikdə qlukozanın olmasıdır. Şəkərli diabetin, böyrək diabetinin və s. əsas əlamətlərindən biridir. </w:t>
      </w:r>
    </w:p>
    <w:p w14:paraId="054AE775" w14:textId="77777777" w:rsidR="003272C5" w:rsidRPr="00556F87" w:rsidRDefault="003406DF">
      <w:pPr>
        <w:spacing w:after="31"/>
        <w:ind w:left="364" w:right="300" w:firstLine="567"/>
        <w:rPr>
          <w:lang w:val="en-US"/>
        </w:rPr>
      </w:pPr>
      <w:r w:rsidRPr="00556F87">
        <w:rPr>
          <w:u w:val="single" w:color="000000"/>
          <w:lang w:val="en-US"/>
        </w:rPr>
        <w:lastRenderedPageBreak/>
        <w:t xml:space="preserve">Bilirubinuriya – </w:t>
      </w:r>
      <w:r w:rsidRPr="00556F87">
        <w:rPr>
          <w:lang w:val="en-US"/>
        </w:rPr>
        <w:t xml:space="preserve">qanda birləşmiş bilrubin çox olduqda əmələ gəlir, mexaniki və parenximatoz sarılıq üçün xarakterikdir. Piqmentin sidikdə olması ona tünd rəng verir. </w:t>
      </w:r>
    </w:p>
    <w:p w14:paraId="259E2555" w14:textId="77777777" w:rsidR="003272C5" w:rsidRPr="00556F87" w:rsidRDefault="003406DF">
      <w:pPr>
        <w:ind w:left="932" w:right="300"/>
        <w:rPr>
          <w:lang w:val="en-US"/>
        </w:rPr>
      </w:pPr>
      <w:r w:rsidRPr="00556F87">
        <w:rPr>
          <w:u w:val="single" w:color="000000"/>
          <w:lang w:val="en-US"/>
        </w:rPr>
        <w:t>Nikturiya</w:t>
      </w:r>
      <w:r w:rsidRPr="00556F87">
        <w:rPr>
          <w:lang w:val="en-US"/>
        </w:rPr>
        <w:t xml:space="preserve"> – gecə diurezinin gündüz diurezindən çox olmasıdır. Prostat vəzin adenomasında rast gəlir. </w:t>
      </w:r>
    </w:p>
    <w:p w14:paraId="3F0AFFB3" w14:textId="77777777" w:rsidR="003272C5" w:rsidRPr="00556F87" w:rsidRDefault="003406DF">
      <w:pPr>
        <w:spacing w:after="128" w:line="259" w:lineRule="auto"/>
        <w:ind w:left="927" w:right="0" w:firstLine="0"/>
        <w:jc w:val="left"/>
        <w:rPr>
          <w:lang w:val="en-US"/>
        </w:rPr>
      </w:pPr>
      <w:r w:rsidRPr="00556F87">
        <w:rPr>
          <w:lang w:val="en-US"/>
        </w:rPr>
        <w:t xml:space="preserve"> </w:t>
      </w:r>
    </w:p>
    <w:p w14:paraId="24005D5B" w14:textId="77777777" w:rsidR="003272C5" w:rsidRPr="00556F87" w:rsidRDefault="003406DF">
      <w:pPr>
        <w:spacing w:line="383" w:lineRule="auto"/>
        <w:ind w:left="364" w:right="300" w:firstLine="567"/>
        <w:rPr>
          <w:lang w:val="en-US"/>
        </w:rPr>
      </w:pPr>
      <w:r w:rsidRPr="00556F87">
        <w:rPr>
          <w:b/>
          <w:u w:val="single" w:color="000000"/>
          <w:lang w:val="en-US"/>
        </w:rPr>
        <w:t>Pielonefrit</w:t>
      </w:r>
      <w:r w:rsidRPr="00556F87">
        <w:rPr>
          <w:b/>
          <w:lang w:val="en-US"/>
        </w:rPr>
        <w:t xml:space="preserve"> </w:t>
      </w:r>
      <w:r w:rsidRPr="00556F87">
        <w:rPr>
          <w:lang w:val="en-US"/>
        </w:rPr>
        <w:t xml:space="preserve">– Böyrək ləyəninin və interstisial sahənin iltihabıdır. Bu xəstəlik xronik və kəskin gedişdə olub, böyrəyin qan damarlarının zədələnməsi və parenximanın zədələnməsiylə nəticələnir. Patogen mikroorqanizmlər böyrək ləyəninə hematogen və urogen yollarla düşə bilər. Limfogen yolla böyrək ləyəninə infeksiyanın daxil olması hələ sübut olunmayıb. Xəstəliyin inkişaf etməsinə sidik kisəsi, axarları refleksi, hormonal balansın pozulması, orqanizmin müqavimətinin azalması səbəb olur. Kanalcıqlar infeksiyanın təsirindən dəyişikliyə uğrayır və böyrək büzüşməsiylə nəticələnir. Buna birincili böyrək büzüşməsi deyilir. </w:t>
      </w:r>
    </w:p>
    <w:p w14:paraId="3D0A320B" w14:textId="77777777" w:rsidR="003272C5" w:rsidRPr="00556F87" w:rsidRDefault="003406DF">
      <w:pPr>
        <w:spacing w:line="375" w:lineRule="auto"/>
        <w:ind w:left="364" w:right="300" w:firstLine="567"/>
        <w:rPr>
          <w:lang w:val="en-US"/>
        </w:rPr>
      </w:pPr>
      <w:r w:rsidRPr="00556F87">
        <w:rPr>
          <w:b/>
          <w:u w:val="single" w:color="000000"/>
          <w:lang w:val="en-US"/>
        </w:rPr>
        <w:t>Qlomerulonefrit</w:t>
      </w:r>
      <w:r w:rsidRPr="00556F87">
        <w:rPr>
          <w:b/>
          <w:lang w:val="en-US"/>
        </w:rPr>
        <w:t xml:space="preserve"> </w:t>
      </w:r>
      <w:r w:rsidRPr="00556F87">
        <w:rPr>
          <w:lang w:val="en-US"/>
        </w:rPr>
        <w:t xml:space="preserve">infeksion allergik mənşəli  xəstəlik olub, böyrək yumaqcıqlarında olan qan-damar şəbəkəsinin və autoimmun xarakterli zədələnməsini təşkil edir, hər iki böyrəyi əhatə edir. Səbəbləri bakterial immunokompleks və antitel təbiətlidir, gedişi- kəskin, yarımkəskin və xronik olur. Əsas əlamətləri: sidikdə qan olması, ödəm, arterial təzyiqin artması, qanda qalıq azotun miqdarının artması. Xroniki gedişi uzun müddət davam edir. Nefronların atrofiyası, sklerozu, böyrək büzüşməsiylə nəticələnir. Buna ikincili böyrək büzüşməsi deyilir. Böyrəyin ölçüləri kiçilir, üzəri xırda dənəcikli görünür. </w:t>
      </w:r>
    </w:p>
    <w:p w14:paraId="4B2E9C7F" w14:textId="77777777" w:rsidR="003272C5" w:rsidRPr="00556F87" w:rsidRDefault="003406DF">
      <w:pPr>
        <w:spacing w:after="134"/>
        <w:ind w:left="932" w:right="300"/>
        <w:rPr>
          <w:lang w:val="en-US"/>
        </w:rPr>
      </w:pPr>
      <w:r w:rsidRPr="00556F87">
        <w:rPr>
          <w:lang w:val="en-US"/>
        </w:rPr>
        <w:t xml:space="preserve">Xəstəliyin sonunda qanda qalıq azotun çoxalması hiperazotemiya nəticəsində ölüm baş verir. </w:t>
      </w:r>
    </w:p>
    <w:p w14:paraId="56369F6F" w14:textId="77777777" w:rsidR="003272C5" w:rsidRPr="00556F87" w:rsidRDefault="003406DF">
      <w:pPr>
        <w:spacing w:line="374" w:lineRule="auto"/>
        <w:ind w:left="364" w:right="300" w:firstLine="567"/>
        <w:rPr>
          <w:lang w:val="en-US"/>
        </w:rPr>
      </w:pPr>
      <w:r w:rsidRPr="00556F87">
        <w:rPr>
          <w:b/>
          <w:u w:val="single" w:color="000000"/>
          <w:lang w:val="en-US"/>
        </w:rPr>
        <w:t>Nefrotik sindrom</w:t>
      </w:r>
      <w:r w:rsidRPr="00556F87">
        <w:rPr>
          <w:u w:val="single" w:color="000000"/>
          <w:lang w:val="en-US"/>
        </w:rPr>
        <w:t>:</w:t>
      </w:r>
      <w:r w:rsidRPr="00556F87">
        <w:rPr>
          <w:lang w:val="en-US"/>
        </w:rPr>
        <w:t xml:space="preserve"> Yumaqcıqların və borucuqların zədələnməsi nəticəsində meydana çıxan simptomokompleks olub güclü proteinuriya, hipoprotenemiya, yayılmış ödəm, hiperlipemiya və lipiduriya ilə səciyyələnir. Nefrotik sindromda ilkin olaraq iltihab prosesi nəticəsində yumaqcıq kapilyarları zədələnir, keçiricilik artır və plazma zülalları qlomerulyar filtirdən keçir, reabsorbsiya oluna bilməyən zülallar sidiklə xaric olur. Qanda onkotik təzyiq azaldıqda maye asanlıqla interstisial sahəyə keçir, ödəm inkişaf edir. </w:t>
      </w:r>
    </w:p>
    <w:p w14:paraId="088F435D" w14:textId="77777777" w:rsidR="003272C5" w:rsidRPr="00556F87" w:rsidRDefault="003406DF">
      <w:pPr>
        <w:spacing w:line="386" w:lineRule="auto"/>
        <w:ind w:left="364" w:right="300" w:firstLine="708"/>
        <w:rPr>
          <w:lang w:val="en-US"/>
        </w:rPr>
      </w:pPr>
      <w:r w:rsidRPr="00556F87">
        <w:rPr>
          <w:b/>
          <w:u w:val="single" w:color="000000"/>
          <w:lang w:val="en-US"/>
        </w:rPr>
        <w:t>Böyrəkdaşı xəstəliyi</w:t>
      </w:r>
      <w:r w:rsidRPr="00556F87">
        <w:rPr>
          <w:lang w:val="en-US"/>
        </w:rPr>
        <w:t xml:space="preserve">: </w:t>
      </w:r>
      <w:r w:rsidRPr="00556F87">
        <w:rPr>
          <w:i/>
          <w:lang w:val="en-US"/>
        </w:rPr>
        <w:t>nefrolitiaz</w:t>
      </w:r>
      <w:r w:rsidRPr="00556F87">
        <w:rPr>
          <w:lang w:val="en-US"/>
        </w:rPr>
        <w:t xml:space="preserve"> -böyrək parenximasında, kasacıqlarında və ləyənində əmələ gələn daşlarla xarakterizə olunur. Bu xəstəliyin inkişafında mineral mübadilə pozğunluqları, sidik durğunluğu,  iltihabı, infeksion xəstəlikləri  böyük rol oynayır. Sidik yollarında baş verən xəstəliklər duzların çökməsinə şərait yaradır. Bu xəstəlik üçün xarakterik əlamətlər bel nahiyyəsində tutma şəkilli ağrılar, hematuriya, piuriya, qızdırma, leykositoz müşayət olunur. Xırda daşlar sidiklə xaric olmasına baxmayaraq,  iri daşlar sidik axarında, böyrək ləyənində qaldığı üçün ciddi ağırlaşmalara səbəb olur. Kimyəvi tərkibinə görə oksalat, fosfaturat, karbonat, kalsium daşları aid edilir. Bu daşların kimyəvi tərkibinin öyrənilməsi xəstəliyin müalicəsində böyük rol oynayır. Bu xəstəliyi müalicə etmək üçün maddələr mübadiləsini normallaşdırmaq, pəhriz saxlamaq, ağır hallarda isə müdaxilə cərrahi yolla həyata keçirilir. </w:t>
      </w:r>
    </w:p>
    <w:p w14:paraId="7B17F8AF" w14:textId="77777777" w:rsidR="003272C5" w:rsidRPr="00556F87" w:rsidRDefault="003406DF">
      <w:pPr>
        <w:spacing w:line="375" w:lineRule="auto"/>
        <w:ind w:left="364" w:right="300" w:firstLine="567"/>
        <w:rPr>
          <w:lang w:val="en-US"/>
        </w:rPr>
      </w:pPr>
      <w:r w:rsidRPr="00556F87">
        <w:rPr>
          <w:b/>
          <w:u w:val="single" w:color="000000"/>
          <w:lang w:val="en-US"/>
        </w:rPr>
        <w:t>Nefroskleroz:</w:t>
      </w:r>
      <w:r w:rsidRPr="00556F87">
        <w:rPr>
          <w:lang w:val="en-US"/>
        </w:rPr>
        <w:t xml:space="preserve"> Böyrəyi qidalandıran kiçik arteriyaların sklerozlaşması nəticəsində inkişaf edən prosesdir. Bu zaman böyrək toxumasının qidalanmasının pozulması nəticəsində nefronlar tələf olur, yerində tədricən birləşdirici toxuma əmələ gəlir. Proses dərinləşdikcə böyrəyin forma və ölçüləri dəyişir, buna birincili </w:t>
      </w:r>
      <w:r w:rsidRPr="00556F87">
        <w:rPr>
          <w:lang w:val="en-US"/>
        </w:rPr>
        <w:lastRenderedPageBreak/>
        <w:t xml:space="preserve">böyrək büzüşməsi deyilir. Əsasən hipertoniya xəstəliyində rast gəlinir. İkincili böyrək büzüşməsi isə xroniki diffuz qlomerulonefrit, şəkərli diabetdə olur. </w:t>
      </w:r>
    </w:p>
    <w:p w14:paraId="61AC50BA" w14:textId="77777777" w:rsidR="003272C5" w:rsidRPr="00556F87" w:rsidRDefault="003406DF">
      <w:pPr>
        <w:spacing w:line="398" w:lineRule="auto"/>
        <w:ind w:left="364" w:right="300" w:firstLine="567"/>
        <w:rPr>
          <w:lang w:val="en-US"/>
        </w:rPr>
      </w:pPr>
      <w:r w:rsidRPr="00556F87">
        <w:rPr>
          <w:lang w:val="en-US"/>
        </w:rPr>
        <w:t xml:space="preserve"> Orqanizmdə əmələ gələn mübadilə məhsullarının böyrəklər vasitəsilə xaric edilməsi və qan plazmasının tərkibinin sabitliyinin pozulması böyrək çatışmazlığı adlanır. Xroniki və kəskin gedişi var. </w:t>
      </w:r>
    </w:p>
    <w:p w14:paraId="2AA1D2DA" w14:textId="77777777" w:rsidR="003272C5" w:rsidRPr="00556F87" w:rsidRDefault="003406DF">
      <w:pPr>
        <w:spacing w:line="366" w:lineRule="auto"/>
        <w:ind w:left="364" w:right="300" w:firstLine="567"/>
        <w:rPr>
          <w:lang w:val="en-US"/>
        </w:rPr>
      </w:pPr>
      <w:r w:rsidRPr="00556F87">
        <w:rPr>
          <w:lang w:val="en-US"/>
        </w:rPr>
        <w:t xml:space="preserve"> </w:t>
      </w:r>
      <w:r w:rsidRPr="00556F87">
        <w:rPr>
          <w:b/>
          <w:u w:val="single" w:color="000000"/>
          <w:lang w:val="en-US"/>
        </w:rPr>
        <w:t>Kəskin böyrək çatışmazlığı</w:t>
      </w:r>
      <w:r w:rsidRPr="00556F87">
        <w:rPr>
          <w:lang w:val="en-US"/>
        </w:rPr>
        <w:t xml:space="preserve"> böyrəklərin kəskin zədələnməsi nəticəsində baş verir. Prerenal, renal və postrenal amillərinin təsirindən əmələ gəlir.  </w:t>
      </w:r>
    </w:p>
    <w:p w14:paraId="1D22C286" w14:textId="77777777" w:rsidR="003272C5" w:rsidRPr="00556F87" w:rsidRDefault="003406DF">
      <w:pPr>
        <w:ind w:left="364" w:right="300" w:firstLine="283"/>
        <w:rPr>
          <w:lang w:val="en-US"/>
        </w:rPr>
      </w:pPr>
      <w:r w:rsidRPr="00556F87">
        <w:rPr>
          <w:i/>
          <w:lang w:val="en-US"/>
        </w:rPr>
        <w:t>Prerenal amillərə</w:t>
      </w:r>
      <w:r w:rsidRPr="00556F87">
        <w:rPr>
          <w:lang w:val="en-US"/>
        </w:rPr>
        <w:t xml:space="preserve"> şokun müxtəlif növləri, yanıqlar, qanitirmələr, susuzlaşma, dərman zəhərlənməsi aiddir. Bu zaman böyrək işemiyası müşahidə olunur. Yumaqcıq filtrasiyası azalır. </w:t>
      </w:r>
    </w:p>
    <w:p w14:paraId="598D538A" w14:textId="77777777" w:rsidR="003272C5" w:rsidRPr="00556F87" w:rsidRDefault="003406DF">
      <w:pPr>
        <w:spacing w:after="0" w:line="259" w:lineRule="auto"/>
        <w:ind w:left="272" w:right="315" w:hanging="10"/>
        <w:jc w:val="right"/>
        <w:rPr>
          <w:lang w:val="en-US"/>
        </w:rPr>
      </w:pPr>
      <w:r w:rsidRPr="00556F87">
        <w:rPr>
          <w:i/>
          <w:lang w:val="en-US"/>
        </w:rPr>
        <w:t>Renal amilllər</w:t>
      </w:r>
      <w:r w:rsidRPr="00556F87">
        <w:rPr>
          <w:lang w:val="en-US"/>
        </w:rPr>
        <w:t xml:space="preserve"> – böyrəklərin toxumasına zədələyici təsir göstərir, buna nefroksik zəhərlər, infeksiya və s. </w:t>
      </w:r>
    </w:p>
    <w:p w14:paraId="1DCAAC34" w14:textId="77777777" w:rsidR="003272C5" w:rsidRPr="00556F87" w:rsidRDefault="003406DF">
      <w:pPr>
        <w:ind w:left="369" w:right="300"/>
        <w:rPr>
          <w:lang w:val="en-US"/>
        </w:rPr>
      </w:pPr>
      <w:r w:rsidRPr="00556F87">
        <w:rPr>
          <w:lang w:val="en-US"/>
        </w:rPr>
        <w:t xml:space="preserve">aiddir. </w:t>
      </w:r>
    </w:p>
    <w:p w14:paraId="033CFCEB" w14:textId="77777777" w:rsidR="003272C5" w:rsidRPr="00556F87" w:rsidRDefault="003406DF">
      <w:pPr>
        <w:ind w:left="648" w:right="300"/>
        <w:rPr>
          <w:lang w:val="en-US"/>
        </w:rPr>
      </w:pPr>
      <w:r w:rsidRPr="00556F87">
        <w:rPr>
          <w:i/>
          <w:lang w:val="en-US"/>
        </w:rPr>
        <w:t>Postrenal amillərə</w:t>
      </w:r>
      <w:r w:rsidRPr="00556F87">
        <w:rPr>
          <w:b/>
          <w:lang w:val="en-US"/>
        </w:rPr>
        <w:t xml:space="preserve"> </w:t>
      </w:r>
      <w:r w:rsidRPr="00556F87">
        <w:rPr>
          <w:lang w:val="en-US"/>
        </w:rPr>
        <w:t xml:space="preserve">- sidik axarlanın daşla tutulması şiş və ya hematoma ilə sıxılması aiddir.  </w:t>
      </w:r>
    </w:p>
    <w:p w14:paraId="55BF756C" w14:textId="77777777" w:rsidR="003272C5" w:rsidRPr="00556F87" w:rsidRDefault="003406DF">
      <w:pPr>
        <w:spacing w:line="370" w:lineRule="auto"/>
        <w:ind w:left="364" w:right="300" w:firstLine="567"/>
        <w:rPr>
          <w:lang w:val="en-US"/>
        </w:rPr>
      </w:pPr>
      <w:r w:rsidRPr="00556F87">
        <w:rPr>
          <w:lang w:val="en-US"/>
        </w:rPr>
        <w:t xml:space="preserve">Kəskin böyrək çatışmazlığının başlanğıc dövründə oliquriya və anuriya müşahidə olunur, sonralar isə oliquriya poliuriya ilə əvəz olunur.Əlverişli şərait olduqda böyrək fəaliyyəti bir neçə ay ərzində bərpa olunur. </w:t>
      </w:r>
    </w:p>
    <w:p w14:paraId="2D0896F7" w14:textId="77777777" w:rsidR="003272C5" w:rsidRPr="00556F87" w:rsidRDefault="003406DF">
      <w:pPr>
        <w:spacing w:line="379" w:lineRule="auto"/>
        <w:ind w:left="364" w:right="300" w:firstLine="567"/>
        <w:rPr>
          <w:lang w:val="en-US"/>
        </w:rPr>
      </w:pPr>
      <w:r w:rsidRPr="00556F87">
        <w:rPr>
          <w:b/>
          <w:u w:val="single" w:color="000000"/>
          <w:lang w:val="en-US"/>
        </w:rPr>
        <w:t>Xroniki böyrək çatışmazlığı</w:t>
      </w:r>
      <w:r w:rsidRPr="00556F87">
        <w:rPr>
          <w:lang w:val="en-US"/>
        </w:rPr>
        <w:t xml:space="preserve"> zamanı laxtalanma və əks laxtalanma sistemləri arasında balans pozulur. Böyrək zədələnmələri zamanı urokinoza heporin sintezinin azalması və uremik toksinlərin zədələyici təsirindən yaranan trombositopeniya və proteinuriya laxtalanmanı ləngidir. Böyrək çatışmamazlığının ən təhlükəli ağırlaşması </w:t>
      </w:r>
      <w:r w:rsidRPr="00556F87">
        <w:rPr>
          <w:b/>
          <w:lang w:val="en-US"/>
        </w:rPr>
        <w:t>uremik komanın</w:t>
      </w:r>
      <w:r w:rsidRPr="00556F87">
        <w:rPr>
          <w:lang w:val="en-US"/>
        </w:rPr>
        <w:t xml:space="preserve">  inkişaf etməsidir. Bu zaman azotlu birləşmələr dəri vasitəsilə xaric olduğu üçün, əzabverici qaşınma hissi yaradır, yuxu və yaddaş pozğunluğu, ürəkbulanma, qusma, görmənin tədricən zəifləməsi, huşun itməsiylə xarakterizə olunur. Bu məqsədlə </w:t>
      </w:r>
      <w:r w:rsidRPr="00556F87">
        <w:rPr>
          <w:i/>
          <w:lang w:val="en-US"/>
        </w:rPr>
        <w:t>süni böyrək aparatından- hemodializdən</w:t>
      </w:r>
      <w:r w:rsidRPr="00556F87">
        <w:rPr>
          <w:lang w:val="en-US"/>
        </w:rPr>
        <w:t xml:space="preserve"> istifadə olunur. Hemodializ zamanı xəstənin qanında olan toksik maddələr yarımkeçirici membrandan keçərək dializedici məhlula daxil olur. Bu məhlunun tərkibindəki R</w:t>
      </w:r>
      <w:r w:rsidRPr="00556F87">
        <w:rPr>
          <w:vertAlign w:val="superscript"/>
          <w:lang w:val="en-US"/>
        </w:rPr>
        <w:t>+</w:t>
      </w:r>
      <w:r w:rsidRPr="00556F87">
        <w:rPr>
          <w:lang w:val="en-US"/>
        </w:rPr>
        <w:t>, Ca</w:t>
      </w:r>
      <w:r w:rsidRPr="00556F87">
        <w:rPr>
          <w:vertAlign w:val="superscript"/>
          <w:lang w:val="en-US"/>
        </w:rPr>
        <w:t>+</w:t>
      </w:r>
      <w:r w:rsidRPr="00556F87">
        <w:rPr>
          <w:lang w:val="en-US"/>
        </w:rPr>
        <w:t xml:space="preserve">, Mg duzlarının qatılığı elə seçilmişdir ki, dializedici məhlulun tərkibi arasında fərq olmasın. Xəstənin süni böyrək aparatına birləşdirilməsi nəticəsində arterial qan aparata daxil olur,  təmizlənmiş qan isə venoz sistemə keçir. Lakin hemodializin ən müasir üsulları bəzən xəstələrin problemlərini tam həll edə bilmir. Bu zaman donor böyrək köçürülməsi məsləhət görülür. </w:t>
      </w:r>
    </w:p>
    <w:p w14:paraId="3D944D55" w14:textId="77777777" w:rsidR="003272C5" w:rsidRPr="00556F87" w:rsidRDefault="003406DF">
      <w:pPr>
        <w:spacing w:after="153" w:line="259" w:lineRule="auto"/>
        <w:ind w:left="927" w:right="0" w:firstLine="0"/>
        <w:jc w:val="left"/>
        <w:rPr>
          <w:lang w:val="en-US"/>
        </w:rPr>
      </w:pPr>
      <w:r w:rsidRPr="00556F87">
        <w:rPr>
          <w:lang w:val="en-US"/>
        </w:rPr>
        <w:t xml:space="preserve"> </w:t>
      </w:r>
    </w:p>
    <w:p w14:paraId="7D679A48"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0A96A549"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504F8F00"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172DD6A8"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5490B4D6"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4E764C5C"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2B5C3E5D"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0CD14091" w14:textId="77777777" w:rsidR="003272C5" w:rsidRPr="00556F87" w:rsidRDefault="003406DF">
      <w:pPr>
        <w:spacing w:after="0" w:line="259" w:lineRule="auto"/>
        <w:ind w:left="67" w:right="2" w:hanging="10"/>
        <w:jc w:val="center"/>
        <w:rPr>
          <w:lang w:val="en-US"/>
        </w:rPr>
      </w:pPr>
      <w:r w:rsidRPr="00556F87">
        <w:rPr>
          <w:b/>
          <w:sz w:val="28"/>
          <w:lang w:val="en-US"/>
        </w:rPr>
        <w:t xml:space="preserve">CİNSİYYƏT ORQANLARININ PATOLOGİYASI. </w:t>
      </w:r>
    </w:p>
    <w:p w14:paraId="52A6B8CA" w14:textId="77777777" w:rsidR="003272C5" w:rsidRPr="00556F87" w:rsidRDefault="003406DF">
      <w:pPr>
        <w:spacing w:after="0" w:line="259" w:lineRule="auto"/>
        <w:ind w:left="125" w:right="0" w:firstLine="0"/>
        <w:jc w:val="center"/>
        <w:rPr>
          <w:lang w:val="en-US"/>
        </w:rPr>
      </w:pPr>
      <w:r w:rsidRPr="00556F87">
        <w:rPr>
          <w:b/>
          <w:sz w:val="28"/>
          <w:lang w:val="en-US"/>
        </w:rPr>
        <w:t xml:space="preserve"> </w:t>
      </w:r>
    </w:p>
    <w:p w14:paraId="610C0D79" w14:textId="77777777" w:rsidR="003272C5" w:rsidRPr="00556F87" w:rsidRDefault="003406DF">
      <w:pPr>
        <w:spacing w:line="393" w:lineRule="auto"/>
        <w:ind w:left="369" w:right="300"/>
        <w:rPr>
          <w:lang w:val="en-US"/>
        </w:rPr>
      </w:pPr>
      <w:r w:rsidRPr="00556F87">
        <w:rPr>
          <w:lang w:val="en-US"/>
        </w:rPr>
        <w:t xml:space="preserve">Cinsiyyət orqanlarının anomaliyaları onların topoqrafik vəziyyəti ilə də çox bağlıdır. Bəzən xayaların və yumurtalıqların enməsi prosesi pozulur, nəticədə onların yerləri dəyişir  </w:t>
      </w:r>
      <w:r w:rsidRPr="00556F87">
        <w:rPr>
          <w:b/>
          <w:lang w:val="en-US"/>
        </w:rPr>
        <w:t>(ektopia</w:t>
      </w:r>
      <w:r w:rsidRPr="00556F87">
        <w:rPr>
          <w:lang w:val="en-US"/>
        </w:rPr>
        <w:t xml:space="preserve">). Bu zaman xayalar xayalığın içinə enmir  ( hər ikisi enməzsə buna </w:t>
      </w:r>
      <w:r w:rsidRPr="00556F87">
        <w:rPr>
          <w:b/>
          <w:lang w:val="en-US"/>
        </w:rPr>
        <w:t xml:space="preserve">kriptorxizm </w:t>
      </w:r>
      <w:r w:rsidRPr="00556F87">
        <w:rPr>
          <w:lang w:val="en-US"/>
        </w:rPr>
        <w:t xml:space="preserve">deyilir), onlar ya qarın boşluğunda, ya qasıq kanalında , ya </w:t>
      </w:r>
      <w:r w:rsidRPr="00556F87">
        <w:rPr>
          <w:lang w:val="en-US"/>
        </w:rPr>
        <w:lastRenderedPageBreak/>
        <w:t xml:space="preserve">da aralıq nahiyədə dəri altında qalır. Bunundan başqa uşaqlığın da bir sıra anomaliyalarına rast gəlmək olur : birbuybuzlu- tək borulu uşaqlıq, ikibuynuzlu uşaqlıq, arakəsməli uşaqlıq </w:t>
      </w:r>
    </w:p>
    <w:p w14:paraId="266DD0F9" w14:textId="77777777" w:rsidR="003272C5" w:rsidRPr="00556F87" w:rsidRDefault="003406DF">
      <w:pPr>
        <w:spacing w:line="330" w:lineRule="auto"/>
        <w:ind w:left="369" w:right="300"/>
        <w:rPr>
          <w:lang w:val="en-US"/>
        </w:rPr>
      </w:pPr>
      <w:r w:rsidRPr="00556F87">
        <w:rPr>
          <w:lang w:val="en-US"/>
        </w:rPr>
        <w:t xml:space="preserve">(uterus septus) . Nəhayət ,ola bilər ki, uşaqlıq çox zəif inkişaf etsin – “uşaqlarda olan formada”qalsın, buna isə </w:t>
      </w:r>
      <w:r w:rsidRPr="00556F87">
        <w:rPr>
          <w:i/>
          <w:lang w:val="en-US"/>
        </w:rPr>
        <w:t xml:space="preserve">infantil uşaqlıq </w:t>
      </w:r>
      <w:r w:rsidRPr="00556F87">
        <w:rPr>
          <w:lang w:val="en-US"/>
        </w:rPr>
        <w:t xml:space="preserve">deyilir. Xarici cinsiyyət orqanlarının anomaliyaları arasında isə çox vaxt </w:t>
      </w:r>
      <w:r w:rsidRPr="00556F87">
        <w:rPr>
          <w:i/>
          <w:lang w:val="en-US"/>
        </w:rPr>
        <w:t>hermafroditizmə,</w:t>
      </w:r>
      <w:r w:rsidRPr="00556F87">
        <w:rPr>
          <w:lang w:val="en-US"/>
        </w:rPr>
        <w:t xml:space="preserve"> yəni ikicinsliliyə rast gəlinir. </w:t>
      </w:r>
      <w:r w:rsidRPr="00556F87">
        <w:rPr>
          <w:b/>
          <w:lang w:val="en-US"/>
        </w:rPr>
        <w:t>Fimoz</w:t>
      </w:r>
      <w:r w:rsidRPr="00556F87">
        <w:rPr>
          <w:lang w:val="en-US"/>
        </w:rPr>
        <w:t xml:space="preserve"> – kənar pülüyün daralması deməkdir. Bunun nəticəsində cinsiyyət üzvünün başcığının pülükdən xaricə çıxması ya çox çətin olur, ya da mümkün olmur.Demək olar ki, əksər yenidoğulmuşlarda fizioloji fimoz müşahidə olunur. Zaman içərisində bu nisbət azalır və sünnət dərisi (pülük) penisdən (xarici cinci üzv) ayrılır.  Əksər 3 yaşa çatmış olan uşaqlarda pülük artıq heç bir maneə olmadan hərəkət edir, 5-6 yaşlarda isə başcıq rahatca olaraq tam şəkildə xaricə çıxarıla bilir. </w:t>
      </w:r>
    </w:p>
    <w:p w14:paraId="5DF69727" w14:textId="77777777" w:rsidR="003272C5" w:rsidRPr="00556F87" w:rsidRDefault="003406DF">
      <w:pPr>
        <w:spacing w:line="295" w:lineRule="auto"/>
        <w:ind w:left="374" w:right="308" w:hanging="10"/>
        <w:jc w:val="left"/>
        <w:rPr>
          <w:lang w:val="en-US"/>
        </w:rPr>
      </w:pPr>
      <w:r w:rsidRPr="00556F87">
        <w:rPr>
          <w:lang w:val="en-US"/>
        </w:rPr>
        <w:t xml:space="preserve">Lakin bəzən elə patoloji fimoz halları da olur ki, bu zaman uşaqda sidikburaxma zamanı ağrılar olur, sidik kiçik hissələrlə və ya damcı şəklində xaric olur, kənar pülük şişərək şarabənzər forma alır. Azyaşlı uşaqlar narahat olur, ağlayır, bir qədər böyük yaşlı uşaqlar isə sidikburaxma zamanı kəskin ağrı olmasından şikayət edirlər. </w:t>
      </w:r>
      <w:r w:rsidRPr="00556F87">
        <w:rPr>
          <w:b/>
          <w:lang w:val="en-US"/>
        </w:rPr>
        <w:t xml:space="preserve"> </w:t>
      </w:r>
    </w:p>
    <w:p w14:paraId="5811A3EF" w14:textId="77777777" w:rsidR="003272C5" w:rsidRPr="00556F87" w:rsidRDefault="003406DF">
      <w:pPr>
        <w:spacing w:after="47"/>
        <w:ind w:left="369" w:right="300"/>
        <w:rPr>
          <w:lang w:val="en-US"/>
        </w:rPr>
      </w:pPr>
      <w:r w:rsidRPr="00556F87">
        <w:rPr>
          <w:lang w:val="en-US"/>
        </w:rPr>
        <w:t>Patoloji fimoz zamanı kənar pülüyün cərrahi yolla kəsilib xaric edilməsi (nə qədər tez edilsə, bir o qədər yaxşıdır) məsləhət görülür (sünnət).</w:t>
      </w:r>
      <w:r w:rsidRPr="00556F87">
        <w:rPr>
          <w:b/>
          <w:lang w:val="en-US"/>
        </w:rPr>
        <w:t xml:space="preserve"> </w:t>
      </w:r>
    </w:p>
    <w:p w14:paraId="37CAEFD3" w14:textId="77777777" w:rsidR="003272C5" w:rsidRDefault="003406DF">
      <w:pPr>
        <w:spacing w:after="264" w:line="295" w:lineRule="auto"/>
        <w:ind w:left="374" w:right="308" w:hanging="10"/>
        <w:jc w:val="left"/>
      </w:pPr>
      <w:r w:rsidRPr="00556F87">
        <w:rPr>
          <w:b/>
          <w:lang w:val="en-US"/>
        </w:rPr>
        <w:t>Prostatit</w:t>
      </w:r>
      <w:r w:rsidRPr="00556F87">
        <w:rPr>
          <w:lang w:val="en-US"/>
        </w:rPr>
        <w:t xml:space="preserve">- kişi cinsi orqanların patologiyası olub prostat vəzidə infeksiya və ya iltihaba səbəb olan faktorlarla əlaqədar olaraq yaranan bir xəstəlikdir. Ağrı, yanma, sidik ifrazının pisləşməsi, sidiyin tam boşalmaması (damcı sidik qalma hissi), sidik ifrazında yanma, tez-tez sidiyə çıxmaq, gecələr sidiyə çıxmaq, bel ağrısı, yorğunluq və.s şikayətlərə səbəb olan prostatit, kişilərin həyat keyfiyyətini önəmli dərəcədə azaldır və təxminən hər 10 kişidən 4-ü prostatitdir. </w:t>
      </w:r>
      <w:r>
        <w:rPr>
          <w:color w:val="21242C"/>
        </w:rPr>
        <w:t xml:space="preserve">Prostatitin səbəbləri: </w:t>
      </w:r>
    </w:p>
    <w:p w14:paraId="7F5F4FFC" w14:textId="77777777" w:rsidR="003272C5" w:rsidRDefault="003406DF">
      <w:pPr>
        <w:numPr>
          <w:ilvl w:val="0"/>
          <w:numId w:val="30"/>
        </w:numPr>
        <w:ind w:left="914" w:right="300" w:hanging="360"/>
      </w:pPr>
      <w:r>
        <w:t xml:space="preserve">İnfeksiyalar: Bakteriyalar (xlamidiya, mikoplazma, trixomonas, qonorreya, viruslar, E.Coli, klebsiella. psevdomonas, enterobakteriya və.s) </w:t>
      </w:r>
    </w:p>
    <w:p w14:paraId="068C6AB1" w14:textId="77777777" w:rsidR="003272C5" w:rsidRDefault="003406DF">
      <w:pPr>
        <w:numPr>
          <w:ilvl w:val="0"/>
          <w:numId w:val="30"/>
        </w:numPr>
        <w:ind w:left="914" w:right="300" w:hanging="360"/>
      </w:pPr>
      <w:r>
        <w:t xml:space="preserve">Anatomik: Prostatitin başlamasında və inkişafında iki əsas tip anatomik anormallıq rol oynayır - 1obsturksiya, 2-reflüks. Sidik kisəsinin boynunun böyüməsi, prostat hiperplaziyası (xoş xassəli böyüməsi) və.s faktorlar səbəb olur. </w:t>
      </w:r>
    </w:p>
    <w:p w14:paraId="53E5AA64" w14:textId="77777777" w:rsidR="003272C5" w:rsidRDefault="003406DF">
      <w:pPr>
        <w:numPr>
          <w:ilvl w:val="0"/>
          <w:numId w:val="30"/>
        </w:numPr>
        <w:ind w:left="914" w:right="300" w:hanging="360"/>
      </w:pPr>
      <w:r>
        <w:t xml:space="preserve">Travmatik: Keçirilmiş hər hansı bir travma (pelvik vəya aralıq nahiyədə) prostatit yaranmasına və inkişafına səbəb olur. </w:t>
      </w:r>
    </w:p>
    <w:p w14:paraId="2CC6B0F8" w14:textId="77777777" w:rsidR="003272C5" w:rsidRDefault="003406DF">
      <w:pPr>
        <w:numPr>
          <w:ilvl w:val="0"/>
          <w:numId w:val="30"/>
        </w:numPr>
        <w:ind w:left="914" w:right="300" w:hanging="360"/>
      </w:pPr>
      <w:r>
        <w:t xml:space="preserve">İmmunoloji-nevroloji və.s </w:t>
      </w:r>
    </w:p>
    <w:p w14:paraId="5D7FF07C" w14:textId="77777777" w:rsidR="003272C5" w:rsidRDefault="003406DF">
      <w:pPr>
        <w:numPr>
          <w:ilvl w:val="0"/>
          <w:numId w:val="30"/>
        </w:numPr>
        <w:ind w:left="914" w:right="300" w:hanging="360"/>
      </w:pPr>
      <w:r>
        <w:t xml:space="preserve">Kişiyə tibbi səbəblə kateter (sidik ifrazı üçün) qoyulması </w:t>
      </w:r>
    </w:p>
    <w:p w14:paraId="1039AF73" w14:textId="77777777" w:rsidR="003272C5" w:rsidRDefault="003406DF">
      <w:pPr>
        <w:numPr>
          <w:ilvl w:val="0"/>
          <w:numId w:val="30"/>
        </w:numPr>
        <w:ind w:left="914" w:right="300" w:hanging="360"/>
      </w:pPr>
      <w:r>
        <w:t xml:space="preserve">Anal yolla cinsi əlaqə </w:t>
      </w:r>
    </w:p>
    <w:p w14:paraId="100C7F8F" w14:textId="77777777" w:rsidR="003272C5" w:rsidRDefault="003406DF">
      <w:pPr>
        <w:numPr>
          <w:ilvl w:val="0"/>
          <w:numId w:val="30"/>
        </w:numPr>
        <w:spacing w:after="335"/>
        <w:ind w:left="914" w:right="300" w:hanging="360"/>
      </w:pPr>
      <w:r>
        <w:t xml:space="preserve">Qəbizlik və.s </w:t>
      </w:r>
    </w:p>
    <w:p w14:paraId="4A864DF1" w14:textId="77777777" w:rsidR="003272C5" w:rsidRPr="00556F87" w:rsidRDefault="003406DF">
      <w:pPr>
        <w:spacing w:after="284"/>
        <w:ind w:left="559" w:right="300"/>
        <w:rPr>
          <w:lang w:val="en-US"/>
        </w:rPr>
      </w:pPr>
      <w:r w:rsidRPr="00556F87">
        <w:rPr>
          <w:color w:val="21242C"/>
          <w:lang w:val="en-US"/>
        </w:rPr>
        <w:t xml:space="preserve">Prostatitin </w:t>
      </w:r>
      <w:r w:rsidRPr="00556F87">
        <w:rPr>
          <w:lang w:val="en-US"/>
        </w:rPr>
        <w:t xml:space="preserve">ilk simptomun ağrı olduğuni bildirir. Bu ağrı çanaq, aralıq, qasıq, xaya, penis və cinsi əlaqədə boşalma zamanı, sidik ifrazı vaxtı və.s hallarda olur. Kəskin hallarda temperaturun yüksəlməsi, sidik ifrazının təzyiqinin (sürətinin), spermanın atılmasının sürətinin azalması müşahidə olunur. Cinsi pozğunluqlara da səbəb olur (erektil disfunksiya, erkən boşalma və. s). </w:t>
      </w:r>
    </w:p>
    <w:p w14:paraId="1D68EAD9" w14:textId="77777777" w:rsidR="003272C5" w:rsidRPr="00556F87" w:rsidRDefault="003406DF">
      <w:pPr>
        <w:spacing w:after="297" w:line="259" w:lineRule="auto"/>
        <w:ind w:left="554" w:right="0" w:firstLine="0"/>
        <w:jc w:val="left"/>
        <w:rPr>
          <w:lang w:val="en-US"/>
        </w:rPr>
      </w:pPr>
      <w:r w:rsidRPr="00556F87">
        <w:rPr>
          <w:lang w:val="en-US"/>
        </w:rPr>
        <w:t xml:space="preserve"> </w:t>
      </w:r>
    </w:p>
    <w:p w14:paraId="5D064792" w14:textId="77777777" w:rsidR="003272C5" w:rsidRPr="00556F87" w:rsidRDefault="003406DF">
      <w:pPr>
        <w:spacing w:after="0" w:line="259" w:lineRule="auto"/>
        <w:ind w:left="554" w:right="0" w:firstLine="0"/>
        <w:jc w:val="left"/>
        <w:rPr>
          <w:lang w:val="en-US"/>
        </w:rPr>
      </w:pPr>
      <w:r w:rsidRPr="00556F87">
        <w:rPr>
          <w:lang w:val="en-US"/>
        </w:rPr>
        <w:t xml:space="preserve"> </w:t>
      </w:r>
    </w:p>
    <w:p w14:paraId="54F4837B" w14:textId="77777777" w:rsidR="003272C5" w:rsidRPr="00556F87" w:rsidRDefault="003406DF">
      <w:pPr>
        <w:spacing w:after="320"/>
        <w:ind w:left="559" w:right="0"/>
        <w:rPr>
          <w:lang w:val="en-US"/>
        </w:rPr>
      </w:pPr>
      <w:r w:rsidRPr="00556F87">
        <w:rPr>
          <w:lang w:val="en-US"/>
        </w:rPr>
        <w:t xml:space="preserve">Prostat iltihabı (prostatit) 4 növdə olur: </w:t>
      </w:r>
    </w:p>
    <w:p w14:paraId="4364DE8C" w14:textId="77777777" w:rsidR="003272C5" w:rsidRDefault="003406DF">
      <w:pPr>
        <w:numPr>
          <w:ilvl w:val="1"/>
          <w:numId w:val="30"/>
        </w:numPr>
        <w:ind w:left="914" w:right="150" w:hanging="360"/>
      </w:pPr>
      <w:r>
        <w:rPr>
          <w:noProof/>
        </w:rPr>
        <w:lastRenderedPageBreak/>
        <w:drawing>
          <wp:anchor distT="0" distB="0" distL="114300" distR="114300" simplePos="0" relativeHeight="251668480" behindDoc="0" locked="0" layoutInCell="1" allowOverlap="0" wp14:anchorId="6991C1AB" wp14:editId="17BF9A7C">
            <wp:simplePos x="0" y="0"/>
            <wp:positionH relativeFrom="column">
              <wp:posOffset>2973324</wp:posOffset>
            </wp:positionH>
            <wp:positionV relativeFrom="paragraph">
              <wp:posOffset>-281490</wp:posOffset>
            </wp:positionV>
            <wp:extent cx="4184904" cy="2552700"/>
            <wp:effectExtent l="0" t="0" r="0" b="0"/>
            <wp:wrapSquare wrapText="bothSides"/>
            <wp:docPr id="68489" name="Picture 68489"/>
            <wp:cNvGraphicFramePr/>
            <a:graphic xmlns:a="http://schemas.openxmlformats.org/drawingml/2006/main">
              <a:graphicData uri="http://schemas.openxmlformats.org/drawingml/2006/picture">
                <pic:pic xmlns:pic="http://schemas.openxmlformats.org/drawingml/2006/picture">
                  <pic:nvPicPr>
                    <pic:cNvPr id="68489" name="Picture 68489"/>
                    <pic:cNvPicPr/>
                  </pic:nvPicPr>
                  <pic:blipFill>
                    <a:blip r:embed="rId36"/>
                    <a:stretch>
                      <a:fillRect/>
                    </a:stretch>
                  </pic:blipFill>
                  <pic:spPr>
                    <a:xfrm>
                      <a:off x="0" y="0"/>
                      <a:ext cx="4184904" cy="2552700"/>
                    </a:xfrm>
                    <a:prstGeom prst="rect">
                      <a:avLst/>
                    </a:prstGeom>
                  </pic:spPr>
                </pic:pic>
              </a:graphicData>
            </a:graphic>
          </wp:anchor>
        </w:drawing>
      </w:r>
      <w:r>
        <w:t xml:space="preserve">Kəskin bakterial prostatit </w:t>
      </w:r>
    </w:p>
    <w:p w14:paraId="0FBA8B09" w14:textId="77777777" w:rsidR="003272C5" w:rsidRDefault="003406DF">
      <w:pPr>
        <w:numPr>
          <w:ilvl w:val="1"/>
          <w:numId w:val="30"/>
        </w:numPr>
        <w:ind w:left="914" w:right="150" w:hanging="360"/>
      </w:pPr>
      <w:r>
        <w:t xml:space="preserve">Xroniki bakterial prostatit </w:t>
      </w:r>
    </w:p>
    <w:p w14:paraId="02749A83" w14:textId="77777777" w:rsidR="003272C5" w:rsidRPr="00556F87" w:rsidRDefault="003406DF">
      <w:pPr>
        <w:numPr>
          <w:ilvl w:val="1"/>
          <w:numId w:val="30"/>
        </w:numPr>
        <w:ind w:left="914" w:right="150" w:hanging="360"/>
        <w:rPr>
          <w:lang w:val="en-US"/>
        </w:rPr>
      </w:pPr>
      <w:r w:rsidRPr="00556F87">
        <w:rPr>
          <w:lang w:val="en-US"/>
        </w:rPr>
        <w:t xml:space="preserve">Bakterial olmayan prostatit (xroniki çanaq ağrı sindromu)  </w:t>
      </w:r>
    </w:p>
    <w:p w14:paraId="4E583695" w14:textId="77777777" w:rsidR="003272C5" w:rsidRPr="00556F87" w:rsidRDefault="003406DF">
      <w:pPr>
        <w:spacing w:after="46" w:line="240" w:lineRule="auto"/>
        <w:ind w:left="925" w:right="308" w:hanging="10"/>
        <w:jc w:val="left"/>
        <w:rPr>
          <w:lang w:val="en-US"/>
        </w:rPr>
      </w:pPr>
      <w:r w:rsidRPr="00556F87">
        <w:rPr>
          <w:lang w:val="en-US"/>
        </w:rPr>
        <w:t xml:space="preserve">a) </w:t>
      </w:r>
      <w:r w:rsidRPr="00556F87">
        <w:rPr>
          <w:lang w:val="en-US"/>
        </w:rPr>
        <w:tab/>
        <w:t xml:space="preserve">prostat </w:t>
      </w:r>
      <w:r w:rsidRPr="00556F87">
        <w:rPr>
          <w:lang w:val="en-US"/>
        </w:rPr>
        <w:tab/>
        <w:t xml:space="preserve">şirəsində </w:t>
      </w:r>
      <w:r w:rsidRPr="00556F87">
        <w:rPr>
          <w:lang w:val="en-US"/>
        </w:rPr>
        <w:tab/>
        <w:t xml:space="preserve">mikrob olmur,yalnız iltihab hüceyrələri olur; b) prostat şirəsində mikrob və iltihab hüceyrələri olmur, yalnız xroniki ağrı olur. </w:t>
      </w:r>
    </w:p>
    <w:p w14:paraId="2932C54E" w14:textId="77777777" w:rsidR="003272C5" w:rsidRPr="00556F87" w:rsidRDefault="003406DF">
      <w:pPr>
        <w:numPr>
          <w:ilvl w:val="1"/>
          <w:numId w:val="30"/>
        </w:numPr>
        <w:ind w:left="914" w:right="150" w:hanging="360"/>
        <w:rPr>
          <w:lang w:val="en-US"/>
        </w:rPr>
      </w:pPr>
      <w:r w:rsidRPr="00556F87">
        <w:rPr>
          <w:lang w:val="en-US"/>
        </w:rPr>
        <w:t xml:space="preserve">Simptomsuz prostatit (hər hansı bir şikayət olmadığı halda, prostatitin inkişaf etməsi) </w:t>
      </w:r>
    </w:p>
    <w:p w14:paraId="1BC7FD48" w14:textId="77777777" w:rsidR="003272C5" w:rsidRPr="00556F87" w:rsidRDefault="003406DF">
      <w:pPr>
        <w:spacing w:after="14" w:line="259" w:lineRule="auto"/>
        <w:ind w:left="2432" w:right="0" w:firstLine="0"/>
        <w:jc w:val="left"/>
        <w:rPr>
          <w:lang w:val="en-US"/>
        </w:rPr>
      </w:pPr>
      <w:r w:rsidRPr="00556F87">
        <w:rPr>
          <w:lang w:val="en-US"/>
        </w:rPr>
        <w:t xml:space="preserve"> </w:t>
      </w:r>
    </w:p>
    <w:p w14:paraId="624C729E" w14:textId="77777777" w:rsidR="003272C5" w:rsidRPr="00556F87" w:rsidRDefault="003406DF">
      <w:pPr>
        <w:ind w:left="364" w:right="300" w:firstLine="567"/>
        <w:rPr>
          <w:lang w:val="en-US"/>
        </w:rPr>
      </w:pPr>
      <w:r w:rsidRPr="00556F87">
        <w:rPr>
          <w:b/>
          <w:lang w:val="en-US"/>
        </w:rPr>
        <w:t xml:space="preserve">Prostat vəzinin adenoması </w:t>
      </w:r>
      <w:r w:rsidRPr="00556F87">
        <w:rPr>
          <w:lang w:val="en-US"/>
        </w:rPr>
        <w:t xml:space="preserve">xoşxassəli olur və metastaz vermir (yəni digər orqanlara yayılması baş vermir). Bu xüsusiyyətinə görə prostat adenoması prostat vəzinin xərçəngindən fərqlənir. Kişilərin bir qismi hələ aktiv cinsi fəaliyyəti dövründə prostat vəzinin adenoması problem ilə qarşılaşırlar. </w:t>
      </w:r>
    </w:p>
    <w:p w14:paraId="29D611D5" w14:textId="77777777" w:rsidR="003272C5" w:rsidRPr="00556F87" w:rsidRDefault="003406DF">
      <w:pPr>
        <w:spacing w:line="295" w:lineRule="auto"/>
        <w:ind w:left="374" w:right="308" w:hanging="10"/>
        <w:jc w:val="left"/>
        <w:rPr>
          <w:lang w:val="en-US"/>
        </w:rPr>
      </w:pPr>
      <w:r w:rsidRPr="00556F87">
        <w:rPr>
          <w:lang w:val="en-US"/>
        </w:rPr>
        <w:t xml:space="preserve">Xəstəlik özünü çox zaman sidik-cinsiyyət yollarının xəstəlikləri kimi büruzə verir. Hələ xəstəliyin ilkin inkişaf mərhələsində xəstə müşahidə edir ki, gecələr bəzən 2-6 dəfəyə qədər ayaqyoluna (sidiyə çıxma) gedir. Belə gərginliyin yaranması həmçinin onun psixi durumuna ciddi ziyan vurur və cinsi aktivliyin düşməsi problemi də yaradır. </w:t>
      </w:r>
    </w:p>
    <w:p w14:paraId="1476EA94" w14:textId="77777777" w:rsidR="003272C5" w:rsidRPr="00556F87" w:rsidRDefault="003406DF">
      <w:pPr>
        <w:spacing w:after="23" w:line="259" w:lineRule="auto"/>
        <w:ind w:left="360" w:right="0" w:firstLine="0"/>
        <w:jc w:val="left"/>
        <w:rPr>
          <w:lang w:val="en-US"/>
        </w:rPr>
      </w:pPr>
      <w:r w:rsidRPr="00556F87">
        <w:rPr>
          <w:lang w:val="en-US"/>
        </w:rPr>
        <w:t xml:space="preserve"> </w:t>
      </w:r>
    </w:p>
    <w:p w14:paraId="3111ED35" w14:textId="77777777" w:rsidR="003272C5" w:rsidRPr="00556F87" w:rsidRDefault="003406DF">
      <w:pPr>
        <w:ind w:left="369" w:right="300"/>
        <w:rPr>
          <w:lang w:val="en-US"/>
        </w:rPr>
      </w:pPr>
      <w:r w:rsidRPr="00556F87">
        <w:rPr>
          <w:b/>
          <w:lang w:val="en-US"/>
        </w:rPr>
        <w:t>Prostat xərçəngi</w:t>
      </w:r>
      <w:r w:rsidRPr="00556F87">
        <w:rPr>
          <w:lang w:val="en-US"/>
        </w:rPr>
        <w:t xml:space="preserve"> kişilərdə ən sıx rast gəlinən xərçəng növüdür.Əlamətləri: </w:t>
      </w:r>
    </w:p>
    <w:p w14:paraId="17C5E1FF" w14:textId="77777777" w:rsidR="003272C5" w:rsidRPr="00556F87" w:rsidRDefault="003406DF">
      <w:pPr>
        <w:numPr>
          <w:ilvl w:val="0"/>
          <w:numId w:val="31"/>
        </w:numPr>
        <w:ind w:right="300" w:hanging="360"/>
        <w:rPr>
          <w:lang w:val="en-US"/>
        </w:rPr>
      </w:pPr>
      <w:r w:rsidRPr="00556F87">
        <w:rPr>
          <w:lang w:val="en-US"/>
        </w:rPr>
        <w:t xml:space="preserve">Prostat vəzi müayinəsində yumru və ya asimmetrik olması </w:t>
      </w:r>
    </w:p>
    <w:p w14:paraId="1D7BC204" w14:textId="77777777" w:rsidR="003272C5" w:rsidRDefault="003406DF">
      <w:pPr>
        <w:numPr>
          <w:ilvl w:val="0"/>
          <w:numId w:val="31"/>
        </w:numPr>
        <w:ind w:right="300" w:hanging="360"/>
      </w:pPr>
      <w:r>
        <w:t xml:space="preserve">Sidiyə çıxma çətinliyi </w:t>
      </w:r>
    </w:p>
    <w:p w14:paraId="2FCEC6C8" w14:textId="77777777" w:rsidR="003272C5" w:rsidRDefault="003406DF">
      <w:pPr>
        <w:numPr>
          <w:ilvl w:val="0"/>
          <w:numId w:val="31"/>
        </w:numPr>
        <w:ind w:right="300" w:hanging="360"/>
      </w:pPr>
      <w:r>
        <w:t xml:space="preserve">Sidiyin başlanğıcı və ya durdurulmasından çətinlik </w:t>
      </w:r>
    </w:p>
    <w:p w14:paraId="2AACAA65" w14:textId="77777777" w:rsidR="003272C5" w:rsidRDefault="003406DF">
      <w:pPr>
        <w:numPr>
          <w:ilvl w:val="0"/>
          <w:numId w:val="31"/>
        </w:numPr>
        <w:ind w:right="300" w:hanging="360"/>
      </w:pPr>
      <w:r>
        <w:t xml:space="preserve">xüsusən gecə olmaq üzrə, sidiyə sıx çıxma </w:t>
      </w:r>
    </w:p>
    <w:p w14:paraId="3D119FF6" w14:textId="77777777" w:rsidR="003272C5" w:rsidRDefault="003406DF">
      <w:pPr>
        <w:numPr>
          <w:ilvl w:val="0"/>
          <w:numId w:val="31"/>
        </w:numPr>
        <w:ind w:right="300" w:hanging="360"/>
      </w:pPr>
      <w:r>
        <w:t xml:space="preserve">Sidik axışının zəif olması </w:t>
      </w:r>
    </w:p>
    <w:p w14:paraId="68326DD7" w14:textId="77777777" w:rsidR="003272C5" w:rsidRDefault="003406DF">
      <w:pPr>
        <w:numPr>
          <w:ilvl w:val="0"/>
          <w:numId w:val="31"/>
        </w:numPr>
        <w:ind w:right="300" w:hanging="360"/>
      </w:pPr>
      <w:r>
        <w:t xml:space="preserve">Başlayıb dayanan sidik axını </w:t>
      </w:r>
    </w:p>
    <w:p w14:paraId="71ACCA43" w14:textId="77777777" w:rsidR="003272C5" w:rsidRDefault="003406DF">
      <w:pPr>
        <w:numPr>
          <w:ilvl w:val="0"/>
          <w:numId w:val="31"/>
        </w:numPr>
        <w:ind w:right="300" w:hanging="360"/>
      </w:pPr>
      <w:r>
        <w:t xml:space="preserve">Sidiyə çıxarkən ağrı və ya yanma </w:t>
      </w:r>
    </w:p>
    <w:p w14:paraId="0CD86188" w14:textId="77777777" w:rsidR="003272C5" w:rsidRDefault="003406DF">
      <w:pPr>
        <w:numPr>
          <w:ilvl w:val="0"/>
          <w:numId w:val="31"/>
        </w:numPr>
        <w:ind w:right="300" w:hanging="360"/>
      </w:pPr>
      <w:r>
        <w:t xml:space="preserve">ereksiya çətinliyi </w:t>
      </w:r>
    </w:p>
    <w:p w14:paraId="6422552D" w14:textId="77777777" w:rsidR="003272C5" w:rsidRDefault="003406DF">
      <w:pPr>
        <w:numPr>
          <w:ilvl w:val="0"/>
          <w:numId w:val="31"/>
        </w:numPr>
        <w:ind w:right="300" w:hanging="360"/>
      </w:pPr>
      <w:r>
        <w:t xml:space="preserve">sidik və ya eyakulyatda qanın görünməsi </w:t>
      </w:r>
    </w:p>
    <w:p w14:paraId="142A9716" w14:textId="77777777" w:rsidR="003272C5" w:rsidRDefault="003406DF">
      <w:pPr>
        <w:spacing w:after="164" w:line="259" w:lineRule="auto"/>
        <w:ind w:left="360" w:right="0" w:firstLine="0"/>
        <w:jc w:val="left"/>
      </w:pPr>
      <w:r>
        <w:t xml:space="preserve"> </w:t>
      </w:r>
    </w:p>
    <w:p w14:paraId="40F2E482" w14:textId="77777777" w:rsidR="003272C5" w:rsidRPr="00556F87" w:rsidRDefault="003406DF">
      <w:pPr>
        <w:spacing w:after="53"/>
        <w:ind w:left="369" w:right="300"/>
        <w:rPr>
          <w:lang w:val="en-US"/>
        </w:rPr>
      </w:pPr>
      <w:r>
        <w:rPr>
          <w:b/>
        </w:rPr>
        <w:t xml:space="preserve"> </w:t>
      </w:r>
      <w:r w:rsidRPr="00556F87">
        <w:rPr>
          <w:b/>
          <w:lang w:val="en-US"/>
        </w:rPr>
        <w:t>Hamiləlik</w:t>
      </w:r>
      <w:r w:rsidRPr="00556F87">
        <w:rPr>
          <w:lang w:val="en-US"/>
        </w:rPr>
        <w:t xml:space="preserve"> bir sıra şərtləri olan prosesin nəticəsidir. Hamiləlik üçün aşağıda göstərilənlər baş verməlidir: </w:t>
      </w:r>
    </w:p>
    <w:p w14:paraId="41352DF0" w14:textId="77777777" w:rsidR="003272C5" w:rsidRPr="00556F87" w:rsidRDefault="003406DF">
      <w:pPr>
        <w:numPr>
          <w:ilvl w:val="0"/>
          <w:numId w:val="31"/>
        </w:numPr>
        <w:ind w:right="300" w:hanging="360"/>
        <w:rPr>
          <w:lang w:val="en-US"/>
        </w:rPr>
      </w:pPr>
      <w:r w:rsidRPr="00556F87">
        <w:rPr>
          <w:lang w:val="en-US"/>
        </w:rPr>
        <w:t xml:space="preserve">-Qadının yumurtalığında yumurta hüceyrəsi (qadın cinsi hüceyrəsi) yetişib hasil olmalıdır </w:t>
      </w:r>
    </w:p>
    <w:p w14:paraId="30301A71" w14:textId="77777777" w:rsidR="003272C5" w:rsidRPr="00556F87" w:rsidRDefault="003406DF">
      <w:pPr>
        <w:numPr>
          <w:ilvl w:val="0"/>
          <w:numId w:val="31"/>
        </w:numPr>
        <w:ind w:right="300" w:hanging="360"/>
        <w:rPr>
          <w:lang w:val="en-US"/>
        </w:rPr>
      </w:pPr>
      <w:r w:rsidRPr="00556F87">
        <w:rPr>
          <w:lang w:val="en-US"/>
        </w:rPr>
        <w:t xml:space="preserve">-Həmin hüceyrə spermatozoid (kişi cinsi hüceyrəsi) tərəfindən mayalanmalıdır </w:t>
      </w:r>
    </w:p>
    <w:p w14:paraId="40733B1D" w14:textId="77777777" w:rsidR="003272C5" w:rsidRPr="00556F87" w:rsidRDefault="003406DF">
      <w:pPr>
        <w:numPr>
          <w:ilvl w:val="0"/>
          <w:numId w:val="31"/>
        </w:numPr>
        <w:ind w:right="300" w:hanging="360"/>
        <w:rPr>
          <w:lang w:val="en-US"/>
        </w:rPr>
      </w:pPr>
      <w:r w:rsidRPr="00556F87">
        <w:rPr>
          <w:lang w:val="en-US"/>
        </w:rPr>
        <w:t xml:space="preserve">-Mayalanmış hüceyrə Fallop borusundan uşaqlıq boşluğuna hərəkət etməlidir </w:t>
      </w:r>
    </w:p>
    <w:p w14:paraId="1FAFAE1D" w14:textId="77777777" w:rsidR="003272C5" w:rsidRDefault="003406DF">
      <w:pPr>
        <w:numPr>
          <w:ilvl w:val="0"/>
          <w:numId w:val="31"/>
        </w:numPr>
        <w:ind w:right="300" w:hanging="360"/>
      </w:pPr>
      <w:r>
        <w:t xml:space="preserve">-Mayalanmış hüceyrə uşaqlığın divarına yapışmalıdır </w:t>
      </w:r>
    </w:p>
    <w:p w14:paraId="31B75B90" w14:textId="77777777" w:rsidR="003272C5" w:rsidRDefault="003406DF">
      <w:pPr>
        <w:spacing w:after="50"/>
        <w:ind w:left="369" w:right="300"/>
      </w:pPr>
      <w:r>
        <w:t xml:space="preserve"> Sadalananlardan biri və ya bir neçəsi baş vermədiyi halda </w:t>
      </w:r>
      <w:r>
        <w:rPr>
          <w:i/>
        </w:rPr>
        <w:t>sonsuzluq</w:t>
      </w:r>
      <w:r>
        <w:t xml:space="preserve"> meydana çıxır. Bir il ərzində müntəzəm olaraq qorunmamış cinsi əlaqələr hamiləliklə nəticələnməyibsə, bu sonsuzluq kimi qiymətləndirilir. Hamiləliyin başa çatdırılmasının mümkün olmaması da nəsilartırma (reproduktiv) qabiliyyətinin pozulması kimi dəyərləndirilir. </w:t>
      </w:r>
    </w:p>
    <w:p w14:paraId="624072A9" w14:textId="77777777" w:rsidR="003272C5" w:rsidRDefault="003406DF">
      <w:pPr>
        <w:ind w:left="369" w:right="300"/>
      </w:pPr>
      <w:r>
        <w:t xml:space="preserve"> Bundan əlavə, hamiləliyin baş verməsi üçün qadında fəal olan yumurtalıqlar, fallop boruları və uşaqlıq olmalıdır. Bunların hər hansı birinin zədələnməsi və ya funksiyalarının pozulması qadında sonsuzluğun yaranmasına səbəb ola bilər. Abortlar, xüsusən təkrarlanan abortlar çanağın iltihab xəstəliyi, o cümlədən, </w:t>
      </w:r>
      <w:r>
        <w:lastRenderedPageBreak/>
        <w:t xml:space="preserve">fallop borularının və uşaqlığın zədələnməsinə gətirə bilər. Abort və çanağın iltihab xəstəliyi sonsuzluqla yanaşı hamiləliklərin düşüklə nəticələnməsinə səbəb ola bilər. </w:t>
      </w:r>
    </w:p>
    <w:p w14:paraId="5D7BA4F2" w14:textId="77777777" w:rsidR="003272C5" w:rsidRDefault="003406DF">
      <w:pPr>
        <w:spacing w:after="48"/>
        <w:ind w:left="364" w:right="300" w:firstLine="567"/>
      </w:pPr>
      <w:r>
        <w:t xml:space="preserve">Qadın sonsuzluğu əvvəllər hamiləliyin olması ilə əlaqədar və reproduktiv sistemdə olan pozğunluqların səbəblərinə görə aşağıdakı növlərə bölünür: </w:t>
      </w:r>
    </w:p>
    <w:p w14:paraId="6B73B2CD" w14:textId="77777777" w:rsidR="003272C5" w:rsidRDefault="003406DF">
      <w:pPr>
        <w:spacing w:after="55" w:line="259" w:lineRule="auto"/>
        <w:ind w:left="381" w:right="239" w:hanging="10"/>
        <w:jc w:val="center"/>
      </w:pPr>
      <w:r>
        <w:t xml:space="preserve"> Əvvəllər hamiləliyin olması və ya heç baş verməməsi ilə əlaqədar birincili və ya ikincili ola bilər:  </w:t>
      </w:r>
    </w:p>
    <w:p w14:paraId="509F48F9" w14:textId="77777777" w:rsidR="003272C5" w:rsidRDefault="003406DF">
      <w:pPr>
        <w:spacing w:line="295" w:lineRule="auto"/>
        <w:ind w:left="364" w:right="308" w:firstLine="567"/>
        <w:jc w:val="left"/>
      </w:pPr>
      <w:r>
        <w:rPr>
          <w:i/>
        </w:rPr>
        <w:t>Birincili sonsuzluq</w:t>
      </w:r>
      <w:r>
        <w:t xml:space="preserve">– bir il və daha çox vaxt ərzində requlyar cinsi həyat yaşayan qadında heç vaxt hamiləliyin olmamasıdır. Çox vaxt bu anadangəlmə olaraq reproduktiv sistemin quruluşunda və ya funksiyasında olan pozğunluqlar və ya genetik səbəblərlə əlaqədar olur. </w:t>
      </w:r>
    </w:p>
    <w:p w14:paraId="09BF64E2" w14:textId="77777777" w:rsidR="003272C5" w:rsidRDefault="003406DF">
      <w:pPr>
        <w:spacing w:after="4" w:line="259" w:lineRule="auto"/>
        <w:ind w:left="381" w:right="208" w:hanging="10"/>
        <w:jc w:val="center"/>
      </w:pPr>
      <w:r>
        <w:rPr>
          <w:i/>
        </w:rPr>
        <w:t>Ikincili və ya "qazanılmış" sonsuzluq</w:t>
      </w:r>
      <w:r>
        <w:t xml:space="preserve"> orqanizmdə sonradan yaranan patologiyalar nəticəsində olur: </w:t>
      </w:r>
    </w:p>
    <w:p w14:paraId="0E8DDF36" w14:textId="77777777" w:rsidR="003272C5" w:rsidRDefault="003406DF">
      <w:pPr>
        <w:spacing w:line="295" w:lineRule="auto"/>
        <w:ind w:left="374" w:right="967" w:hanging="10"/>
        <w:jc w:val="left"/>
      </w:pPr>
      <w:r>
        <w:t xml:space="preserve">infeksiyalar, endokrin xəstəliklər, somatik patologiyalar, psixogen pozğunluqlar, xarici mühitin zərərli təsirləri. Reproduktiv sistemdə olan pozğunluqların səbəblərinə görə qadın sonsuzluğu: </w:t>
      </w:r>
    </w:p>
    <w:p w14:paraId="73B8DB6D" w14:textId="77777777" w:rsidR="003272C5" w:rsidRDefault="003406DF">
      <w:pPr>
        <w:numPr>
          <w:ilvl w:val="0"/>
          <w:numId w:val="32"/>
        </w:numPr>
        <w:ind w:right="300" w:hanging="242"/>
      </w:pPr>
      <w:r>
        <w:t xml:space="preserve">Boru sonsuzluğu </w:t>
      </w:r>
    </w:p>
    <w:p w14:paraId="15C6E960" w14:textId="77777777" w:rsidR="003272C5" w:rsidRDefault="003406DF">
      <w:pPr>
        <w:numPr>
          <w:ilvl w:val="0"/>
          <w:numId w:val="32"/>
        </w:numPr>
        <w:ind w:right="300" w:hanging="242"/>
      </w:pPr>
      <w:r>
        <w:t xml:space="preserve">Endokrin sonsuzluq </w:t>
      </w:r>
    </w:p>
    <w:p w14:paraId="0AF3B642" w14:textId="77777777" w:rsidR="003272C5" w:rsidRDefault="003406DF">
      <w:pPr>
        <w:numPr>
          <w:ilvl w:val="0"/>
          <w:numId w:val="32"/>
        </w:numPr>
        <w:ind w:right="300" w:hanging="242"/>
      </w:pPr>
      <w:r>
        <w:t xml:space="preserve">Digər ginekoloji xəstəliklərlə əlaqədar olan qadın sonsuzluğu </w:t>
      </w:r>
    </w:p>
    <w:p w14:paraId="42A3C629" w14:textId="77777777" w:rsidR="003272C5" w:rsidRDefault="003406DF">
      <w:pPr>
        <w:numPr>
          <w:ilvl w:val="0"/>
          <w:numId w:val="32"/>
        </w:numPr>
        <w:ind w:right="300" w:hanging="242"/>
      </w:pPr>
      <w:r>
        <w:t xml:space="preserve">Erkən klimaks </w:t>
      </w:r>
    </w:p>
    <w:p w14:paraId="1FF5F7FA" w14:textId="77777777" w:rsidR="003272C5" w:rsidRDefault="003406DF">
      <w:pPr>
        <w:numPr>
          <w:ilvl w:val="0"/>
          <w:numId w:val="32"/>
        </w:numPr>
        <w:ind w:right="300" w:hanging="242"/>
      </w:pPr>
      <w:r>
        <w:t xml:space="preserve">İmmunoloji sonsuzluq </w:t>
      </w:r>
    </w:p>
    <w:p w14:paraId="3A36E692" w14:textId="77777777" w:rsidR="003272C5" w:rsidRDefault="003406DF">
      <w:pPr>
        <w:numPr>
          <w:ilvl w:val="0"/>
          <w:numId w:val="32"/>
        </w:numPr>
        <w:ind w:right="300" w:hanging="242"/>
      </w:pPr>
      <w:r>
        <w:t xml:space="preserve">Psixoloji sonsuzluq </w:t>
      </w:r>
    </w:p>
    <w:p w14:paraId="67384415" w14:textId="77777777" w:rsidR="003272C5" w:rsidRDefault="003406DF">
      <w:pPr>
        <w:numPr>
          <w:ilvl w:val="0"/>
          <w:numId w:val="32"/>
        </w:numPr>
        <w:ind w:right="300" w:hanging="242"/>
      </w:pPr>
      <w:r>
        <w:t xml:space="preserve">Mütləq və ya genetik sonsuzluq </w:t>
      </w:r>
    </w:p>
    <w:p w14:paraId="7498B9AF" w14:textId="77777777" w:rsidR="003272C5" w:rsidRDefault="003406DF">
      <w:pPr>
        <w:numPr>
          <w:ilvl w:val="0"/>
          <w:numId w:val="32"/>
        </w:numPr>
        <w:ind w:right="300" w:hanging="242"/>
      </w:pPr>
      <w:r>
        <w:t xml:space="preserve">İdiopatik (naməlum etiologiyalı) sonsuzluq </w:t>
      </w:r>
    </w:p>
    <w:p w14:paraId="22186989" w14:textId="77777777" w:rsidR="003272C5" w:rsidRDefault="003406DF">
      <w:pPr>
        <w:spacing w:after="28" w:line="259" w:lineRule="auto"/>
        <w:ind w:left="360" w:right="0" w:firstLine="0"/>
        <w:jc w:val="left"/>
      </w:pPr>
      <w:r>
        <w:t xml:space="preserve"> </w:t>
      </w:r>
    </w:p>
    <w:p w14:paraId="1D956318" w14:textId="77777777" w:rsidR="003272C5" w:rsidRDefault="003406DF">
      <w:pPr>
        <w:spacing w:after="58"/>
        <w:ind w:left="369" w:right="300"/>
      </w:pPr>
      <w:r>
        <w:rPr>
          <w:b/>
        </w:rPr>
        <w:t xml:space="preserve">Kişilərdə sonsuzluq </w:t>
      </w:r>
      <w:r>
        <w:t>müxtəlif  səbəblərdən ola bilər. Səbəbi öyrənmək üçün ilk növbədə spermanı müayinə edirlər. Spermada spermatozoidlərin sıxlığını, hərəkətini və formasını öyrənirlər. Bəzi infeksion və qeyriinfeksion xəstəliklər kişilərdə sonsuzluğa səbəb olur (varikosele, zərərli vərdişlər).</w:t>
      </w:r>
      <w:r>
        <w:rPr>
          <w:b/>
        </w:rPr>
        <w:t xml:space="preserve"> </w:t>
      </w:r>
    </w:p>
    <w:p w14:paraId="07075DA6" w14:textId="77777777" w:rsidR="003272C5" w:rsidRDefault="003406DF">
      <w:pPr>
        <w:pStyle w:val="2"/>
        <w:spacing w:after="55"/>
        <w:ind w:left="1262" w:right="489"/>
      </w:pPr>
      <w:r>
        <w:t>DÜŞÜK HALLARI – UŞAQSALMA</w:t>
      </w:r>
      <w:r>
        <w:rPr>
          <w:b w:val="0"/>
        </w:rPr>
        <w:t xml:space="preserve"> </w:t>
      </w:r>
    </w:p>
    <w:p w14:paraId="40A0592F" w14:textId="77777777" w:rsidR="003272C5" w:rsidRDefault="003406DF">
      <w:pPr>
        <w:spacing w:after="47"/>
        <w:ind w:left="364" w:right="300" w:firstLine="708"/>
      </w:pPr>
      <w:r>
        <w:t xml:space="preserve">Hamiləliyin öz başına 20 həftəyə qədər açılışla başa çatmasına </w:t>
      </w:r>
      <w:r>
        <w:rPr>
          <w:i/>
        </w:rPr>
        <w:t>düşük</w:t>
      </w:r>
      <w:r>
        <w:t xml:space="preserve"> deyilir. Yəni hamiləlik inkişaf etmir, hamiləlik pozulur və düşük baş verir.  Səbəbləri müxtəlifdir: </w:t>
      </w:r>
    </w:p>
    <w:p w14:paraId="628A3C89" w14:textId="77777777" w:rsidR="003272C5" w:rsidRDefault="003406DF">
      <w:pPr>
        <w:spacing w:after="49"/>
        <w:ind w:left="364" w:right="300" w:firstLine="708"/>
      </w:pPr>
      <w:r>
        <w:t xml:space="preserve">1) Qanda xlamidiya, toksoplazma, sitomeqalovirus, herpes virusu aşkar olunduğunda, 2) uşaqlığın quruluş (ikibuynuzlu uşaqlıq, uşaqlıq hipoplaziyası) və funksional pozğunluqları (qan dövranının pozulması), 3) hamiləlik zamanı keçirilmiş travmalar (abort sonrası), 4) genetik xəstəliklər, 5) autoimmun reaksiya (anauşaq arasında rezus konflikt), 6) hamiləlik zamanı keçirilmiş kəskin respirator infeksiyalar (qrip, məxmərək, koronavirus və s.),  7) ananın xroniki xəstəlikləri (şəkərli diabet, zob və s.) </w:t>
      </w:r>
    </w:p>
    <w:p w14:paraId="6C413327" w14:textId="77777777" w:rsidR="003272C5" w:rsidRDefault="003406DF">
      <w:pPr>
        <w:spacing w:after="51"/>
        <w:ind w:left="364" w:right="300" w:firstLine="708"/>
      </w:pPr>
      <w:r>
        <w:t xml:space="preserve">20-21 həftəyə qədər dölün çəkisi 500 qramdan artıq olmur. Tədqiqatlar göstərmişdir ki, 500 qramdan kiçik uşaqlar yaşamaq qabiliyyətinə malik deyillər, ona görə bunlar erkən doğuş yox, məxsusi olaraq “düşük” adlandırılır. </w:t>
      </w:r>
    </w:p>
    <w:p w14:paraId="1C5441C7" w14:textId="77777777" w:rsidR="003272C5" w:rsidRDefault="003406DF">
      <w:pPr>
        <w:spacing w:after="31"/>
        <w:ind w:left="364" w:right="300" w:firstLine="708"/>
      </w:pPr>
      <w:r>
        <w:t xml:space="preserve"> Düşüklər özləri həm sporadik, yəni tək-tək olan düşüklər, həm də adəti düşüklər olurlar. Əgər qadında 2 düşük baş veribsə, onda 3-cü düşüyün əmələ gəlmə ehtimalı 40%-dən yüksəkdir. Ona görə tək-tək baş verən sporadik düşüklər, adətən, uşağın özündə xromosom çatışmazlığı ilə əlaqədardır. Lakin təkrari düşüklər isə anada olan xəstəliklə əlaqədar olur. Burada mütləq həkimə müraciət edilməlidir, müəyyən olunmalıdır ki, anada hansı xəstəlik var ki, bu adəti düşüyə gətirib çıxarır. Adəti düşüyün qabağı mütləq alınmalıdır. Ona görə ki, 2-dən artıq, 3 düşüyü olan qadının gələcəkdə uşaq salma ehtimalı dəfələrlə artır. </w:t>
      </w:r>
    </w:p>
    <w:p w14:paraId="676C2444" w14:textId="77777777" w:rsidR="003272C5" w:rsidRDefault="003406DF">
      <w:pPr>
        <w:spacing w:line="295" w:lineRule="auto"/>
        <w:ind w:left="374" w:right="308" w:hanging="10"/>
        <w:jc w:val="left"/>
      </w:pPr>
      <w:r>
        <w:t xml:space="preserve">Qadın cinsiyyət orqanlarının digər patologiyalarına endoservisit, endometrioz, beçəxor, yumurtalıqların kistaları, uşaqlıq yolu polikistozu, uşaqlığın polipləri, genital herpes və qadın cinsi üzvlərinin  digər infeksiyaları (vaginit, kolpit, vulvavaginit). </w:t>
      </w:r>
    </w:p>
    <w:p w14:paraId="3AB82EA7" w14:textId="77777777" w:rsidR="003272C5" w:rsidRPr="00556F87" w:rsidRDefault="003406DF">
      <w:pPr>
        <w:spacing w:after="46"/>
        <w:ind w:left="369" w:right="300"/>
        <w:rPr>
          <w:lang w:val="en-US"/>
        </w:rPr>
      </w:pPr>
      <w:r w:rsidRPr="00556F87">
        <w:rPr>
          <w:i/>
          <w:lang w:val="en-US"/>
        </w:rPr>
        <w:t>Endoservisit-</w:t>
      </w:r>
      <w:r w:rsidRPr="00556F87">
        <w:rPr>
          <w:lang w:val="en-US"/>
        </w:rPr>
        <w:t xml:space="preserve"> servikal kanal və uşaqlıq boynun iltihabı,  </w:t>
      </w:r>
    </w:p>
    <w:p w14:paraId="46E2905D" w14:textId="77777777" w:rsidR="003272C5" w:rsidRPr="00556F87" w:rsidRDefault="003406DF">
      <w:pPr>
        <w:spacing w:after="51"/>
        <w:ind w:left="369" w:right="300"/>
        <w:rPr>
          <w:lang w:val="en-US"/>
        </w:rPr>
      </w:pPr>
      <w:r w:rsidRPr="00556F87">
        <w:rPr>
          <w:i/>
          <w:lang w:val="en-US"/>
        </w:rPr>
        <w:lastRenderedPageBreak/>
        <w:t xml:space="preserve">Endometrit- </w:t>
      </w:r>
      <w:r w:rsidRPr="00556F87">
        <w:rPr>
          <w:lang w:val="en-US"/>
        </w:rPr>
        <w:t xml:space="preserve"> uşaqlığın selikli qişasının iltihabı,  </w:t>
      </w:r>
    </w:p>
    <w:p w14:paraId="7CC91580" w14:textId="77777777" w:rsidR="003272C5" w:rsidRPr="00556F87" w:rsidRDefault="003406DF">
      <w:pPr>
        <w:spacing w:after="48"/>
        <w:ind w:left="369" w:right="300"/>
        <w:rPr>
          <w:lang w:val="en-US"/>
        </w:rPr>
      </w:pPr>
      <w:r w:rsidRPr="00556F87">
        <w:rPr>
          <w:i/>
          <w:lang w:val="en-US"/>
        </w:rPr>
        <w:t>Endometrioz-</w:t>
      </w:r>
      <w:r w:rsidRPr="00556F87">
        <w:rPr>
          <w:lang w:val="en-US"/>
        </w:rPr>
        <w:t xml:space="preserve"> yalnız uşaqlığın selikli qişasını deyil, həm də uşaqlıq divarının digər qatlarına və uşaqlıqdan kənar orqanlara yayılması prosesidir. Bu zaman ətraf toxumalarda dağılma və parçalanma baş verir. </w:t>
      </w:r>
    </w:p>
    <w:p w14:paraId="494AC7E9" w14:textId="77777777" w:rsidR="003272C5" w:rsidRPr="00556F87" w:rsidRDefault="003406DF">
      <w:pPr>
        <w:spacing w:line="295" w:lineRule="auto"/>
        <w:ind w:left="374" w:right="308" w:hanging="10"/>
        <w:jc w:val="left"/>
        <w:rPr>
          <w:lang w:val="en-US"/>
        </w:rPr>
      </w:pPr>
      <w:r w:rsidRPr="00556F87">
        <w:rPr>
          <w:i/>
          <w:lang w:val="en-US"/>
        </w:rPr>
        <w:t xml:space="preserve">Beçəxor- </w:t>
      </w:r>
      <w:r w:rsidRPr="00556F87">
        <w:rPr>
          <w:lang w:val="en-US"/>
        </w:rPr>
        <w:t xml:space="preserve">xovlu qişanın özünəməxsus dəyişikliyi olub, xovların stromasının kəskin ödemləşməsi və xovların çoxalıb böyüyərək qovuqlanmasına gətirib çıxaran proses olmaqla yanaşı, hamiləliyin pozulma səbəblərindən biridir. </w:t>
      </w:r>
    </w:p>
    <w:p w14:paraId="54E40B96" w14:textId="77777777" w:rsidR="003272C5" w:rsidRPr="00556F87" w:rsidRDefault="003406DF">
      <w:pPr>
        <w:spacing w:after="14" w:line="294" w:lineRule="auto"/>
        <w:ind w:left="360" w:right="250" w:firstLine="0"/>
        <w:jc w:val="left"/>
        <w:rPr>
          <w:lang w:val="en-US"/>
        </w:rPr>
      </w:pPr>
      <w:r w:rsidRPr="00556F87">
        <w:rPr>
          <w:i/>
          <w:color w:val="222222"/>
          <w:lang w:val="en-US"/>
        </w:rPr>
        <w:t>Yumurtalığın kistası</w:t>
      </w:r>
      <w:r w:rsidRPr="00556F87">
        <w:rPr>
          <w:color w:val="222222"/>
          <w:lang w:val="en-US"/>
        </w:rPr>
        <w:t xml:space="preserve"> - yumurtalığın toxumalarında yerləşən xoşxassəli törəmədir. “Kista” sözü yunan dilindən yaranıb: “kystis” - kisə deməkdir. Kistalar daxili maye və ya qan, solid hissələr (saç, diş, sümük, dəri və s.) ilə dolmuş boşluqlardır.</w:t>
      </w:r>
      <w:r w:rsidRPr="00556F87">
        <w:rPr>
          <w:lang w:val="en-US"/>
        </w:rPr>
        <w:t xml:space="preserve"> </w:t>
      </w:r>
    </w:p>
    <w:p w14:paraId="4B9D6071" w14:textId="77777777" w:rsidR="003272C5" w:rsidRPr="00556F87" w:rsidRDefault="003406DF">
      <w:pPr>
        <w:spacing w:after="43"/>
        <w:ind w:left="369" w:right="300"/>
        <w:rPr>
          <w:lang w:val="en-US"/>
        </w:rPr>
      </w:pPr>
      <w:r w:rsidRPr="00556F87">
        <w:rPr>
          <w:i/>
          <w:lang w:val="en-US"/>
        </w:rPr>
        <w:t xml:space="preserve">Uşaqlıq polipləri- </w:t>
      </w:r>
      <w:r w:rsidRPr="00556F87">
        <w:rPr>
          <w:lang w:val="en-US"/>
        </w:rPr>
        <w:t xml:space="preserve"> endometriumun xoşxassəli törəməsi olub, əsasında hormonal pozğunluq durur. </w:t>
      </w:r>
    </w:p>
    <w:p w14:paraId="6F89BEEB" w14:textId="77777777" w:rsidR="003272C5" w:rsidRPr="00556F87" w:rsidRDefault="003406DF">
      <w:pPr>
        <w:spacing w:after="53"/>
        <w:ind w:left="364" w:right="300" w:firstLine="567"/>
        <w:rPr>
          <w:lang w:val="en-US"/>
        </w:rPr>
      </w:pPr>
      <w:r w:rsidRPr="00556F87">
        <w:rPr>
          <w:lang w:val="en-US"/>
        </w:rPr>
        <w:t xml:space="preserve">Qadın cinsiyyət orqanlarının patologiyalarına həmçinin, uşaqlıq borularının iltihabı </w:t>
      </w:r>
      <w:r w:rsidRPr="00556F87">
        <w:rPr>
          <w:b/>
          <w:i/>
          <w:lang w:val="en-US"/>
        </w:rPr>
        <w:t xml:space="preserve">salpingit </w:t>
      </w:r>
      <w:r w:rsidRPr="00556F87">
        <w:rPr>
          <w:lang w:val="en-US"/>
        </w:rPr>
        <w:t xml:space="preserve">aiddir. Bu da öz növbəsində, uşaqlıqdan kənar hamiləliklərə və sonsuzluğa səbəb olur.  </w:t>
      </w:r>
    </w:p>
    <w:p w14:paraId="126E1E7B" w14:textId="77777777" w:rsidR="003272C5" w:rsidRPr="00556F87" w:rsidRDefault="003406DF">
      <w:pPr>
        <w:spacing w:after="54"/>
        <w:ind w:left="364" w:right="300" w:firstLine="567"/>
        <w:rPr>
          <w:lang w:val="en-US"/>
        </w:rPr>
      </w:pPr>
      <w:r w:rsidRPr="00556F87">
        <w:rPr>
          <w:lang w:val="en-US"/>
        </w:rPr>
        <w:t xml:space="preserve">Hamiləlik kisəsi normada uşaqlıq daxilində görülməlidir. </w:t>
      </w:r>
      <w:r w:rsidRPr="00556F87">
        <w:rPr>
          <w:i/>
          <w:lang w:val="en-US"/>
        </w:rPr>
        <w:t xml:space="preserve">Uşaqlıqdan kənar hamiləliyin </w:t>
      </w:r>
      <w:r w:rsidRPr="00556F87">
        <w:rPr>
          <w:lang w:val="en-US"/>
        </w:rPr>
        <w:t xml:space="preserve">3 əsas əlaməti var: </w:t>
      </w:r>
    </w:p>
    <w:p w14:paraId="259417BF" w14:textId="77777777" w:rsidR="003272C5" w:rsidRPr="00556F87" w:rsidRDefault="003406DF">
      <w:pPr>
        <w:numPr>
          <w:ilvl w:val="0"/>
          <w:numId w:val="33"/>
        </w:numPr>
        <w:spacing w:after="56"/>
        <w:ind w:right="300" w:hanging="330"/>
        <w:rPr>
          <w:lang w:val="en-US"/>
        </w:rPr>
      </w:pPr>
      <w:r w:rsidRPr="00556F87">
        <w:rPr>
          <w:lang w:val="en-US"/>
        </w:rPr>
        <w:t xml:space="preserve">aybaşı gecikməsi var, ancaq hamiləlik kisəsi görünmür.  </w:t>
      </w:r>
    </w:p>
    <w:p w14:paraId="3D5FC3AB" w14:textId="77777777" w:rsidR="003272C5" w:rsidRPr="00556F87" w:rsidRDefault="003406DF">
      <w:pPr>
        <w:numPr>
          <w:ilvl w:val="0"/>
          <w:numId w:val="33"/>
        </w:numPr>
        <w:ind w:right="300" w:hanging="330"/>
        <w:rPr>
          <w:lang w:val="en-US"/>
        </w:rPr>
      </w:pPr>
      <w:r>
        <w:t>β</w:t>
      </w:r>
      <w:r w:rsidRPr="00556F87">
        <w:rPr>
          <w:lang w:val="en-US"/>
        </w:rPr>
        <w:t xml:space="preserve">- hCG dəyərlərimiz normal şəkildə artmır və qadında qanama başlayır və ya ləkələnmə olur.  </w:t>
      </w:r>
    </w:p>
    <w:p w14:paraId="1DE24353" w14:textId="77777777" w:rsidR="003272C5" w:rsidRPr="00556F87" w:rsidRDefault="003406DF">
      <w:pPr>
        <w:numPr>
          <w:ilvl w:val="0"/>
          <w:numId w:val="33"/>
        </w:numPr>
        <w:spacing w:after="54" w:line="259" w:lineRule="auto"/>
        <w:ind w:right="300" w:hanging="330"/>
        <w:rPr>
          <w:lang w:val="en-US"/>
        </w:rPr>
      </w:pPr>
      <w:r w:rsidRPr="00556F87">
        <w:rPr>
          <w:lang w:val="en-US"/>
        </w:rPr>
        <w:t xml:space="preserve">Ağrı. Bu, boruda kisənin partlaması, uşaqlıq borusunun partlaması zamanı daxili qanaxmada </w:t>
      </w:r>
    </w:p>
    <w:p w14:paraId="0C3D9694" w14:textId="77777777" w:rsidR="003272C5" w:rsidRPr="00556F87" w:rsidRDefault="003406DF">
      <w:pPr>
        <w:ind w:left="369" w:right="300"/>
        <w:rPr>
          <w:lang w:val="en-US"/>
        </w:rPr>
      </w:pPr>
      <w:r w:rsidRPr="00556F87">
        <w:rPr>
          <w:lang w:val="en-US"/>
        </w:rPr>
        <w:t xml:space="preserve">müşahidə olunur.  </w:t>
      </w:r>
    </w:p>
    <w:p w14:paraId="31C673EC"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2559FB81" w14:textId="77777777" w:rsidR="003272C5" w:rsidRPr="00556F87" w:rsidRDefault="003406DF">
      <w:pPr>
        <w:ind w:left="364" w:right="4017" w:firstLine="4143"/>
        <w:rPr>
          <w:lang w:val="en-US"/>
        </w:rPr>
      </w:pPr>
      <w:r w:rsidRPr="00556F87">
        <w:rPr>
          <w:b/>
          <w:lang w:val="en-US"/>
        </w:rPr>
        <w:t xml:space="preserve">Süd vəzisi xəstəlikləri </w:t>
      </w:r>
      <w:r w:rsidRPr="00556F87">
        <w:rPr>
          <w:lang w:val="en-US"/>
        </w:rPr>
        <w:t xml:space="preserve">Süd vəzi xəstəliyinin əlamətləri: </w:t>
      </w:r>
    </w:p>
    <w:p w14:paraId="08124461" w14:textId="77777777" w:rsidR="003272C5" w:rsidRPr="00556F87" w:rsidRDefault="003406DF">
      <w:pPr>
        <w:numPr>
          <w:ilvl w:val="0"/>
          <w:numId w:val="34"/>
        </w:numPr>
        <w:spacing w:line="397" w:lineRule="auto"/>
        <w:ind w:right="300" w:hanging="144"/>
        <w:rPr>
          <w:lang w:val="en-US"/>
        </w:rPr>
      </w:pPr>
      <w:r w:rsidRPr="00556F87">
        <w:rPr>
          <w:lang w:val="en-US"/>
        </w:rPr>
        <w:t xml:space="preserve">Süd vəzinin ümumi görünüşündə dəyişikliklər, o cümlədən, ölçüsünün böyüməsi və azalması, simmetriyanın pozulması. </w:t>
      </w:r>
    </w:p>
    <w:p w14:paraId="3FD5FFC6" w14:textId="77777777" w:rsidR="003272C5" w:rsidRPr="00556F87" w:rsidRDefault="003406DF">
      <w:pPr>
        <w:numPr>
          <w:ilvl w:val="0"/>
          <w:numId w:val="34"/>
        </w:numPr>
        <w:spacing w:after="155"/>
        <w:ind w:right="300" w:hanging="144"/>
        <w:rPr>
          <w:lang w:val="en-US"/>
        </w:rPr>
      </w:pPr>
      <w:r w:rsidRPr="00556F87">
        <w:rPr>
          <w:lang w:val="en-US"/>
        </w:rPr>
        <w:t xml:space="preserve">Yeni və ya davamlı olan dəri dəyişiklikləri. </w:t>
      </w:r>
    </w:p>
    <w:p w14:paraId="0FC23429" w14:textId="77777777" w:rsidR="003272C5" w:rsidRPr="00556F87" w:rsidRDefault="003406DF">
      <w:pPr>
        <w:numPr>
          <w:ilvl w:val="0"/>
          <w:numId w:val="34"/>
        </w:numPr>
        <w:spacing w:after="153"/>
        <w:ind w:right="300" w:hanging="144"/>
        <w:rPr>
          <w:lang w:val="en-US"/>
        </w:rPr>
      </w:pPr>
      <w:r w:rsidRPr="00556F87">
        <w:rPr>
          <w:lang w:val="en-US"/>
        </w:rPr>
        <w:t xml:space="preserve">Döşün giləsinin daxilə çevrilməsi (inversiyası) </w:t>
      </w:r>
    </w:p>
    <w:p w14:paraId="2857CB95" w14:textId="77777777" w:rsidR="003272C5" w:rsidRPr="00556F87" w:rsidRDefault="003406DF">
      <w:pPr>
        <w:numPr>
          <w:ilvl w:val="0"/>
          <w:numId w:val="34"/>
        </w:numPr>
        <w:spacing w:line="397" w:lineRule="auto"/>
        <w:ind w:right="300" w:hanging="144"/>
        <w:rPr>
          <w:lang w:val="en-US"/>
        </w:rPr>
      </w:pPr>
      <w:r w:rsidRPr="00556F87">
        <w:rPr>
          <w:lang w:val="en-US"/>
        </w:rPr>
        <w:t xml:space="preserve">Əgər süd vəzi giləsində ifrazat mövcuddursa, onun bir və ya iki tərəfli olmasını qeyd edin. Əlavə olaraq, ifrazatın rəngi, başladığı tarix və bu xüsusiyyətlərdə hər hansı dəyişikliklərin olduğunu da qeyd edin. </w:t>
      </w:r>
    </w:p>
    <w:p w14:paraId="4B29DFEE" w14:textId="77777777" w:rsidR="003272C5" w:rsidRPr="00556F87" w:rsidRDefault="003406DF">
      <w:pPr>
        <w:numPr>
          <w:ilvl w:val="0"/>
          <w:numId w:val="34"/>
        </w:numPr>
        <w:spacing w:line="370" w:lineRule="auto"/>
        <w:ind w:right="300" w:hanging="144"/>
        <w:rPr>
          <w:lang w:val="en-US"/>
        </w:rPr>
      </w:pPr>
      <w:r w:rsidRPr="00556F87">
        <w:rPr>
          <w:lang w:val="en-US"/>
        </w:rPr>
        <w:t xml:space="preserve">Süd vəzi nayihəsində ağrı varsa onun xüsusiyyətlərini izah edin; ağrının menstrual sikl ilə əlaqəli olub olmadığını bildirin; ağrının süd vəzi toxumasında lokalizasiyası; ağrının müddəti, xarakteri və müxtəlif hərəkətlər və ya dərman qəbulu nəticəsində ağrının yaxşılaşması və ya pisləşməsi ilə bağlı məqamları vurğulayın. </w:t>
      </w:r>
    </w:p>
    <w:p w14:paraId="20808E45" w14:textId="77777777" w:rsidR="003272C5" w:rsidRPr="00556F87" w:rsidRDefault="003406DF">
      <w:pPr>
        <w:numPr>
          <w:ilvl w:val="0"/>
          <w:numId w:val="34"/>
        </w:numPr>
        <w:ind w:right="300" w:hanging="144"/>
        <w:rPr>
          <w:lang w:val="en-US"/>
        </w:rPr>
      </w:pPr>
      <w:r w:rsidRPr="00556F87">
        <w:rPr>
          <w:lang w:val="en-US"/>
        </w:rPr>
        <w:t xml:space="preserve">Menstrual tsikllə əlaqəli olaraq əllənən törəmənin böyüməsi və ya kiçilməsi </w:t>
      </w:r>
    </w:p>
    <w:p w14:paraId="7EDEBA9D" w14:textId="77777777" w:rsidR="003272C5" w:rsidRPr="00556F87" w:rsidRDefault="003406DF">
      <w:pPr>
        <w:spacing w:after="8" w:line="259" w:lineRule="auto"/>
        <w:ind w:left="360" w:right="0" w:firstLine="0"/>
        <w:jc w:val="left"/>
        <w:rPr>
          <w:lang w:val="en-US"/>
        </w:rPr>
      </w:pPr>
      <w:r w:rsidRPr="00556F87">
        <w:rPr>
          <w:lang w:val="en-US"/>
        </w:rPr>
        <w:t xml:space="preserve"> </w:t>
      </w:r>
    </w:p>
    <w:p w14:paraId="41AA192A" w14:textId="77777777" w:rsidR="003272C5" w:rsidRPr="00556F87" w:rsidRDefault="003406DF">
      <w:pPr>
        <w:pStyle w:val="3"/>
        <w:spacing w:after="132"/>
        <w:ind w:left="360" w:firstLine="0"/>
        <w:jc w:val="left"/>
        <w:rPr>
          <w:lang w:val="en-US"/>
        </w:rPr>
      </w:pPr>
      <w:r w:rsidRPr="00556F87">
        <w:rPr>
          <w:lang w:val="en-US"/>
        </w:rPr>
        <w:t>Süd vəzisi xərçənginin inkişafı ilə bağlı risk faktorları</w:t>
      </w:r>
      <w:r w:rsidRPr="00556F87">
        <w:rPr>
          <w:rFonts w:ascii="Calibri" w:eastAsia="Calibri" w:hAnsi="Calibri" w:cs="Calibri"/>
          <w:b w:val="0"/>
          <w:sz w:val="28"/>
          <w:lang w:val="en-US"/>
        </w:rPr>
        <w:t xml:space="preserve"> </w:t>
      </w:r>
    </w:p>
    <w:p w14:paraId="35942B1D" w14:textId="77777777" w:rsidR="003272C5" w:rsidRPr="00556F87" w:rsidRDefault="003406DF">
      <w:pPr>
        <w:spacing w:line="378" w:lineRule="auto"/>
        <w:ind w:left="369" w:right="300"/>
        <w:rPr>
          <w:lang w:val="en-US"/>
        </w:rPr>
      </w:pPr>
      <w:r w:rsidRPr="00556F87">
        <w:rPr>
          <w:b/>
          <w:lang w:val="en-US"/>
        </w:rPr>
        <w:t xml:space="preserve"> </w:t>
      </w:r>
      <w:r w:rsidRPr="00556F87">
        <w:rPr>
          <w:lang w:val="en-US"/>
        </w:rPr>
        <w:t xml:space="preserve">Süd vəzi xərçənginin inkişafına təsir edən ən mühüm amillər qadın cinsi və xəstənin yaşıdır. İnsan yaşlaşdıqca süd vəzi xərçənginin riski artmış olur. 50 yaşdan yuxarı olan qadının süd vəzində yeni törəmənin aşkar edilməsi süd vəzi xərçənginin ehtimalını xeyli artırmış olur. Lakin 30 yaşdan aşağı qadınlarda eyni törəmənin </w:t>
      </w:r>
      <w:r w:rsidRPr="00556F87">
        <w:rPr>
          <w:lang w:val="en-US"/>
        </w:rPr>
        <w:lastRenderedPageBreak/>
        <w:t xml:space="preserve">müəyyən edilməsi daha çox xoşxassəli prosesə dəlalət edir. Kişilərdə də bədxassəli süd vəzi kanseri inkişaf edə bilər, lakin bu çox az hallarda baş verir. </w:t>
      </w:r>
    </w:p>
    <w:p w14:paraId="1046BC9F" w14:textId="77777777" w:rsidR="003272C5" w:rsidRPr="00556F87" w:rsidRDefault="003406DF">
      <w:pPr>
        <w:spacing w:line="370" w:lineRule="auto"/>
        <w:ind w:left="369" w:right="300"/>
        <w:rPr>
          <w:lang w:val="en-US"/>
        </w:rPr>
      </w:pPr>
      <w:r w:rsidRPr="00556F87">
        <w:rPr>
          <w:lang w:val="en-US"/>
        </w:rPr>
        <w:t xml:space="preserve">Ailə üzvlərində süd vəzi kanserinin (xərçəng) olması, xəstədə süd vəzi xərçəngi riskini artırmış olur. Ailə üzvlərində süd vəzi xərçənginin mövcudluğu yoxlanıldıqda, həm ata, həm də ana tərəfdən olan qohumlar nəzərə alınmalıdır. Kişi cinsindən olan ailə üzvündə süd vəzi xərçənginin olması, genetik (irsi) mutasiyanın mövcudluğuna işarə ola bilər. Genetik mutasiyanın olmasına işarə edən digər əlamətlərə - cavan yaşlı ailə üzvlərində süd vəzi xərçənginin olması, iki tərəfli süd vəzi xərçəngi, ailə üzvlərində və digər qohumlarda yumurtalıq xərçənginin olması da daxildir.  </w:t>
      </w:r>
    </w:p>
    <w:p w14:paraId="04BEE560" w14:textId="77777777" w:rsidR="003272C5" w:rsidRPr="00556F87" w:rsidRDefault="003406DF">
      <w:pPr>
        <w:spacing w:line="386" w:lineRule="auto"/>
        <w:ind w:left="369" w:right="300"/>
        <w:rPr>
          <w:lang w:val="en-US"/>
        </w:rPr>
      </w:pPr>
      <w:r w:rsidRPr="00556F87">
        <w:rPr>
          <w:lang w:val="en-US"/>
        </w:rPr>
        <w:t xml:space="preserve">Gündə bir dəfə və ya daha çox spirtli içkidən istifadə edən qadınlarda süd vəzi xərçənginin riski artmış olur. Mammoqrafiyada süd vəzi toxumasının artmış sıxlığı süd vəzi xərçəngi baxımından risk faktoru hesab edilir. </w:t>
      </w:r>
    </w:p>
    <w:p w14:paraId="2A723D89" w14:textId="77777777" w:rsidR="003272C5" w:rsidRPr="00556F87" w:rsidRDefault="003406DF">
      <w:pPr>
        <w:spacing w:after="0" w:line="259" w:lineRule="auto"/>
        <w:ind w:left="360" w:right="0" w:firstLine="0"/>
        <w:jc w:val="left"/>
        <w:rPr>
          <w:lang w:val="en-US"/>
        </w:rPr>
      </w:pPr>
      <w:r w:rsidRPr="00556F87">
        <w:rPr>
          <w:lang w:val="en-US"/>
        </w:rPr>
        <w:t xml:space="preserve"> </w:t>
      </w:r>
    </w:p>
    <w:p w14:paraId="7BAF8A4E" w14:textId="77777777" w:rsidR="003272C5" w:rsidRPr="00556F87" w:rsidRDefault="003406DF">
      <w:pPr>
        <w:spacing w:after="111" w:line="259" w:lineRule="auto"/>
        <w:ind w:left="3192" w:right="0" w:firstLine="0"/>
        <w:jc w:val="left"/>
        <w:rPr>
          <w:lang w:val="en-US"/>
        </w:rPr>
      </w:pPr>
      <w:r w:rsidRPr="00556F87">
        <w:rPr>
          <w:b/>
          <w:lang w:val="en-US"/>
        </w:rPr>
        <w:t xml:space="preserve"> </w:t>
      </w:r>
    </w:p>
    <w:p w14:paraId="1859D4DD" w14:textId="77777777" w:rsidR="003272C5" w:rsidRPr="00556F87" w:rsidRDefault="003406DF">
      <w:pPr>
        <w:pStyle w:val="1"/>
        <w:ind w:left="3202"/>
        <w:rPr>
          <w:lang w:val="en-US"/>
        </w:rPr>
      </w:pPr>
      <w:r>
        <w:t>Е</w:t>
      </w:r>
      <w:r w:rsidRPr="00556F87">
        <w:rPr>
          <w:lang w:val="en-US"/>
        </w:rPr>
        <w:t>NDOKRIN SIST</w:t>
      </w:r>
      <w:r>
        <w:t>Е</w:t>
      </w:r>
      <w:r w:rsidRPr="00556F87">
        <w:rPr>
          <w:lang w:val="en-US"/>
        </w:rPr>
        <w:t>MIN P</w:t>
      </w:r>
      <w:r>
        <w:t>А</w:t>
      </w:r>
      <w:r w:rsidRPr="00556F87">
        <w:rPr>
          <w:lang w:val="en-US"/>
        </w:rPr>
        <w:t xml:space="preserve">TOLOJI FİZİOLOGİYASI </w:t>
      </w:r>
    </w:p>
    <w:p w14:paraId="4947E5F2" w14:textId="77777777" w:rsidR="003272C5" w:rsidRPr="00556F87" w:rsidRDefault="003406DF">
      <w:pPr>
        <w:spacing w:after="42"/>
        <w:ind w:left="364" w:right="300" w:firstLine="708"/>
        <w:rPr>
          <w:lang w:val="en-US"/>
        </w:rPr>
      </w:pPr>
      <w:r w:rsidRPr="00556F87">
        <w:rPr>
          <w:lang w:val="en-US"/>
        </w:rPr>
        <w:t>Ümumi orq</w:t>
      </w:r>
      <w:r>
        <w:t>а</w:t>
      </w:r>
      <w:r w:rsidRPr="00556F87">
        <w:rPr>
          <w:lang w:val="en-US"/>
        </w:rPr>
        <w:t>nizm səviyyəsində 2 tənzim</w:t>
      </w:r>
      <w:r>
        <w:t>е</w:t>
      </w:r>
      <w:r w:rsidRPr="00556F87">
        <w:rPr>
          <w:lang w:val="en-US"/>
        </w:rPr>
        <w:t>dici sist</w:t>
      </w:r>
      <w:r>
        <w:t>е</w:t>
      </w:r>
      <w:r w:rsidRPr="00556F87">
        <w:rPr>
          <w:lang w:val="en-US"/>
        </w:rPr>
        <w:t xml:space="preserve">m mövcuddur: </w:t>
      </w:r>
      <w:r w:rsidRPr="00556F87">
        <w:rPr>
          <w:b/>
          <w:lang w:val="en-US"/>
        </w:rPr>
        <w:t xml:space="preserve">sinir və </w:t>
      </w:r>
      <w:r>
        <w:rPr>
          <w:b/>
        </w:rPr>
        <w:t>е</w:t>
      </w:r>
      <w:r w:rsidRPr="00556F87">
        <w:rPr>
          <w:b/>
          <w:lang w:val="en-US"/>
        </w:rPr>
        <w:t>ndokrin sist</w:t>
      </w:r>
      <w:r>
        <w:rPr>
          <w:b/>
        </w:rPr>
        <w:t>е</w:t>
      </w:r>
      <w:r w:rsidRPr="00556F87">
        <w:rPr>
          <w:b/>
          <w:lang w:val="en-US"/>
        </w:rPr>
        <w:t>mləri</w:t>
      </w:r>
      <w:r w:rsidRPr="00556F87">
        <w:rPr>
          <w:lang w:val="en-US"/>
        </w:rPr>
        <w:t>. Bu sist</w:t>
      </w:r>
      <w:r>
        <w:t>е</w:t>
      </w:r>
      <w:r w:rsidRPr="00556F87">
        <w:rPr>
          <w:lang w:val="en-US"/>
        </w:rPr>
        <w:t>mlər orq</w:t>
      </w:r>
      <w:r>
        <w:t>а</w:t>
      </w:r>
      <w:r w:rsidRPr="00556F87">
        <w:rPr>
          <w:lang w:val="en-US"/>
        </w:rPr>
        <w:t>nizmin d</w:t>
      </w:r>
      <w:r>
        <w:t>а</w:t>
      </w:r>
      <w:r w:rsidRPr="00556F87">
        <w:rPr>
          <w:lang w:val="en-US"/>
        </w:rPr>
        <w:t>xili vəx</w:t>
      </w:r>
      <w:r>
        <w:t>а</w:t>
      </w:r>
      <w:r w:rsidRPr="00556F87">
        <w:rPr>
          <w:lang w:val="en-US"/>
        </w:rPr>
        <w:t>rici mühit şər</w:t>
      </w:r>
      <w:r>
        <w:t>а</w:t>
      </w:r>
      <w:r w:rsidRPr="00556F87">
        <w:rPr>
          <w:lang w:val="en-US"/>
        </w:rPr>
        <w:t>itinin dəyişikliklərinə uyğunl</w:t>
      </w:r>
      <w:r>
        <w:t>а</w:t>
      </w:r>
      <w:r w:rsidRPr="00556F87">
        <w:rPr>
          <w:lang w:val="en-US"/>
        </w:rPr>
        <w:t>şm</w:t>
      </w:r>
      <w:r>
        <w:t>а</w:t>
      </w:r>
      <w:r w:rsidRPr="00556F87">
        <w:rPr>
          <w:lang w:val="en-US"/>
        </w:rPr>
        <w:t>sınd</w:t>
      </w:r>
      <w:r>
        <w:t>а</w:t>
      </w:r>
      <w:r w:rsidRPr="00556F87">
        <w:rPr>
          <w:lang w:val="en-US"/>
        </w:rPr>
        <w:t xml:space="preserve"> sıx əl</w:t>
      </w:r>
      <w:r>
        <w:t>а</w:t>
      </w:r>
      <w:r w:rsidRPr="00556F87">
        <w:rPr>
          <w:lang w:val="en-US"/>
        </w:rPr>
        <w:t>qəli şəkildə iştir</w:t>
      </w:r>
      <w:r>
        <w:t>а</w:t>
      </w:r>
      <w:r w:rsidRPr="00556F87">
        <w:rPr>
          <w:lang w:val="en-US"/>
        </w:rPr>
        <w:t xml:space="preserve">k </w:t>
      </w:r>
      <w:r>
        <w:t>е</w:t>
      </w:r>
      <w:r w:rsidRPr="00556F87">
        <w:rPr>
          <w:lang w:val="en-US"/>
        </w:rPr>
        <w:t xml:space="preserve">dirlər. Sinir və </w:t>
      </w:r>
      <w:r>
        <w:t>е</w:t>
      </w:r>
      <w:r w:rsidRPr="00556F87">
        <w:rPr>
          <w:lang w:val="en-US"/>
        </w:rPr>
        <w:t>ndokrin sist</w:t>
      </w:r>
      <w:r>
        <w:t>е</w:t>
      </w:r>
      <w:r w:rsidRPr="00556F87">
        <w:rPr>
          <w:lang w:val="en-US"/>
        </w:rPr>
        <w:t>mlərinin uyğunl</w:t>
      </w:r>
      <w:r>
        <w:t>а</w:t>
      </w:r>
      <w:r w:rsidRPr="00556F87">
        <w:rPr>
          <w:lang w:val="en-US"/>
        </w:rPr>
        <w:t>şm</w:t>
      </w:r>
      <w:r>
        <w:t>а</w:t>
      </w:r>
      <w:r w:rsidRPr="00556F87">
        <w:rPr>
          <w:lang w:val="en-US"/>
        </w:rPr>
        <w:t xml:space="preserve"> r</w:t>
      </w:r>
      <w:r>
        <w:t>еа</w:t>
      </w:r>
      <w:r w:rsidRPr="00556F87">
        <w:rPr>
          <w:lang w:val="en-US"/>
        </w:rPr>
        <w:t>ksiy</w:t>
      </w:r>
      <w:r>
        <w:t>а</w:t>
      </w:r>
      <w:r w:rsidRPr="00556F87">
        <w:rPr>
          <w:lang w:val="en-US"/>
        </w:rPr>
        <w:t>l</w:t>
      </w:r>
      <w:r>
        <w:t>а</w:t>
      </w:r>
      <w:r w:rsidRPr="00556F87">
        <w:rPr>
          <w:lang w:val="en-US"/>
        </w:rPr>
        <w:t xml:space="preserve">rı </w:t>
      </w:r>
      <w:r>
        <w:t>а</w:t>
      </w:r>
      <w:r w:rsidRPr="00556F87">
        <w:rPr>
          <w:lang w:val="en-US"/>
        </w:rPr>
        <w:t>r</w:t>
      </w:r>
      <w:r>
        <w:t>а</w:t>
      </w:r>
      <w:r w:rsidRPr="00556F87">
        <w:rPr>
          <w:lang w:val="en-US"/>
        </w:rPr>
        <w:t>sınd</w:t>
      </w:r>
      <w:r>
        <w:t>а</w:t>
      </w:r>
      <w:r w:rsidRPr="00556F87">
        <w:rPr>
          <w:lang w:val="en-US"/>
        </w:rPr>
        <w:t xml:space="preserve"> bir sır</w:t>
      </w:r>
      <w:r>
        <w:t>а</w:t>
      </w:r>
      <w:r w:rsidRPr="00556F87">
        <w:rPr>
          <w:lang w:val="en-US"/>
        </w:rPr>
        <w:t xml:space="preserve"> fərqli cəhətlər v</w:t>
      </w:r>
      <w:r>
        <w:t>а</w:t>
      </w:r>
      <w:r w:rsidRPr="00556F87">
        <w:rPr>
          <w:lang w:val="en-US"/>
        </w:rPr>
        <w:t xml:space="preserve">rdır. </w:t>
      </w:r>
      <w:r>
        <w:t>А</w:t>
      </w:r>
      <w:r w:rsidRPr="00556F87">
        <w:rPr>
          <w:lang w:val="en-US"/>
        </w:rPr>
        <w:t>dətən, sinir sist</w:t>
      </w:r>
      <w:r>
        <w:t>е</w:t>
      </w:r>
      <w:r w:rsidRPr="00556F87">
        <w:rPr>
          <w:lang w:val="en-US"/>
        </w:rPr>
        <w:t>minin tənzim</w:t>
      </w:r>
      <w:r>
        <w:t>е</w:t>
      </w:r>
      <w:r w:rsidRPr="00556F87">
        <w:rPr>
          <w:lang w:val="en-US"/>
        </w:rPr>
        <w:t>dici r</w:t>
      </w:r>
      <w:r>
        <w:t>еа</w:t>
      </w:r>
      <w:r w:rsidRPr="00556F87">
        <w:rPr>
          <w:lang w:val="en-US"/>
        </w:rPr>
        <w:t>ksiy</w:t>
      </w:r>
      <w:r>
        <w:t>а</w:t>
      </w:r>
      <w:r w:rsidRPr="00556F87">
        <w:rPr>
          <w:lang w:val="en-US"/>
        </w:rPr>
        <w:t>l</w:t>
      </w:r>
      <w:r>
        <w:t>а</w:t>
      </w:r>
      <w:r w:rsidRPr="00556F87">
        <w:rPr>
          <w:lang w:val="en-US"/>
        </w:rPr>
        <w:t>rı sürətli və qıs</w:t>
      </w:r>
      <w:r>
        <w:t>а</w:t>
      </w:r>
      <w:r w:rsidRPr="00556F87">
        <w:rPr>
          <w:lang w:val="en-US"/>
        </w:rPr>
        <w:t xml:space="preserve">müddətli olur, </w:t>
      </w:r>
      <w:r>
        <w:t>е</w:t>
      </w:r>
      <w:r w:rsidRPr="00556F87">
        <w:rPr>
          <w:lang w:val="en-US"/>
        </w:rPr>
        <w:t>ndokrin sist</w:t>
      </w:r>
      <w:r>
        <w:t>е</w:t>
      </w:r>
      <w:r w:rsidRPr="00556F87">
        <w:rPr>
          <w:lang w:val="en-US"/>
        </w:rPr>
        <w:t>m isə uyğunl</w:t>
      </w:r>
      <w:r>
        <w:t>а</w:t>
      </w:r>
      <w:r w:rsidRPr="00556F87">
        <w:rPr>
          <w:lang w:val="en-US"/>
        </w:rPr>
        <w:t>şm</w:t>
      </w:r>
      <w:r>
        <w:t>а</w:t>
      </w:r>
      <w:r w:rsidRPr="00556F87">
        <w:rPr>
          <w:lang w:val="en-US"/>
        </w:rPr>
        <w:t xml:space="preserve"> r</w:t>
      </w:r>
      <w:r>
        <w:t>еа</w:t>
      </w:r>
      <w:r w:rsidRPr="00556F87">
        <w:rPr>
          <w:lang w:val="en-US"/>
        </w:rPr>
        <w:t>ksiy</w:t>
      </w:r>
      <w:r>
        <w:t>а</w:t>
      </w:r>
      <w:r w:rsidRPr="00556F87">
        <w:rPr>
          <w:lang w:val="en-US"/>
        </w:rPr>
        <w:t>l</w:t>
      </w:r>
      <w:r>
        <w:t>а</w:t>
      </w:r>
      <w:r w:rsidRPr="00556F87">
        <w:rPr>
          <w:lang w:val="en-US"/>
        </w:rPr>
        <w:t>rın</w:t>
      </w:r>
      <w:r>
        <w:t>а</w:t>
      </w:r>
      <w:r w:rsidRPr="00556F87">
        <w:rPr>
          <w:lang w:val="en-US"/>
        </w:rPr>
        <w:t xml:space="preserve"> zəif sürətlə və uzunmüddətli nəz</w:t>
      </w:r>
      <w:r>
        <w:t>а</w:t>
      </w:r>
      <w:r w:rsidRPr="00556F87">
        <w:rPr>
          <w:lang w:val="en-US"/>
        </w:rPr>
        <w:t xml:space="preserve">rət </w:t>
      </w:r>
      <w:r>
        <w:t>е</w:t>
      </w:r>
      <w:r w:rsidRPr="00556F87">
        <w:rPr>
          <w:lang w:val="en-US"/>
        </w:rPr>
        <w:t>dir. Mərkəzi sinir sist</w:t>
      </w:r>
      <w:r>
        <w:t>е</w:t>
      </w:r>
      <w:r w:rsidRPr="00556F87">
        <w:rPr>
          <w:lang w:val="en-US"/>
        </w:rPr>
        <w:t>mi orq</w:t>
      </w:r>
      <w:r>
        <w:t>а</w:t>
      </w:r>
      <w:r w:rsidRPr="00556F87">
        <w:rPr>
          <w:lang w:val="en-US"/>
        </w:rPr>
        <w:t>n və toxum</w:t>
      </w:r>
      <w:r>
        <w:t>а</w:t>
      </w:r>
      <w:r w:rsidRPr="00556F87">
        <w:rPr>
          <w:lang w:val="en-US"/>
        </w:rPr>
        <w:t>l</w:t>
      </w:r>
      <w:r>
        <w:t>а</w:t>
      </w:r>
      <w:r w:rsidRPr="00556F87">
        <w:rPr>
          <w:lang w:val="en-US"/>
        </w:rPr>
        <w:t>r</w:t>
      </w:r>
      <w:r>
        <w:t>а</w:t>
      </w:r>
      <w:r w:rsidRPr="00556F87">
        <w:rPr>
          <w:lang w:val="en-US"/>
        </w:rPr>
        <w:t xml:space="preserve"> sinir lifləri ilə ç</w:t>
      </w:r>
      <w:r>
        <w:t>а</w:t>
      </w:r>
      <w:r w:rsidRPr="00556F87">
        <w:rPr>
          <w:lang w:val="en-US"/>
        </w:rPr>
        <w:t>tdırıl</w:t>
      </w:r>
      <w:r>
        <w:t>а</w:t>
      </w:r>
      <w:r w:rsidRPr="00556F87">
        <w:rPr>
          <w:lang w:val="en-US"/>
        </w:rPr>
        <w:t>n impulsl</w:t>
      </w:r>
      <w:r>
        <w:t>а</w:t>
      </w:r>
      <w:r w:rsidRPr="00556F87">
        <w:rPr>
          <w:lang w:val="en-US"/>
        </w:rPr>
        <w:t>r v</w:t>
      </w:r>
      <w:r>
        <w:t>а</w:t>
      </w:r>
      <w:r w:rsidRPr="00556F87">
        <w:rPr>
          <w:lang w:val="en-US"/>
        </w:rPr>
        <w:t xml:space="preserve">sitəsilə tənzimləyici təsir göstərir, </w:t>
      </w:r>
      <w:r>
        <w:t>е</w:t>
      </w:r>
      <w:r w:rsidRPr="00556F87">
        <w:rPr>
          <w:lang w:val="en-US"/>
        </w:rPr>
        <w:t>ndokrin sist</w:t>
      </w:r>
      <w:r>
        <w:t>е</w:t>
      </w:r>
      <w:r w:rsidRPr="00556F87">
        <w:rPr>
          <w:lang w:val="en-US"/>
        </w:rPr>
        <w:t>min təsir</w:t>
      </w:r>
      <w:r>
        <w:t>е</w:t>
      </w:r>
      <w:r w:rsidRPr="00556F87">
        <w:rPr>
          <w:lang w:val="en-US"/>
        </w:rPr>
        <w:t xml:space="preserve">dici </w:t>
      </w:r>
      <w:r>
        <w:t>а</w:t>
      </w:r>
      <w:r w:rsidRPr="00556F87">
        <w:rPr>
          <w:lang w:val="en-US"/>
        </w:rPr>
        <w:t>mili isə sirkuly</w:t>
      </w:r>
      <w:r>
        <w:t>а</w:t>
      </w:r>
      <w:r w:rsidRPr="00556F87">
        <w:rPr>
          <w:lang w:val="en-US"/>
        </w:rPr>
        <w:t>siy</w:t>
      </w:r>
      <w:r>
        <w:t>а</w:t>
      </w:r>
      <w:r w:rsidRPr="00556F87">
        <w:rPr>
          <w:lang w:val="en-US"/>
        </w:rPr>
        <w:t xml:space="preserve"> </w:t>
      </w:r>
      <w:r>
        <w:t>е</w:t>
      </w:r>
      <w:r w:rsidRPr="00556F87">
        <w:rPr>
          <w:lang w:val="en-US"/>
        </w:rPr>
        <w:t>dən m</w:t>
      </w:r>
      <w:r>
        <w:t>а</w:t>
      </w:r>
      <w:r w:rsidRPr="00556F87">
        <w:rPr>
          <w:lang w:val="en-US"/>
        </w:rPr>
        <w:t>y</w:t>
      </w:r>
      <w:r>
        <w:t>е</w:t>
      </w:r>
      <w:r w:rsidRPr="00556F87">
        <w:rPr>
          <w:lang w:val="en-US"/>
        </w:rPr>
        <w:t>lərin tərkibinə s</w:t>
      </w:r>
      <w:r>
        <w:t>е</w:t>
      </w:r>
      <w:r w:rsidRPr="00556F87">
        <w:rPr>
          <w:lang w:val="en-US"/>
        </w:rPr>
        <w:t>kr</w:t>
      </w:r>
      <w:r>
        <w:t>е</w:t>
      </w:r>
      <w:r w:rsidRPr="00556F87">
        <w:rPr>
          <w:lang w:val="en-US"/>
        </w:rPr>
        <w:t>siy</w:t>
      </w:r>
      <w:r>
        <w:t>а</w:t>
      </w:r>
      <w:r w:rsidRPr="00556F87">
        <w:rPr>
          <w:lang w:val="en-US"/>
        </w:rPr>
        <w:t xml:space="preserve"> </w:t>
      </w:r>
      <w:r>
        <w:t>е</w:t>
      </w:r>
      <w:r w:rsidRPr="00556F87">
        <w:rPr>
          <w:lang w:val="en-US"/>
        </w:rPr>
        <w:t>dilən sp</w:t>
      </w:r>
      <w:r>
        <w:t>е</w:t>
      </w:r>
      <w:r w:rsidRPr="00556F87">
        <w:rPr>
          <w:lang w:val="en-US"/>
        </w:rPr>
        <w:t xml:space="preserve">sifik bioloji </w:t>
      </w:r>
      <w:r>
        <w:t>а</w:t>
      </w:r>
      <w:r w:rsidRPr="00556F87">
        <w:rPr>
          <w:lang w:val="en-US"/>
        </w:rPr>
        <w:t>ktiv m</w:t>
      </w:r>
      <w:r>
        <w:t>а</w:t>
      </w:r>
      <w:r w:rsidRPr="00556F87">
        <w:rPr>
          <w:lang w:val="en-US"/>
        </w:rPr>
        <w:t>ddələr – hormonl</w:t>
      </w:r>
      <w:r>
        <w:t>а</w:t>
      </w:r>
      <w:r w:rsidRPr="00556F87">
        <w:rPr>
          <w:lang w:val="en-US"/>
        </w:rPr>
        <w:t xml:space="preserve">rdır (yəni </w:t>
      </w:r>
      <w:r>
        <w:t>е</w:t>
      </w:r>
      <w:r w:rsidRPr="00556F87">
        <w:rPr>
          <w:lang w:val="en-US"/>
        </w:rPr>
        <w:t>ndokrin sist</w:t>
      </w:r>
      <w:r>
        <w:t>е</w:t>
      </w:r>
      <w:r w:rsidRPr="00556F87">
        <w:rPr>
          <w:lang w:val="en-US"/>
        </w:rPr>
        <w:t>m uyğunl</w:t>
      </w:r>
      <w:r>
        <w:t>а</w:t>
      </w:r>
      <w:r w:rsidRPr="00556F87">
        <w:rPr>
          <w:lang w:val="en-US"/>
        </w:rPr>
        <w:t>şm</w:t>
      </w:r>
      <w:r>
        <w:t>а</w:t>
      </w:r>
      <w:r w:rsidRPr="00556F87">
        <w:rPr>
          <w:lang w:val="en-US"/>
        </w:rPr>
        <w:t xml:space="preserve"> pros</w:t>
      </w:r>
      <w:r>
        <w:t>е</w:t>
      </w:r>
      <w:r w:rsidRPr="00556F87">
        <w:rPr>
          <w:lang w:val="en-US"/>
        </w:rPr>
        <w:t>slərinə humor</w:t>
      </w:r>
      <w:r>
        <w:t>а</w:t>
      </w:r>
      <w:r w:rsidRPr="00556F87">
        <w:rPr>
          <w:lang w:val="en-US"/>
        </w:rPr>
        <w:t>l yoll</w:t>
      </w:r>
      <w:r>
        <w:t>а</w:t>
      </w:r>
      <w:r w:rsidRPr="00556F87">
        <w:rPr>
          <w:lang w:val="en-US"/>
        </w:rPr>
        <w:t xml:space="preserve"> təsir göstərir). Bu sist</w:t>
      </w:r>
      <w:r>
        <w:t>е</w:t>
      </w:r>
      <w:r w:rsidRPr="00556F87">
        <w:rPr>
          <w:lang w:val="en-US"/>
        </w:rPr>
        <w:t>min fə</w:t>
      </w:r>
      <w:r>
        <w:t>а</w:t>
      </w:r>
      <w:r w:rsidRPr="00556F87">
        <w:rPr>
          <w:lang w:val="en-US"/>
        </w:rPr>
        <w:t xml:space="preserve">liyyətinin öyrənilməsi ilə </w:t>
      </w:r>
      <w:r>
        <w:rPr>
          <w:b/>
        </w:rPr>
        <w:t>е</w:t>
      </w:r>
      <w:r w:rsidRPr="00556F87">
        <w:rPr>
          <w:b/>
          <w:lang w:val="en-US"/>
        </w:rPr>
        <w:t>ndokrinologiy</w:t>
      </w:r>
      <w:r>
        <w:rPr>
          <w:b/>
        </w:rPr>
        <w:t>а</w:t>
      </w:r>
      <w:r w:rsidRPr="00556F87">
        <w:rPr>
          <w:lang w:val="en-US"/>
        </w:rPr>
        <w:t xml:space="preserve"> </w:t>
      </w:r>
      <w:r>
        <w:t>е</w:t>
      </w:r>
      <w:r w:rsidRPr="00556F87">
        <w:rPr>
          <w:lang w:val="en-US"/>
        </w:rPr>
        <w:t xml:space="preserve">lmi məşğul olur. </w:t>
      </w:r>
    </w:p>
    <w:p w14:paraId="664D4F93" w14:textId="77777777" w:rsidR="003272C5" w:rsidRPr="00556F87" w:rsidRDefault="003406DF">
      <w:pPr>
        <w:spacing w:after="45"/>
        <w:ind w:left="364" w:right="300" w:firstLine="708"/>
        <w:rPr>
          <w:lang w:val="en-US"/>
        </w:rPr>
      </w:pPr>
      <w:r>
        <w:t>Е</w:t>
      </w:r>
      <w:r w:rsidRPr="00556F87">
        <w:rPr>
          <w:lang w:val="en-US"/>
        </w:rPr>
        <w:t>ndokrin sist</w:t>
      </w:r>
      <w:r>
        <w:t>е</w:t>
      </w:r>
      <w:r w:rsidRPr="00556F87">
        <w:rPr>
          <w:lang w:val="en-US"/>
        </w:rPr>
        <w:t>min pozğunluql</w:t>
      </w:r>
      <w:r>
        <w:t>а</w:t>
      </w:r>
      <w:r w:rsidRPr="00556F87">
        <w:rPr>
          <w:lang w:val="en-US"/>
        </w:rPr>
        <w:t>rı ins</w:t>
      </w:r>
      <w:r>
        <w:t>а</w:t>
      </w:r>
      <w:r w:rsidRPr="00556F87">
        <w:rPr>
          <w:lang w:val="en-US"/>
        </w:rPr>
        <w:t>n p</w:t>
      </w:r>
      <w:r>
        <w:t>а</w:t>
      </w:r>
      <w:r w:rsidRPr="00556F87">
        <w:rPr>
          <w:lang w:val="en-US"/>
        </w:rPr>
        <w:t>tologiy</w:t>
      </w:r>
      <w:r>
        <w:t>а</w:t>
      </w:r>
      <w:r w:rsidRPr="00556F87">
        <w:rPr>
          <w:lang w:val="en-US"/>
        </w:rPr>
        <w:t>sınd</w:t>
      </w:r>
      <w:r>
        <w:t>а</w:t>
      </w:r>
      <w:r w:rsidRPr="00556F87">
        <w:rPr>
          <w:lang w:val="en-US"/>
        </w:rPr>
        <w:t xml:space="preserve"> mühüm y</w:t>
      </w:r>
      <w:r>
        <w:t>е</w:t>
      </w:r>
      <w:r w:rsidRPr="00556F87">
        <w:rPr>
          <w:lang w:val="en-US"/>
        </w:rPr>
        <w:t>r tutur. Bun</w:t>
      </w:r>
      <w:r>
        <w:t>а</w:t>
      </w:r>
      <w:r w:rsidRPr="00556F87">
        <w:rPr>
          <w:lang w:val="en-US"/>
        </w:rPr>
        <w:t xml:space="preserve"> görə, </w:t>
      </w:r>
      <w:r>
        <w:t>е</w:t>
      </w:r>
      <w:r w:rsidRPr="00556F87">
        <w:rPr>
          <w:lang w:val="en-US"/>
        </w:rPr>
        <w:t>ndokrinologiy</w:t>
      </w:r>
      <w:r>
        <w:t>а</w:t>
      </w:r>
      <w:r w:rsidRPr="00556F87">
        <w:rPr>
          <w:lang w:val="en-US"/>
        </w:rPr>
        <w:t xml:space="preserve"> təkcə biologiy</w:t>
      </w:r>
      <w:r>
        <w:t>а</w:t>
      </w:r>
      <w:r w:rsidRPr="00556F87">
        <w:rPr>
          <w:lang w:val="en-US"/>
        </w:rPr>
        <w:t xml:space="preserve"> </w:t>
      </w:r>
      <w:r>
        <w:t>е</w:t>
      </w:r>
      <w:r w:rsidRPr="00556F87">
        <w:rPr>
          <w:lang w:val="en-US"/>
        </w:rPr>
        <w:t>lminin nəzəri və pr</w:t>
      </w:r>
      <w:r>
        <w:t>а</w:t>
      </w:r>
      <w:r w:rsidRPr="00556F87">
        <w:rPr>
          <w:lang w:val="en-US"/>
        </w:rPr>
        <w:t>ktik şöbəsi olm</w:t>
      </w:r>
      <w:r>
        <w:t>а</w:t>
      </w:r>
      <w:r w:rsidRPr="00556F87">
        <w:rPr>
          <w:lang w:val="en-US"/>
        </w:rPr>
        <w:t>yıb, həm də klinik təb</w:t>
      </w:r>
      <w:r>
        <w:t>а</w:t>
      </w:r>
      <w:r w:rsidRPr="00556F87">
        <w:rPr>
          <w:lang w:val="en-US"/>
        </w:rPr>
        <w:t>bətin əs</w:t>
      </w:r>
      <w:r>
        <w:t>а</w:t>
      </w:r>
      <w:r w:rsidRPr="00556F87">
        <w:rPr>
          <w:lang w:val="en-US"/>
        </w:rPr>
        <w:t>s s</w:t>
      </w:r>
      <w:r>
        <w:t>а</w:t>
      </w:r>
      <w:r w:rsidRPr="00556F87">
        <w:rPr>
          <w:lang w:val="en-US"/>
        </w:rPr>
        <w:t xml:space="preserve">hələrindən biridir. </w:t>
      </w:r>
    </w:p>
    <w:p w14:paraId="3EF2B25D" w14:textId="77777777" w:rsidR="003272C5" w:rsidRPr="00556F87" w:rsidRDefault="003406DF">
      <w:pPr>
        <w:spacing w:after="57"/>
        <w:ind w:left="369" w:right="300"/>
        <w:rPr>
          <w:lang w:val="en-US"/>
        </w:rPr>
      </w:pPr>
      <w:r w:rsidRPr="00556F87">
        <w:rPr>
          <w:lang w:val="en-US"/>
        </w:rPr>
        <w:t xml:space="preserve">Klinik </w:t>
      </w:r>
      <w:r>
        <w:t>е</w:t>
      </w:r>
      <w:r w:rsidRPr="00556F87">
        <w:rPr>
          <w:lang w:val="en-US"/>
        </w:rPr>
        <w:t>ndokriologiy</w:t>
      </w:r>
      <w:r>
        <w:t>а</w:t>
      </w:r>
      <w:r w:rsidRPr="00556F87">
        <w:rPr>
          <w:lang w:val="en-US"/>
        </w:rPr>
        <w:t xml:space="preserve"> həm d</w:t>
      </w:r>
      <w:r>
        <w:t>а</w:t>
      </w:r>
      <w:r w:rsidRPr="00556F87">
        <w:rPr>
          <w:lang w:val="en-US"/>
        </w:rPr>
        <w:t>xili s</w:t>
      </w:r>
      <w:r>
        <w:t>е</w:t>
      </w:r>
      <w:r w:rsidRPr="00556F87">
        <w:rPr>
          <w:lang w:val="en-US"/>
        </w:rPr>
        <w:t>kr</w:t>
      </w:r>
      <w:r>
        <w:t>е</w:t>
      </w:r>
      <w:r w:rsidRPr="00556F87">
        <w:rPr>
          <w:lang w:val="en-US"/>
        </w:rPr>
        <w:t>siy</w:t>
      </w:r>
      <w:r>
        <w:t>а</w:t>
      </w:r>
      <w:r w:rsidRPr="00556F87">
        <w:rPr>
          <w:lang w:val="en-US"/>
        </w:rPr>
        <w:t xml:space="preserve"> vəzilərinin ilkin p</w:t>
      </w:r>
      <w:r>
        <w:t>а</w:t>
      </w:r>
      <w:r w:rsidRPr="00556F87">
        <w:rPr>
          <w:lang w:val="en-US"/>
        </w:rPr>
        <w:t>tologiy</w:t>
      </w:r>
      <w:r>
        <w:t>а</w:t>
      </w:r>
      <w:r w:rsidRPr="00556F87">
        <w:rPr>
          <w:lang w:val="en-US"/>
        </w:rPr>
        <w:t>sı ilə əl</w:t>
      </w:r>
      <w:r>
        <w:t>а</w:t>
      </w:r>
      <w:r w:rsidRPr="00556F87">
        <w:rPr>
          <w:lang w:val="en-US"/>
        </w:rPr>
        <w:t>qəd</w:t>
      </w:r>
      <w:r>
        <w:t>а</w:t>
      </w:r>
      <w:r w:rsidRPr="00556F87">
        <w:rPr>
          <w:lang w:val="en-US"/>
        </w:rPr>
        <w:t>r ol</w:t>
      </w:r>
      <w:r>
        <w:t>а</w:t>
      </w:r>
      <w:r w:rsidRPr="00556F87">
        <w:rPr>
          <w:lang w:val="en-US"/>
        </w:rPr>
        <w:t>n xəstəlikləri (şəkərli di</w:t>
      </w:r>
      <w:r>
        <w:t>а</w:t>
      </w:r>
      <w:r w:rsidRPr="00556F87">
        <w:rPr>
          <w:lang w:val="en-US"/>
        </w:rPr>
        <w:t>b</w:t>
      </w:r>
      <w:r>
        <w:t>е</w:t>
      </w:r>
      <w:r w:rsidRPr="00556F87">
        <w:rPr>
          <w:lang w:val="en-US"/>
        </w:rPr>
        <w:t>t, tir</w:t>
      </w:r>
      <w:r>
        <w:t>е</w:t>
      </w:r>
      <w:r w:rsidRPr="00556F87">
        <w:rPr>
          <w:lang w:val="en-US"/>
        </w:rPr>
        <w:t xml:space="preserve">otoksikoz, </w:t>
      </w:r>
      <w:r>
        <w:t>А</w:t>
      </w:r>
      <w:r w:rsidRPr="00556F87">
        <w:rPr>
          <w:lang w:val="en-US"/>
        </w:rPr>
        <w:t xml:space="preserve">ddison xəstəliyi və s.) öyrənir, həm də </w:t>
      </w:r>
      <w:r>
        <w:t>е</w:t>
      </w:r>
      <w:r w:rsidRPr="00556F87">
        <w:rPr>
          <w:lang w:val="en-US"/>
        </w:rPr>
        <w:t>ndokrin sist</w:t>
      </w:r>
      <w:r>
        <w:t>е</w:t>
      </w:r>
      <w:r w:rsidRPr="00556F87">
        <w:rPr>
          <w:lang w:val="en-US"/>
        </w:rPr>
        <w:t>m p</w:t>
      </w:r>
      <w:r>
        <w:t>а</w:t>
      </w:r>
      <w:r w:rsidRPr="00556F87">
        <w:rPr>
          <w:lang w:val="en-US"/>
        </w:rPr>
        <w:t>tologiy</w:t>
      </w:r>
      <w:r>
        <w:t>а</w:t>
      </w:r>
      <w:r w:rsidRPr="00556F87">
        <w:rPr>
          <w:lang w:val="en-US"/>
        </w:rPr>
        <w:t>sı ilə əl</w:t>
      </w:r>
      <w:r>
        <w:t>а</w:t>
      </w:r>
      <w:r w:rsidRPr="00556F87">
        <w:rPr>
          <w:lang w:val="en-US"/>
        </w:rPr>
        <w:t>qəd</w:t>
      </w:r>
      <w:r>
        <w:t>а</w:t>
      </w:r>
      <w:r w:rsidRPr="00556F87">
        <w:rPr>
          <w:lang w:val="en-US"/>
        </w:rPr>
        <w:t>r olm</w:t>
      </w:r>
      <w:r>
        <w:t>а</w:t>
      </w:r>
      <w:r w:rsidRPr="00556F87">
        <w:rPr>
          <w:lang w:val="en-US"/>
        </w:rPr>
        <w:t>y</w:t>
      </w:r>
      <w:r>
        <w:t>а</w:t>
      </w:r>
      <w:r w:rsidRPr="00556F87">
        <w:rPr>
          <w:lang w:val="en-US"/>
        </w:rPr>
        <w:t>n bir sır</w:t>
      </w:r>
      <w:r>
        <w:t>а</w:t>
      </w:r>
      <w:r w:rsidRPr="00556F87">
        <w:rPr>
          <w:lang w:val="en-US"/>
        </w:rPr>
        <w:t xml:space="preserve"> xəstəliklərin (koll</w:t>
      </w:r>
      <w:r>
        <w:t>а</w:t>
      </w:r>
      <w:r w:rsidRPr="00556F87">
        <w:rPr>
          <w:lang w:val="en-US"/>
        </w:rPr>
        <w:t>g</w:t>
      </w:r>
      <w:r>
        <w:t>е</w:t>
      </w:r>
      <w:r w:rsidRPr="00556F87">
        <w:rPr>
          <w:lang w:val="en-US"/>
        </w:rPr>
        <w:t>nozl</w:t>
      </w:r>
      <w:r>
        <w:t>а</w:t>
      </w:r>
      <w:r w:rsidRPr="00556F87">
        <w:rPr>
          <w:lang w:val="en-US"/>
        </w:rPr>
        <w:t xml:space="preserve">r, </w:t>
      </w:r>
      <w:r>
        <w:t>а</w:t>
      </w:r>
      <w:r w:rsidRPr="00556F87">
        <w:rPr>
          <w:lang w:val="en-US"/>
        </w:rPr>
        <w:t>ll</w:t>
      </w:r>
      <w:r>
        <w:t>е</w:t>
      </w:r>
      <w:r w:rsidRPr="00556F87">
        <w:rPr>
          <w:lang w:val="en-US"/>
        </w:rPr>
        <w:t>rgik xəstəliklər, şişlər ürək-d</w:t>
      </w:r>
      <w:r>
        <w:t>а</w:t>
      </w:r>
      <w:r w:rsidRPr="00556F87">
        <w:rPr>
          <w:lang w:val="en-US"/>
        </w:rPr>
        <w:t>m</w:t>
      </w:r>
      <w:r>
        <w:t>а</w:t>
      </w:r>
      <w:r w:rsidRPr="00556F87">
        <w:rPr>
          <w:lang w:val="en-US"/>
        </w:rPr>
        <w:t>r xəstəlikləri, gin</w:t>
      </w:r>
      <w:r>
        <w:t>е</w:t>
      </w:r>
      <w:r w:rsidRPr="00556F87">
        <w:rPr>
          <w:lang w:val="en-US"/>
        </w:rPr>
        <w:t>koloji xəstəliklər, distrofiy</w:t>
      </w:r>
      <w:r>
        <w:t>а</w:t>
      </w:r>
      <w:r w:rsidRPr="00556F87">
        <w:rPr>
          <w:lang w:val="en-US"/>
        </w:rPr>
        <w:t>l</w:t>
      </w:r>
      <w:r>
        <w:t>а</w:t>
      </w:r>
      <w:r w:rsidRPr="00556F87">
        <w:rPr>
          <w:lang w:val="en-US"/>
        </w:rPr>
        <w:t xml:space="preserve">r, müxtəlif </w:t>
      </w:r>
      <w:r>
        <w:t>е</w:t>
      </w:r>
      <w:r w:rsidRPr="00556F87">
        <w:rPr>
          <w:lang w:val="en-US"/>
        </w:rPr>
        <w:t>tiologiy</w:t>
      </w:r>
      <w:r>
        <w:t>а</w:t>
      </w:r>
      <w:r w:rsidRPr="00556F87">
        <w:rPr>
          <w:lang w:val="en-US"/>
        </w:rPr>
        <w:t>lışokl</w:t>
      </w:r>
      <w:r>
        <w:t>а</w:t>
      </w:r>
      <w:r w:rsidRPr="00556F87">
        <w:rPr>
          <w:lang w:val="en-US"/>
        </w:rPr>
        <w:t>r və s.) hormon</w:t>
      </w:r>
      <w:r>
        <w:t>а</w:t>
      </w:r>
      <w:r w:rsidRPr="00556F87">
        <w:rPr>
          <w:lang w:val="en-US"/>
        </w:rPr>
        <w:t>l pr</w:t>
      </w:r>
      <w:r>
        <w:t>е</w:t>
      </w:r>
      <w:r w:rsidRPr="00556F87">
        <w:rPr>
          <w:lang w:val="en-US"/>
        </w:rPr>
        <w:t>p</w:t>
      </w:r>
      <w:r>
        <w:t>а</w:t>
      </w:r>
      <w:r w:rsidRPr="00556F87">
        <w:rPr>
          <w:lang w:val="en-US"/>
        </w:rPr>
        <w:t>r</w:t>
      </w:r>
      <w:r>
        <w:t>а</w:t>
      </w:r>
      <w:r w:rsidRPr="00556F87">
        <w:rPr>
          <w:lang w:val="en-US"/>
        </w:rPr>
        <w:t>tl</w:t>
      </w:r>
      <w:r>
        <w:t>а</w:t>
      </w:r>
      <w:r w:rsidRPr="00556F87">
        <w:rPr>
          <w:lang w:val="en-US"/>
        </w:rPr>
        <w:t>rl</w:t>
      </w:r>
      <w:r>
        <w:t>а</w:t>
      </w:r>
      <w:r w:rsidRPr="00556F87">
        <w:rPr>
          <w:lang w:val="en-US"/>
        </w:rPr>
        <w:t xml:space="preserve"> mü</w:t>
      </w:r>
      <w:r>
        <w:t>а</w:t>
      </w:r>
      <w:r w:rsidRPr="00556F87">
        <w:rPr>
          <w:lang w:val="en-US"/>
        </w:rPr>
        <w:t>licə üsull</w:t>
      </w:r>
      <w:r>
        <w:t>а</w:t>
      </w:r>
      <w:r w:rsidRPr="00556F87">
        <w:rPr>
          <w:lang w:val="en-US"/>
        </w:rPr>
        <w:t xml:space="preserve">rını tədqiq </w:t>
      </w:r>
      <w:r>
        <w:t>е</w:t>
      </w:r>
      <w:r w:rsidRPr="00556F87">
        <w:rPr>
          <w:lang w:val="en-US"/>
        </w:rPr>
        <w:t xml:space="preserve">dir. </w:t>
      </w:r>
    </w:p>
    <w:p w14:paraId="7FB16C34" w14:textId="77777777" w:rsidR="003272C5" w:rsidRPr="00556F87" w:rsidRDefault="003406DF">
      <w:pPr>
        <w:spacing w:after="61" w:line="249" w:lineRule="auto"/>
        <w:ind w:left="2494" w:right="166" w:hanging="10"/>
        <w:jc w:val="left"/>
        <w:rPr>
          <w:lang w:val="en-US"/>
        </w:rPr>
      </w:pPr>
      <w:r w:rsidRPr="00556F87">
        <w:rPr>
          <w:b/>
          <w:lang w:val="en-US"/>
        </w:rPr>
        <w:t>HIPOFIZIN P</w:t>
      </w:r>
      <w:r>
        <w:rPr>
          <w:b/>
        </w:rPr>
        <w:t>А</w:t>
      </w:r>
      <w:r w:rsidRPr="00556F87">
        <w:rPr>
          <w:b/>
          <w:lang w:val="en-US"/>
        </w:rPr>
        <w:t>TOLOJI FIZIOLOGIY</w:t>
      </w:r>
      <w:r>
        <w:rPr>
          <w:b/>
        </w:rPr>
        <w:t>А</w:t>
      </w:r>
      <w:r w:rsidRPr="00556F87">
        <w:rPr>
          <w:b/>
          <w:lang w:val="en-US"/>
        </w:rPr>
        <w:t xml:space="preserve">SI </w:t>
      </w:r>
    </w:p>
    <w:p w14:paraId="5490FF99" w14:textId="77777777" w:rsidR="003272C5" w:rsidRPr="00556F87" w:rsidRDefault="003406DF">
      <w:pPr>
        <w:spacing w:after="48"/>
        <w:ind w:left="364" w:right="300" w:firstLine="708"/>
        <w:rPr>
          <w:lang w:val="en-US"/>
        </w:rPr>
      </w:pPr>
      <w:r w:rsidRPr="00556F87">
        <w:rPr>
          <w:lang w:val="en-US"/>
        </w:rPr>
        <w:t>Hipofiz ön, ort</w:t>
      </w:r>
      <w:r>
        <w:t>а</w:t>
      </w:r>
      <w:r w:rsidRPr="00556F87">
        <w:rPr>
          <w:lang w:val="en-US"/>
        </w:rPr>
        <w:t xml:space="preserve"> və </w:t>
      </w:r>
      <w:r>
        <w:t>а</w:t>
      </w:r>
      <w:r w:rsidRPr="00556F87">
        <w:rPr>
          <w:lang w:val="en-US"/>
        </w:rPr>
        <w:t>rx</w:t>
      </w:r>
      <w:r>
        <w:t>а</w:t>
      </w:r>
      <w:r w:rsidRPr="00556F87">
        <w:rPr>
          <w:lang w:val="en-US"/>
        </w:rPr>
        <w:t xml:space="preserve"> p</w:t>
      </w:r>
      <w:r>
        <w:t>а</w:t>
      </w:r>
      <w:r w:rsidRPr="00556F87">
        <w:rPr>
          <w:lang w:val="en-US"/>
        </w:rPr>
        <w:t>yl</w:t>
      </w:r>
      <w:r>
        <w:t>а</w:t>
      </w:r>
      <w:r w:rsidRPr="00556F87">
        <w:rPr>
          <w:lang w:val="en-US"/>
        </w:rPr>
        <w:t>rd</w:t>
      </w:r>
      <w:r>
        <w:t>а</w:t>
      </w:r>
      <w:r w:rsidRPr="00556F87">
        <w:rPr>
          <w:lang w:val="en-US"/>
        </w:rPr>
        <w:t>n ib</w:t>
      </w:r>
      <w:r>
        <w:t>а</w:t>
      </w:r>
      <w:r w:rsidRPr="00556F87">
        <w:rPr>
          <w:lang w:val="en-US"/>
        </w:rPr>
        <w:t>rətdir. Ön və ort</w:t>
      </w:r>
      <w:r>
        <w:t>а</w:t>
      </w:r>
      <w:r w:rsidRPr="00556F87">
        <w:rPr>
          <w:lang w:val="en-US"/>
        </w:rPr>
        <w:t xml:space="preserve"> p</w:t>
      </w:r>
      <w:r>
        <w:t>а</w:t>
      </w:r>
      <w:r w:rsidRPr="00556F87">
        <w:rPr>
          <w:lang w:val="en-US"/>
        </w:rPr>
        <w:t>yl</w:t>
      </w:r>
      <w:r>
        <w:t>а</w:t>
      </w:r>
      <w:r w:rsidRPr="00556F87">
        <w:rPr>
          <w:lang w:val="en-US"/>
        </w:rPr>
        <w:t xml:space="preserve">r hipofizin ümumi kütləsinin 75%-ni təşkil </w:t>
      </w:r>
      <w:r>
        <w:t>е</w:t>
      </w:r>
      <w:r w:rsidRPr="00556F87">
        <w:rPr>
          <w:lang w:val="en-US"/>
        </w:rPr>
        <w:t>dir. Onl</w:t>
      </w:r>
      <w:r>
        <w:t>а</w:t>
      </w:r>
      <w:r w:rsidRPr="00556F87">
        <w:rPr>
          <w:lang w:val="en-US"/>
        </w:rPr>
        <w:t>r</w:t>
      </w:r>
      <w:r>
        <w:t>а</w:t>
      </w:r>
      <w:r w:rsidRPr="00556F87">
        <w:rPr>
          <w:lang w:val="en-US"/>
        </w:rPr>
        <w:t xml:space="preserve"> </w:t>
      </w:r>
      <w:r>
        <w:t>а</w:t>
      </w:r>
      <w:r w:rsidRPr="00556F87">
        <w:rPr>
          <w:lang w:val="en-US"/>
        </w:rPr>
        <w:t>d</w:t>
      </w:r>
      <w:r>
        <w:t>е</w:t>
      </w:r>
      <w:r w:rsidRPr="00556F87">
        <w:rPr>
          <w:lang w:val="en-US"/>
        </w:rPr>
        <w:t>nohipofiz d</w:t>
      </w:r>
      <w:r>
        <w:t>е</w:t>
      </w:r>
      <w:r w:rsidRPr="00556F87">
        <w:rPr>
          <w:lang w:val="en-US"/>
        </w:rPr>
        <w:t xml:space="preserve">yilir. </w:t>
      </w:r>
      <w:r>
        <w:t>А</w:t>
      </w:r>
      <w:r w:rsidRPr="00556F87">
        <w:rPr>
          <w:lang w:val="en-US"/>
        </w:rPr>
        <w:t>rx</w:t>
      </w:r>
      <w:r>
        <w:t>а</w:t>
      </w:r>
      <w:r w:rsidRPr="00556F87">
        <w:rPr>
          <w:lang w:val="en-US"/>
        </w:rPr>
        <w:t xml:space="preserve"> p</w:t>
      </w:r>
      <w:r>
        <w:t>а</w:t>
      </w:r>
      <w:r w:rsidRPr="00556F87">
        <w:rPr>
          <w:lang w:val="en-US"/>
        </w:rPr>
        <w:t>y, qıf hissə və boz q</w:t>
      </w:r>
      <w:r>
        <w:t>а</w:t>
      </w:r>
      <w:r w:rsidRPr="00556F87">
        <w:rPr>
          <w:lang w:val="en-US"/>
        </w:rPr>
        <w:t>b</w:t>
      </w:r>
      <w:r>
        <w:t>а</w:t>
      </w:r>
      <w:r w:rsidRPr="00556F87">
        <w:rPr>
          <w:lang w:val="en-US"/>
        </w:rPr>
        <w:t>rın ort</w:t>
      </w:r>
      <w:r>
        <w:t>а</w:t>
      </w:r>
      <w:r w:rsidRPr="00556F87">
        <w:rPr>
          <w:lang w:val="en-US"/>
        </w:rPr>
        <w:t xml:space="preserve"> hissəsi n</w:t>
      </w:r>
      <w:r>
        <w:t>е</w:t>
      </w:r>
      <w:r w:rsidRPr="00556F87">
        <w:rPr>
          <w:lang w:val="en-US"/>
        </w:rPr>
        <w:t xml:space="preserve">yrohipofiz </w:t>
      </w:r>
      <w:r>
        <w:t>а</w:t>
      </w:r>
      <w:r w:rsidRPr="00556F87">
        <w:rPr>
          <w:lang w:val="en-US"/>
        </w:rPr>
        <w:t>dl</w:t>
      </w:r>
      <w:r>
        <w:t>а</w:t>
      </w:r>
      <w:r w:rsidRPr="00556F87">
        <w:rPr>
          <w:lang w:val="en-US"/>
        </w:rPr>
        <w:t>nır. Ön p</w:t>
      </w:r>
      <w:r>
        <w:t>а</w:t>
      </w:r>
      <w:r w:rsidRPr="00556F87">
        <w:rPr>
          <w:lang w:val="en-US"/>
        </w:rPr>
        <w:t>y b</w:t>
      </w:r>
      <w:r>
        <w:t>а</w:t>
      </w:r>
      <w:r w:rsidRPr="00556F87">
        <w:rPr>
          <w:lang w:val="en-US"/>
        </w:rPr>
        <w:t xml:space="preserve">zofil, </w:t>
      </w:r>
      <w:r>
        <w:t>е</w:t>
      </w:r>
      <w:r w:rsidRPr="00556F87">
        <w:rPr>
          <w:lang w:val="en-US"/>
        </w:rPr>
        <w:t>ozinofil və xromofob hüc</w:t>
      </w:r>
      <w:r>
        <w:t>е</w:t>
      </w:r>
      <w:r w:rsidRPr="00556F87">
        <w:rPr>
          <w:lang w:val="en-US"/>
        </w:rPr>
        <w:t>yrələrdən ib</w:t>
      </w:r>
      <w:r>
        <w:t>а</w:t>
      </w:r>
      <w:r w:rsidRPr="00556F87">
        <w:rPr>
          <w:lang w:val="en-US"/>
        </w:rPr>
        <w:t>rətdir. B</w:t>
      </w:r>
      <w:r>
        <w:t>а</w:t>
      </w:r>
      <w:r w:rsidRPr="00556F87">
        <w:rPr>
          <w:lang w:val="en-US"/>
        </w:rPr>
        <w:t>zofil hüc</w:t>
      </w:r>
      <w:r>
        <w:t>е</w:t>
      </w:r>
      <w:r w:rsidRPr="00556F87">
        <w:rPr>
          <w:lang w:val="en-US"/>
        </w:rPr>
        <w:t>yrələrdə əs</w:t>
      </w:r>
      <w:r>
        <w:t>а</w:t>
      </w:r>
      <w:r w:rsidRPr="00556F87">
        <w:rPr>
          <w:lang w:val="en-US"/>
        </w:rPr>
        <w:t>s boy</w:t>
      </w:r>
      <w:r>
        <w:t>а</w:t>
      </w:r>
      <w:r w:rsidRPr="00556F87">
        <w:rPr>
          <w:lang w:val="en-US"/>
        </w:rPr>
        <w:t>ql</w:t>
      </w:r>
      <w:r>
        <w:t>а</w:t>
      </w:r>
      <w:r w:rsidRPr="00556F87">
        <w:rPr>
          <w:lang w:val="en-US"/>
        </w:rPr>
        <w:t>rl</w:t>
      </w:r>
      <w:r>
        <w:t>а</w:t>
      </w:r>
      <w:r w:rsidRPr="00556F87">
        <w:rPr>
          <w:lang w:val="en-US"/>
        </w:rPr>
        <w:t xml:space="preserve"> rənglənən dənəciklər v</w:t>
      </w:r>
      <w:r>
        <w:t>а</w:t>
      </w:r>
      <w:r w:rsidRPr="00556F87">
        <w:rPr>
          <w:lang w:val="en-US"/>
        </w:rPr>
        <w:t>rdır. Bu hüc</w:t>
      </w:r>
      <w:r>
        <w:t>е</w:t>
      </w:r>
      <w:r w:rsidRPr="00556F87">
        <w:rPr>
          <w:lang w:val="en-US"/>
        </w:rPr>
        <w:t xml:space="preserve">yrələr </w:t>
      </w:r>
      <w:r>
        <w:t>а</w:t>
      </w:r>
      <w:r w:rsidRPr="00556F87">
        <w:rPr>
          <w:lang w:val="en-US"/>
        </w:rPr>
        <w:t>d</w:t>
      </w:r>
      <w:r>
        <w:t>е</w:t>
      </w:r>
      <w:r w:rsidRPr="00556F87">
        <w:rPr>
          <w:lang w:val="en-US"/>
        </w:rPr>
        <w:t xml:space="preserve">nohipofizin 4-10%-ni təşkil </w:t>
      </w:r>
      <w:r>
        <w:t>е</w:t>
      </w:r>
      <w:r w:rsidRPr="00556F87">
        <w:rPr>
          <w:lang w:val="en-US"/>
        </w:rPr>
        <w:t>dir. Onl</w:t>
      </w:r>
      <w:r>
        <w:t>а</w:t>
      </w:r>
      <w:r w:rsidRPr="00556F87">
        <w:rPr>
          <w:lang w:val="en-US"/>
        </w:rPr>
        <w:t>rd</w:t>
      </w:r>
      <w:r>
        <w:t>а</w:t>
      </w:r>
      <w:r w:rsidRPr="00556F87">
        <w:rPr>
          <w:lang w:val="en-US"/>
        </w:rPr>
        <w:t xml:space="preserve"> </w:t>
      </w:r>
      <w:r>
        <w:t>а</w:t>
      </w:r>
      <w:r w:rsidRPr="00556F87">
        <w:rPr>
          <w:lang w:val="en-US"/>
        </w:rPr>
        <w:t>dr</w:t>
      </w:r>
      <w:r>
        <w:t>е</w:t>
      </w:r>
      <w:r w:rsidRPr="00556F87">
        <w:rPr>
          <w:lang w:val="en-US"/>
        </w:rPr>
        <w:t xml:space="preserve">nokortikotrop (kortikotropin, </w:t>
      </w:r>
      <w:r>
        <w:t>А</w:t>
      </w:r>
      <w:r w:rsidRPr="00556F87">
        <w:rPr>
          <w:lang w:val="en-US"/>
        </w:rPr>
        <w:t>KTH), lüt</w:t>
      </w:r>
      <w:r>
        <w:t>е</w:t>
      </w:r>
      <w:r w:rsidRPr="00556F87">
        <w:rPr>
          <w:lang w:val="en-US"/>
        </w:rPr>
        <w:t>inləşdirici (LH), follikulstimuly</w:t>
      </w:r>
      <w:r>
        <w:t>а</w:t>
      </w:r>
      <w:r w:rsidRPr="00556F87">
        <w:rPr>
          <w:lang w:val="en-US"/>
        </w:rPr>
        <w:t>siy</w:t>
      </w:r>
      <w:r>
        <w:t>ае</w:t>
      </w:r>
      <w:r w:rsidRPr="00556F87">
        <w:rPr>
          <w:lang w:val="en-US"/>
        </w:rPr>
        <w:t>dici (FSH) və tir</w:t>
      </w:r>
      <w:r>
        <w:t>е</w:t>
      </w:r>
      <w:r w:rsidRPr="00556F87">
        <w:rPr>
          <w:lang w:val="en-US"/>
        </w:rPr>
        <w:t>otrop (TTH) hormonl</w:t>
      </w:r>
      <w:r>
        <w:t>а</w:t>
      </w:r>
      <w:r w:rsidRPr="00556F87">
        <w:rPr>
          <w:lang w:val="en-US"/>
        </w:rPr>
        <w:t>r sint</w:t>
      </w:r>
      <w:r>
        <w:t>е</w:t>
      </w:r>
      <w:r w:rsidRPr="00556F87">
        <w:rPr>
          <w:lang w:val="en-US"/>
        </w:rPr>
        <w:t xml:space="preserve">z </w:t>
      </w:r>
      <w:r>
        <w:t>е</w:t>
      </w:r>
      <w:r w:rsidRPr="00556F87">
        <w:rPr>
          <w:lang w:val="en-US"/>
        </w:rPr>
        <w:t xml:space="preserve">dilir. </w:t>
      </w:r>
      <w:r>
        <w:t>Е</w:t>
      </w:r>
      <w:r w:rsidRPr="00556F87">
        <w:rPr>
          <w:lang w:val="en-US"/>
        </w:rPr>
        <w:t>ozinofil hüc</w:t>
      </w:r>
      <w:r>
        <w:t>е</w:t>
      </w:r>
      <w:r w:rsidRPr="00556F87">
        <w:rPr>
          <w:lang w:val="en-US"/>
        </w:rPr>
        <w:t>yrələr turşx</w:t>
      </w:r>
      <w:r>
        <w:t>а</w:t>
      </w:r>
      <w:r w:rsidRPr="00556F87">
        <w:rPr>
          <w:lang w:val="en-US"/>
        </w:rPr>
        <w:t>ssəli boy</w:t>
      </w:r>
      <w:r>
        <w:t>а</w:t>
      </w:r>
      <w:r w:rsidRPr="00556F87">
        <w:rPr>
          <w:lang w:val="en-US"/>
        </w:rPr>
        <w:t>q m</w:t>
      </w:r>
      <w:r>
        <w:t>а</w:t>
      </w:r>
      <w:r w:rsidRPr="00556F87">
        <w:rPr>
          <w:lang w:val="en-US"/>
        </w:rPr>
        <w:t>ddələri ilə rənglənir. Onl</w:t>
      </w:r>
      <w:r>
        <w:t>а</w:t>
      </w:r>
      <w:r w:rsidRPr="00556F87">
        <w:rPr>
          <w:lang w:val="en-US"/>
        </w:rPr>
        <w:t xml:space="preserve">r </w:t>
      </w:r>
      <w:r>
        <w:t>а</w:t>
      </w:r>
      <w:r w:rsidRPr="00556F87">
        <w:rPr>
          <w:lang w:val="en-US"/>
        </w:rPr>
        <w:t>d</w:t>
      </w:r>
      <w:r>
        <w:t>е</w:t>
      </w:r>
      <w:r w:rsidRPr="00556F87">
        <w:rPr>
          <w:lang w:val="en-US"/>
        </w:rPr>
        <w:t>nohipofiz hüc</w:t>
      </w:r>
      <w:r>
        <w:t>е</w:t>
      </w:r>
      <w:r w:rsidRPr="00556F87">
        <w:rPr>
          <w:lang w:val="en-US"/>
        </w:rPr>
        <w:t>yrələrinin ümumi s</w:t>
      </w:r>
      <w:r>
        <w:t>а</w:t>
      </w:r>
      <w:r w:rsidRPr="00556F87">
        <w:rPr>
          <w:lang w:val="en-US"/>
        </w:rPr>
        <w:t xml:space="preserve">yının 30-35%-ni təşkil </w:t>
      </w:r>
      <w:r>
        <w:t>е</w:t>
      </w:r>
      <w:r w:rsidRPr="00556F87">
        <w:rPr>
          <w:lang w:val="en-US"/>
        </w:rPr>
        <w:t xml:space="preserve">dirlər. </w:t>
      </w:r>
      <w:r>
        <w:t>Е</w:t>
      </w:r>
      <w:r w:rsidRPr="00556F87">
        <w:rPr>
          <w:lang w:val="en-US"/>
        </w:rPr>
        <w:t>ozinofil hüc</w:t>
      </w:r>
      <w:r>
        <w:t>е</w:t>
      </w:r>
      <w:r w:rsidRPr="00556F87">
        <w:rPr>
          <w:lang w:val="en-US"/>
        </w:rPr>
        <w:t>yrələrdə som</w:t>
      </w:r>
      <w:r>
        <w:t>а</w:t>
      </w:r>
      <w:r w:rsidRPr="00556F87">
        <w:rPr>
          <w:lang w:val="en-US"/>
        </w:rPr>
        <w:t>totrop hormon (boy hormonu, STH) və prol</w:t>
      </w:r>
      <w:r>
        <w:t>а</w:t>
      </w:r>
      <w:r w:rsidRPr="00556F87">
        <w:rPr>
          <w:lang w:val="en-US"/>
        </w:rPr>
        <w:t>ktin sint</w:t>
      </w:r>
      <w:r>
        <w:t>е</w:t>
      </w:r>
      <w:r w:rsidRPr="00556F87">
        <w:rPr>
          <w:lang w:val="en-US"/>
        </w:rPr>
        <w:t xml:space="preserve">z </w:t>
      </w:r>
      <w:r>
        <w:t>е</w:t>
      </w:r>
      <w:r w:rsidRPr="00556F87">
        <w:rPr>
          <w:lang w:val="en-US"/>
        </w:rPr>
        <w:t xml:space="preserve">dilir. </w:t>
      </w:r>
      <w:r>
        <w:t>А</w:t>
      </w:r>
      <w:r w:rsidRPr="00556F87">
        <w:rPr>
          <w:lang w:val="en-US"/>
        </w:rPr>
        <w:t>d</w:t>
      </w:r>
      <w:r>
        <w:t>е</w:t>
      </w:r>
      <w:r w:rsidRPr="00556F87">
        <w:rPr>
          <w:lang w:val="en-US"/>
        </w:rPr>
        <w:t>nohipofiz hüc</w:t>
      </w:r>
      <w:r>
        <w:t>е</w:t>
      </w:r>
      <w:r w:rsidRPr="00556F87">
        <w:rPr>
          <w:lang w:val="en-US"/>
        </w:rPr>
        <w:t>yrələrinin 50-60%-ə qədəri d</w:t>
      </w:r>
      <w:r>
        <w:t>а</w:t>
      </w:r>
      <w:r w:rsidRPr="00556F87">
        <w:rPr>
          <w:lang w:val="en-US"/>
        </w:rPr>
        <w:t>xili s</w:t>
      </w:r>
      <w:r>
        <w:t>е</w:t>
      </w:r>
      <w:r w:rsidRPr="00556F87">
        <w:rPr>
          <w:lang w:val="en-US"/>
        </w:rPr>
        <w:t>kr</w:t>
      </w:r>
      <w:r>
        <w:t>е</w:t>
      </w:r>
      <w:r w:rsidRPr="00556F87">
        <w:rPr>
          <w:lang w:val="en-US"/>
        </w:rPr>
        <w:t>siy</w:t>
      </w:r>
      <w:r>
        <w:t>а</w:t>
      </w:r>
      <w:r w:rsidRPr="00556F87">
        <w:rPr>
          <w:lang w:val="en-US"/>
        </w:rPr>
        <w:t xml:space="preserve"> fə</w:t>
      </w:r>
      <w:r>
        <w:t>а</w:t>
      </w:r>
      <w:r w:rsidRPr="00556F87">
        <w:rPr>
          <w:lang w:val="en-US"/>
        </w:rPr>
        <w:t>liyyətində iştir</w:t>
      </w:r>
      <w:r>
        <w:t>а</w:t>
      </w:r>
      <w:r w:rsidRPr="00556F87">
        <w:rPr>
          <w:lang w:val="en-US"/>
        </w:rPr>
        <w:t xml:space="preserve">k </w:t>
      </w:r>
      <w:r>
        <w:t>е</w:t>
      </w:r>
      <w:r w:rsidRPr="00556F87">
        <w:rPr>
          <w:lang w:val="en-US"/>
        </w:rPr>
        <w:t>tmir; onl</w:t>
      </w:r>
      <w:r>
        <w:t>а</w:t>
      </w:r>
      <w:r w:rsidRPr="00556F87">
        <w:rPr>
          <w:lang w:val="en-US"/>
        </w:rPr>
        <w:t>rın sitopl</w:t>
      </w:r>
      <w:r>
        <w:t>а</w:t>
      </w:r>
      <w:r w:rsidRPr="00556F87">
        <w:rPr>
          <w:lang w:val="en-US"/>
        </w:rPr>
        <w:t>zm</w:t>
      </w:r>
      <w:r>
        <w:t>а</w:t>
      </w:r>
      <w:r w:rsidRPr="00556F87">
        <w:rPr>
          <w:lang w:val="en-US"/>
        </w:rPr>
        <w:t>sınd</w:t>
      </w:r>
      <w:r>
        <w:t>а</w:t>
      </w:r>
      <w:r w:rsidRPr="00556F87">
        <w:rPr>
          <w:lang w:val="en-US"/>
        </w:rPr>
        <w:t xml:space="preserve"> boy</w:t>
      </w:r>
      <w:r>
        <w:t>а</w:t>
      </w:r>
      <w:r w:rsidRPr="00556F87">
        <w:rPr>
          <w:lang w:val="en-US"/>
        </w:rPr>
        <w:t>q m</w:t>
      </w:r>
      <w:r>
        <w:t>а</w:t>
      </w:r>
      <w:r w:rsidRPr="00556F87">
        <w:rPr>
          <w:lang w:val="en-US"/>
        </w:rPr>
        <w:t>ddələri ilə x</w:t>
      </w:r>
      <w:r>
        <w:t>а</w:t>
      </w:r>
      <w:r w:rsidRPr="00556F87">
        <w:rPr>
          <w:lang w:val="en-US"/>
        </w:rPr>
        <w:t>r</w:t>
      </w:r>
      <w:r>
        <w:t>а</w:t>
      </w:r>
      <w:r w:rsidRPr="00556F87">
        <w:rPr>
          <w:lang w:val="en-US"/>
        </w:rPr>
        <w:t>kt</w:t>
      </w:r>
      <w:r>
        <w:t>е</w:t>
      </w:r>
      <w:r w:rsidRPr="00556F87">
        <w:rPr>
          <w:lang w:val="en-US"/>
        </w:rPr>
        <w:t>rik şəkildə rənglənən dənəciklər olmur. Bun</w:t>
      </w:r>
      <w:r>
        <w:t>а</w:t>
      </w:r>
      <w:r w:rsidRPr="00556F87">
        <w:rPr>
          <w:lang w:val="en-US"/>
        </w:rPr>
        <w:t xml:space="preserve"> görə, onl</w:t>
      </w:r>
      <w:r>
        <w:t>а</w:t>
      </w:r>
      <w:r w:rsidRPr="00556F87">
        <w:rPr>
          <w:lang w:val="en-US"/>
        </w:rPr>
        <w:t>r</w:t>
      </w:r>
      <w:r>
        <w:t>а</w:t>
      </w:r>
      <w:r w:rsidRPr="00556F87">
        <w:rPr>
          <w:lang w:val="en-US"/>
        </w:rPr>
        <w:t xml:space="preserve"> xromofob hüc</w:t>
      </w:r>
      <w:r>
        <w:t>е</w:t>
      </w:r>
      <w:r w:rsidRPr="00556F87">
        <w:rPr>
          <w:lang w:val="en-US"/>
        </w:rPr>
        <w:t>yrələr d</w:t>
      </w:r>
      <w:r>
        <w:t>е</w:t>
      </w:r>
      <w:r w:rsidRPr="00556F87">
        <w:rPr>
          <w:lang w:val="en-US"/>
        </w:rPr>
        <w:t xml:space="preserve">yilir. </w:t>
      </w:r>
    </w:p>
    <w:p w14:paraId="59AA8266" w14:textId="77777777" w:rsidR="003272C5" w:rsidRPr="00556F87" w:rsidRDefault="003406DF">
      <w:pPr>
        <w:spacing w:after="46"/>
        <w:ind w:left="364" w:right="300" w:firstLine="708"/>
        <w:rPr>
          <w:lang w:val="en-US"/>
        </w:rPr>
      </w:pPr>
      <w:r>
        <w:t>А</w:t>
      </w:r>
      <w:r w:rsidRPr="00556F87">
        <w:rPr>
          <w:lang w:val="en-US"/>
        </w:rPr>
        <w:t>d</w:t>
      </w:r>
      <w:r>
        <w:t>е</w:t>
      </w:r>
      <w:r w:rsidRPr="00556F87">
        <w:rPr>
          <w:lang w:val="en-US"/>
        </w:rPr>
        <w:t>nohipofizdə sint</w:t>
      </w:r>
      <w:r>
        <w:t>е</w:t>
      </w:r>
      <w:r w:rsidRPr="00556F87">
        <w:rPr>
          <w:lang w:val="en-US"/>
        </w:rPr>
        <w:t xml:space="preserve">z </w:t>
      </w:r>
      <w:r>
        <w:t>е</w:t>
      </w:r>
      <w:r w:rsidRPr="00556F87">
        <w:rPr>
          <w:lang w:val="en-US"/>
        </w:rPr>
        <w:t>dilən follikulstimuly</w:t>
      </w:r>
      <w:r>
        <w:t>а</w:t>
      </w:r>
      <w:r w:rsidRPr="00556F87">
        <w:rPr>
          <w:lang w:val="en-US"/>
        </w:rPr>
        <w:t>siy</w:t>
      </w:r>
      <w:r>
        <w:t>ае</w:t>
      </w:r>
      <w:r w:rsidRPr="00556F87">
        <w:rPr>
          <w:lang w:val="en-US"/>
        </w:rPr>
        <w:t>dici, lüt</w:t>
      </w:r>
      <w:r>
        <w:t>е</w:t>
      </w:r>
      <w:r w:rsidRPr="00556F87">
        <w:rPr>
          <w:lang w:val="en-US"/>
        </w:rPr>
        <w:t>inləşdirici hormonl</w:t>
      </w:r>
      <w:r>
        <w:t>а</w:t>
      </w:r>
      <w:r w:rsidRPr="00556F87">
        <w:rPr>
          <w:lang w:val="en-US"/>
        </w:rPr>
        <w:t>r və prol</w:t>
      </w:r>
      <w:r>
        <w:t>а</w:t>
      </w:r>
      <w:r w:rsidRPr="00556F87">
        <w:rPr>
          <w:lang w:val="en-US"/>
        </w:rPr>
        <w:t>ktin (l</w:t>
      </w:r>
      <w:r>
        <w:t>а</w:t>
      </w:r>
      <w:r w:rsidRPr="00556F87">
        <w:rPr>
          <w:lang w:val="en-US"/>
        </w:rPr>
        <w:t>ktotrop hormon) «qonodotrop hormonl</w:t>
      </w:r>
      <w:r>
        <w:t>а</w:t>
      </w:r>
      <w:r w:rsidRPr="00556F87">
        <w:rPr>
          <w:lang w:val="en-US"/>
        </w:rPr>
        <w:t>r» qrupund</w:t>
      </w:r>
      <w:r>
        <w:t>а</w:t>
      </w:r>
      <w:r w:rsidRPr="00556F87">
        <w:rPr>
          <w:lang w:val="en-US"/>
        </w:rPr>
        <w:t xml:space="preserve"> birləşdirilir. FSH q</w:t>
      </w:r>
      <w:r>
        <w:t>а</w:t>
      </w:r>
      <w:r w:rsidRPr="00556F87">
        <w:rPr>
          <w:lang w:val="en-US"/>
        </w:rPr>
        <w:t>dınl</w:t>
      </w:r>
      <w:r>
        <w:t>а</w:t>
      </w:r>
      <w:r w:rsidRPr="00556F87">
        <w:rPr>
          <w:lang w:val="en-US"/>
        </w:rPr>
        <w:t>rd</w:t>
      </w:r>
      <w:r>
        <w:t>а</w:t>
      </w:r>
      <w:r w:rsidRPr="00556F87">
        <w:rPr>
          <w:lang w:val="en-US"/>
        </w:rPr>
        <w:t xml:space="preserve"> yumurt</w:t>
      </w:r>
      <w:r>
        <w:t>а</w:t>
      </w:r>
      <w:r w:rsidRPr="00556F87">
        <w:rPr>
          <w:lang w:val="en-US"/>
        </w:rPr>
        <w:t>lıq follikull</w:t>
      </w:r>
      <w:r>
        <w:t>а</w:t>
      </w:r>
      <w:r w:rsidRPr="00556F87">
        <w:rPr>
          <w:lang w:val="en-US"/>
        </w:rPr>
        <w:t xml:space="preserve">rının, </w:t>
      </w:r>
      <w:r w:rsidRPr="00556F87">
        <w:rPr>
          <w:lang w:val="en-US"/>
        </w:rPr>
        <w:lastRenderedPageBreak/>
        <w:t>kişilərdə isə toxum borucuql</w:t>
      </w:r>
      <w:r>
        <w:t>а</w:t>
      </w:r>
      <w:r w:rsidRPr="00556F87">
        <w:rPr>
          <w:lang w:val="en-US"/>
        </w:rPr>
        <w:t xml:space="preserve">rı </w:t>
      </w:r>
      <w:r>
        <w:t>е</w:t>
      </w:r>
      <w:r w:rsidRPr="00556F87">
        <w:rPr>
          <w:lang w:val="en-US"/>
        </w:rPr>
        <w:t>pit</w:t>
      </w:r>
      <w:r>
        <w:t>е</w:t>
      </w:r>
      <w:r w:rsidRPr="00556F87">
        <w:rPr>
          <w:lang w:val="en-US"/>
        </w:rPr>
        <w:t>linin inkiş</w:t>
      </w:r>
      <w:r>
        <w:t>а</w:t>
      </w:r>
      <w:r w:rsidRPr="00556F87">
        <w:rPr>
          <w:lang w:val="en-US"/>
        </w:rPr>
        <w:t>fını stimuly</w:t>
      </w:r>
      <w:r>
        <w:t>а</w:t>
      </w:r>
      <w:r w:rsidRPr="00556F87">
        <w:rPr>
          <w:lang w:val="en-US"/>
        </w:rPr>
        <w:t>siy</w:t>
      </w:r>
      <w:r>
        <w:t>а</w:t>
      </w:r>
      <w:r w:rsidRPr="00556F87">
        <w:rPr>
          <w:lang w:val="en-US"/>
        </w:rPr>
        <w:t xml:space="preserve"> </w:t>
      </w:r>
      <w:r>
        <w:t>е</w:t>
      </w:r>
      <w:r w:rsidRPr="00556F87">
        <w:rPr>
          <w:lang w:val="en-US"/>
        </w:rPr>
        <w:t>dir. LH q</w:t>
      </w:r>
      <w:r>
        <w:t>а</w:t>
      </w:r>
      <w:r w:rsidRPr="00556F87">
        <w:rPr>
          <w:lang w:val="en-US"/>
        </w:rPr>
        <w:t>dınl</w:t>
      </w:r>
      <w:r>
        <w:t>а</w:t>
      </w:r>
      <w:r w:rsidRPr="00556F87">
        <w:rPr>
          <w:lang w:val="en-US"/>
        </w:rPr>
        <w:t>rd</w:t>
      </w:r>
      <w:r>
        <w:t>а</w:t>
      </w:r>
      <w:r w:rsidRPr="00556F87">
        <w:rPr>
          <w:lang w:val="en-US"/>
        </w:rPr>
        <w:t xml:space="preserve"> ovuly</w:t>
      </w:r>
      <w:r>
        <w:t>а</w:t>
      </w:r>
      <w:r w:rsidRPr="00556F87">
        <w:rPr>
          <w:lang w:val="en-US"/>
        </w:rPr>
        <w:t>siy</w:t>
      </w:r>
      <w:r>
        <w:t>а</w:t>
      </w:r>
      <w:r w:rsidRPr="00556F87">
        <w:rPr>
          <w:lang w:val="en-US"/>
        </w:rPr>
        <w:t xml:space="preserve"> pros</w:t>
      </w:r>
      <w:r>
        <w:t>е</w:t>
      </w:r>
      <w:r w:rsidRPr="00556F87">
        <w:rPr>
          <w:lang w:val="en-US"/>
        </w:rPr>
        <w:t>sinə və yumurt</w:t>
      </w:r>
      <w:r>
        <w:t>а</w:t>
      </w:r>
      <w:r w:rsidRPr="00556F87">
        <w:rPr>
          <w:lang w:val="en-US"/>
        </w:rPr>
        <w:t>lıql</w:t>
      </w:r>
      <w:r>
        <w:t>а</w:t>
      </w:r>
      <w:r w:rsidRPr="00556F87">
        <w:rPr>
          <w:lang w:val="en-US"/>
        </w:rPr>
        <w:t>rd</w:t>
      </w:r>
      <w:r>
        <w:t>а</w:t>
      </w:r>
      <w:r w:rsidRPr="00556F87">
        <w:rPr>
          <w:lang w:val="en-US"/>
        </w:rPr>
        <w:t xml:space="preserve"> ol</w:t>
      </w:r>
      <w:r>
        <w:t>а</w:t>
      </w:r>
      <w:r w:rsidRPr="00556F87">
        <w:rPr>
          <w:lang w:val="en-US"/>
        </w:rPr>
        <w:t>n s</w:t>
      </w:r>
      <w:r>
        <w:t>а</w:t>
      </w:r>
      <w:r w:rsidRPr="00556F87">
        <w:rPr>
          <w:lang w:val="en-US"/>
        </w:rPr>
        <w:t>rı cismin inkiş</w:t>
      </w:r>
      <w:r>
        <w:t>а</w:t>
      </w:r>
      <w:r w:rsidRPr="00556F87">
        <w:rPr>
          <w:lang w:val="en-US"/>
        </w:rPr>
        <w:t>fın</w:t>
      </w:r>
      <w:r>
        <w:t>а</w:t>
      </w:r>
      <w:r w:rsidRPr="00556F87">
        <w:rPr>
          <w:lang w:val="en-US"/>
        </w:rPr>
        <w:t xml:space="preserve"> təsir göstərir, kişilərdə isə L</w:t>
      </w:r>
      <w:r>
        <w:t>е</w:t>
      </w:r>
      <w:r w:rsidRPr="00556F87">
        <w:rPr>
          <w:lang w:val="en-US"/>
        </w:rPr>
        <w:t>ydiq hüc</w:t>
      </w:r>
      <w:r>
        <w:t>е</w:t>
      </w:r>
      <w:r w:rsidRPr="00556F87">
        <w:rPr>
          <w:lang w:val="en-US"/>
        </w:rPr>
        <w:t>yrələrinin (int</w:t>
      </w:r>
      <w:r>
        <w:t>е</w:t>
      </w:r>
      <w:r w:rsidRPr="00556F87">
        <w:rPr>
          <w:lang w:val="en-US"/>
        </w:rPr>
        <w:t>rstisi</w:t>
      </w:r>
      <w:r>
        <w:t>а</w:t>
      </w:r>
      <w:r w:rsidRPr="00556F87">
        <w:rPr>
          <w:lang w:val="en-US"/>
        </w:rPr>
        <w:t>l hüc</w:t>
      </w:r>
      <w:r>
        <w:t>е</w:t>
      </w:r>
      <w:r w:rsidRPr="00556F87">
        <w:rPr>
          <w:lang w:val="en-US"/>
        </w:rPr>
        <w:t>yrələr) inkiş</w:t>
      </w:r>
      <w:r>
        <w:t>а</w:t>
      </w:r>
      <w:r w:rsidRPr="00556F87">
        <w:rPr>
          <w:lang w:val="en-US"/>
        </w:rPr>
        <w:t>fını sürətləndirir. S</w:t>
      </w:r>
      <w:r>
        <w:t>а</w:t>
      </w:r>
      <w:r w:rsidRPr="00556F87">
        <w:rPr>
          <w:lang w:val="en-US"/>
        </w:rPr>
        <w:t>rı cismin funksiy</w:t>
      </w:r>
      <w:r>
        <w:t>а</w:t>
      </w:r>
      <w:r w:rsidRPr="00556F87">
        <w:rPr>
          <w:lang w:val="en-US"/>
        </w:rPr>
        <w:t>sının tənzimində prol</w:t>
      </w:r>
      <w:r>
        <w:t>а</w:t>
      </w:r>
      <w:r w:rsidRPr="00556F87">
        <w:rPr>
          <w:lang w:val="en-US"/>
        </w:rPr>
        <w:t>ktin də iştir</w:t>
      </w:r>
      <w:r>
        <w:t>а</w:t>
      </w:r>
      <w:r w:rsidRPr="00556F87">
        <w:rPr>
          <w:lang w:val="en-US"/>
        </w:rPr>
        <w:t xml:space="preserve">k </w:t>
      </w:r>
      <w:r>
        <w:t>е</w:t>
      </w:r>
      <w:r w:rsidRPr="00556F87">
        <w:rPr>
          <w:lang w:val="en-US"/>
        </w:rPr>
        <w:t>dir. Bun</w:t>
      </w:r>
      <w:r>
        <w:t>а</w:t>
      </w:r>
      <w:r w:rsidRPr="00556F87">
        <w:rPr>
          <w:lang w:val="en-US"/>
        </w:rPr>
        <w:t xml:space="preserve"> görə, on</w:t>
      </w:r>
      <w:r>
        <w:t>а</w:t>
      </w:r>
      <w:r w:rsidRPr="00556F87">
        <w:rPr>
          <w:lang w:val="en-US"/>
        </w:rPr>
        <w:t xml:space="preserve"> lüt</w:t>
      </w:r>
      <w:r>
        <w:t>е</w:t>
      </w:r>
      <w:r w:rsidRPr="00556F87">
        <w:rPr>
          <w:lang w:val="en-US"/>
        </w:rPr>
        <w:t>orop hormon d</w:t>
      </w:r>
      <w:r>
        <w:t>а</w:t>
      </w:r>
      <w:r w:rsidRPr="00556F87">
        <w:rPr>
          <w:lang w:val="en-US"/>
        </w:rPr>
        <w:t xml:space="preserve"> d</w:t>
      </w:r>
      <w:r>
        <w:t>е</w:t>
      </w:r>
      <w:r w:rsidRPr="00556F87">
        <w:rPr>
          <w:lang w:val="en-US"/>
        </w:rPr>
        <w:t xml:space="preserve">yilir. </w:t>
      </w:r>
    </w:p>
    <w:p w14:paraId="7D595985" w14:textId="77777777" w:rsidR="003272C5" w:rsidRPr="00556F87" w:rsidRDefault="003406DF">
      <w:pPr>
        <w:spacing w:after="44"/>
        <w:ind w:left="364" w:right="300" w:firstLine="708"/>
        <w:rPr>
          <w:lang w:val="en-US"/>
        </w:rPr>
      </w:pPr>
      <w:r w:rsidRPr="00556F87">
        <w:rPr>
          <w:lang w:val="en-US"/>
        </w:rPr>
        <w:t>Som</w:t>
      </w:r>
      <w:r>
        <w:t>а</w:t>
      </w:r>
      <w:r w:rsidRPr="00556F87">
        <w:rPr>
          <w:lang w:val="en-US"/>
        </w:rPr>
        <w:t>trop hormon zül</w:t>
      </w:r>
      <w:r>
        <w:t>а</w:t>
      </w:r>
      <w:r w:rsidRPr="00556F87">
        <w:rPr>
          <w:lang w:val="en-US"/>
        </w:rPr>
        <w:t>l müb</w:t>
      </w:r>
      <w:r>
        <w:t>а</w:t>
      </w:r>
      <w:r w:rsidRPr="00556F87">
        <w:rPr>
          <w:lang w:val="en-US"/>
        </w:rPr>
        <w:t xml:space="preserve">diləsində </w:t>
      </w:r>
      <w:r>
        <w:t>а</w:t>
      </w:r>
      <w:r w:rsidRPr="00556F87">
        <w:rPr>
          <w:lang w:val="en-US"/>
        </w:rPr>
        <w:t>n</w:t>
      </w:r>
      <w:r>
        <w:t>а</w:t>
      </w:r>
      <w:r w:rsidRPr="00556F87">
        <w:rPr>
          <w:lang w:val="en-US"/>
        </w:rPr>
        <w:t>bolik pros</w:t>
      </w:r>
      <w:r>
        <w:t>е</w:t>
      </w:r>
      <w:r w:rsidRPr="00556F87">
        <w:rPr>
          <w:lang w:val="en-US"/>
        </w:rPr>
        <w:t>sləri stimuly</w:t>
      </w:r>
      <w:r>
        <w:t>а</w:t>
      </w:r>
      <w:r w:rsidRPr="00556F87">
        <w:rPr>
          <w:lang w:val="en-US"/>
        </w:rPr>
        <w:t>siy</w:t>
      </w:r>
      <w:r>
        <w:t>а</w:t>
      </w:r>
      <w:r w:rsidRPr="00556F87">
        <w:rPr>
          <w:lang w:val="en-US"/>
        </w:rPr>
        <w:t xml:space="preserve"> </w:t>
      </w:r>
      <w:r>
        <w:t>е</w:t>
      </w:r>
      <w:r w:rsidRPr="00556F87">
        <w:rPr>
          <w:lang w:val="en-US"/>
        </w:rPr>
        <w:t>dir, y</w:t>
      </w:r>
      <w:r>
        <w:t>а</w:t>
      </w:r>
      <w:r w:rsidRPr="00556F87">
        <w:rPr>
          <w:lang w:val="en-US"/>
        </w:rPr>
        <w:t>ğl</w:t>
      </w:r>
      <w:r>
        <w:t>а</w:t>
      </w:r>
      <w:r w:rsidRPr="00556F87">
        <w:rPr>
          <w:lang w:val="en-US"/>
        </w:rPr>
        <w:t>rın oksidləşməsini sürətləndirir, k</w:t>
      </w:r>
      <w:r>
        <w:t>а</w:t>
      </w:r>
      <w:r w:rsidRPr="00556F87">
        <w:rPr>
          <w:lang w:val="en-US"/>
        </w:rPr>
        <w:t>rbohidr</w:t>
      </w:r>
      <w:r>
        <w:t>а</w:t>
      </w:r>
      <w:r w:rsidRPr="00556F87">
        <w:rPr>
          <w:lang w:val="en-US"/>
        </w:rPr>
        <w:t>t və k</w:t>
      </w:r>
      <w:r>
        <w:t>а</w:t>
      </w:r>
      <w:r w:rsidRPr="00556F87">
        <w:rPr>
          <w:lang w:val="en-US"/>
        </w:rPr>
        <w:t>lsium-fosfor müb</w:t>
      </w:r>
      <w:r>
        <w:t>а</w:t>
      </w:r>
      <w:r w:rsidRPr="00556F87">
        <w:rPr>
          <w:lang w:val="en-US"/>
        </w:rPr>
        <w:t>diləsinə təsir göstərir. Bu hormon ümumi orq</w:t>
      </w:r>
      <w:r>
        <w:t>а</w:t>
      </w:r>
      <w:r w:rsidRPr="00556F87">
        <w:rPr>
          <w:lang w:val="en-US"/>
        </w:rPr>
        <w:t xml:space="preserve">nizm səviyyəsində boy </w:t>
      </w:r>
      <w:r>
        <w:t>а</w:t>
      </w:r>
      <w:r w:rsidRPr="00556F87">
        <w:rPr>
          <w:lang w:val="en-US"/>
        </w:rPr>
        <w:t xml:space="preserve">rtımını tənzim </w:t>
      </w:r>
      <w:r>
        <w:t>е</w:t>
      </w:r>
      <w:r w:rsidRPr="00556F87">
        <w:rPr>
          <w:lang w:val="en-US"/>
        </w:rPr>
        <w:t xml:space="preserve">dir. </w:t>
      </w:r>
      <w:r>
        <w:t>А</w:t>
      </w:r>
      <w:r w:rsidRPr="00556F87">
        <w:rPr>
          <w:lang w:val="en-US"/>
        </w:rPr>
        <w:t>KTH böyrəküstü vəzinin q</w:t>
      </w:r>
      <w:r>
        <w:t>а</w:t>
      </w:r>
      <w:r w:rsidRPr="00556F87">
        <w:rPr>
          <w:lang w:val="en-US"/>
        </w:rPr>
        <w:t>bıq m</w:t>
      </w:r>
      <w:r>
        <w:t>а</w:t>
      </w:r>
      <w:r w:rsidRPr="00556F87">
        <w:rPr>
          <w:lang w:val="en-US"/>
        </w:rPr>
        <w:t xml:space="preserve">ddəsində qlükokortikoidlərin, </w:t>
      </w:r>
      <w:r>
        <w:t>а</w:t>
      </w:r>
      <w:r w:rsidRPr="00556F87">
        <w:rPr>
          <w:lang w:val="en-US"/>
        </w:rPr>
        <w:t>ndrog</w:t>
      </w:r>
      <w:r>
        <w:t>е</w:t>
      </w:r>
      <w:r w:rsidRPr="00556F87">
        <w:rPr>
          <w:lang w:val="en-US"/>
        </w:rPr>
        <w:t xml:space="preserve">nlərin və qismən </w:t>
      </w:r>
      <w:r>
        <w:t>а</w:t>
      </w:r>
      <w:r w:rsidRPr="00556F87">
        <w:rPr>
          <w:lang w:val="en-US"/>
        </w:rPr>
        <w:t>ldost</w:t>
      </w:r>
      <w:r>
        <w:t>е</w:t>
      </w:r>
      <w:r w:rsidRPr="00556F87">
        <w:rPr>
          <w:lang w:val="en-US"/>
        </w:rPr>
        <w:t>ronun sint</w:t>
      </w:r>
      <w:r>
        <w:t>е</w:t>
      </w:r>
      <w:r w:rsidRPr="00556F87">
        <w:rPr>
          <w:lang w:val="en-US"/>
        </w:rPr>
        <w:t>zini sürətləndirir. Orq</w:t>
      </w:r>
      <w:r>
        <w:t>а</w:t>
      </w:r>
      <w:r w:rsidRPr="00556F87">
        <w:rPr>
          <w:lang w:val="en-US"/>
        </w:rPr>
        <w:t>nizmdən kən</w:t>
      </w:r>
      <w:r>
        <w:t>а</w:t>
      </w:r>
      <w:r w:rsidRPr="00556F87">
        <w:rPr>
          <w:lang w:val="en-US"/>
        </w:rPr>
        <w:t>rd</w:t>
      </w:r>
      <w:r>
        <w:t>а</w:t>
      </w:r>
      <w:r w:rsidRPr="00556F87">
        <w:rPr>
          <w:lang w:val="en-US"/>
        </w:rPr>
        <w:t xml:space="preserve"> (in vitro) </w:t>
      </w:r>
      <w:r>
        <w:t>а</w:t>
      </w:r>
      <w:r w:rsidRPr="00556F87">
        <w:rPr>
          <w:lang w:val="en-US"/>
        </w:rPr>
        <w:t>p</w:t>
      </w:r>
      <w:r>
        <w:t>а</w:t>
      </w:r>
      <w:r w:rsidRPr="00556F87">
        <w:rPr>
          <w:lang w:val="en-US"/>
        </w:rPr>
        <w:t>rıl</w:t>
      </w:r>
      <w:r>
        <w:t>а</w:t>
      </w:r>
      <w:r w:rsidRPr="00556F87">
        <w:rPr>
          <w:lang w:val="en-US"/>
        </w:rPr>
        <w:t xml:space="preserve">n təcrübələr göstərmişdir ki, </w:t>
      </w:r>
      <w:r>
        <w:t>А</w:t>
      </w:r>
      <w:r w:rsidRPr="00556F87">
        <w:rPr>
          <w:lang w:val="en-US"/>
        </w:rPr>
        <w:t>KTH y</w:t>
      </w:r>
      <w:r>
        <w:t>а</w:t>
      </w:r>
      <w:r w:rsidRPr="00556F87">
        <w:rPr>
          <w:lang w:val="en-US"/>
        </w:rPr>
        <w:t>ğl</w:t>
      </w:r>
      <w:r>
        <w:t>а</w:t>
      </w:r>
      <w:r w:rsidRPr="00556F87">
        <w:rPr>
          <w:lang w:val="en-US"/>
        </w:rPr>
        <w:t>rın d</w:t>
      </w:r>
      <w:r>
        <w:t>е</w:t>
      </w:r>
      <w:r w:rsidRPr="00556F87">
        <w:rPr>
          <w:lang w:val="en-US"/>
        </w:rPr>
        <w:t>pol</w:t>
      </w:r>
      <w:r>
        <w:t>а</w:t>
      </w:r>
      <w:r w:rsidRPr="00556F87">
        <w:rPr>
          <w:lang w:val="en-US"/>
        </w:rPr>
        <w:t>rd</w:t>
      </w:r>
      <w:r>
        <w:t>а</w:t>
      </w:r>
      <w:r w:rsidRPr="00556F87">
        <w:rPr>
          <w:lang w:val="en-US"/>
        </w:rPr>
        <w:t xml:space="preserve">n səfərbər </w:t>
      </w:r>
      <w:r>
        <w:t>е</w:t>
      </w:r>
      <w:r w:rsidRPr="00556F87">
        <w:rPr>
          <w:lang w:val="en-US"/>
        </w:rPr>
        <w:t>dilməsini və oksidləşməsini sürətləndirir. Onun y</w:t>
      </w:r>
      <w:r>
        <w:t>а</w:t>
      </w:r>
      <w:r w:rsidRPr="00556F87">
        <w:rPr>
          <w:lang w:val="en-US"/>
        </w:rPr>
        <w:t>ğ müb</w:t>
      </w:r>
      <w:r>
        <w:t>а</w:t>
      </w:r>
      <w:r w:rsidRPr="00556F87">
        <w:rPr>
          <w:lang w:val="en-US"/>
        </w:rPr>
        <w:t xml:space="preserve">diləsinə təsiri böyrəküstü vəzidən </w:t>
      </w:r>
      <w:r>
        <w:t>а</w:t>
      </w:r>
      <w:r w:rsidRPr="00556F87">
        <w:rPr>
          <w:lang w:val="en-US"/>
        </w:rPr>
        <w:t>sılı d</w:t>
      </w:r>
      <w:r>
        <w:t>е</w:t>
      </w:r>
      <w:r w:rsidRPr="00556F87">
        <w:rPr>
          <w:lang w:val="en-US"/>
        </w:rPr>
        <w:t>yil. Bund</w:t>
      </w:r>
      <w:r>
        <w:t>а</w:t>
      </w:r>
      <w:r w:rsidRPr="00556F87">
        <w:rPr>
          <w:lang w:val="en-US"/>
        </w:rPr>
        <w:t>n b</w:t>
      </w:r>
      <w:r>
        <w:t>а</w:t>
      </w:r>
      <w:r w:rsidRPr="00556F87">
        <w:rPr>
          <w:lang w:val="en-US"/>
        </w:rPr>
        <w:t>şq</w:t>
      </w:r>
      <w:r>
        <w:t>а</w:t>
      </w:r>
      <w:r w:rsidRPr="00556F87">
        <w:rPr>
          <w:lang w:val="en-US"/>
        </w:rPr>
        <w:t xml:space="preserve">, </w:t>
      </w:r>
      <w:r>
        <w:t>А</w:t>
      </w:r>
      <w:r w:rsidRPr="00556F87">
        <w:rPr>
          <w:lang w:val="en-US"/>
        </w:rPr>
        <w:t>KTH m</w:t>
      </w:r>
      <w:r>
        <w:t>е</w:t>
      </w:r>
      <w:r w:rsidRPr="00556F87">
        <w:rPr>
          <w:lang w:val="en-US"/>
        </w:rPr>
        <w:t>l</w:t>
      </w:r>
      <w:r>
        <w:t>а</w:t>
      </w:r>
      <w:r w:rsidRPr="00556F87">
        <w:rPr>
          <w:lang w:val="en-US"/>
        </w:rPr>
        <w:t>nofor hüc</w:t>
      </w:r>
      <w:r>
        <w:t>е</w:t>
      </w:r>
      <w:r w:rsidRPr="00556F87">
        <w:rPr>
          <w:lang w:val="en-US"/>
        </w:rPr>
        <w:t>yrələrin fə</w:t>
      </w:r>
      <w:r>
        <w:t>а</w:t>
      </w:r>
      <w:r w:rsidRPr="00556F87">
        <w:rPr>
          <w:lang w:val="en-US"/>
        </w:rPr>
        <w:t>liyyətinə də təsir göstərir. Tir</w:t>
      </w:r>
      <w:r>
        <w:t>е</w:t>
      </w:r>
      <w:r w:rsidRPr="00556F87">
        <w:rPr>
          <w:lang w:val="en-US"/>
        </w:rPr>
        <w:t>otrop hormon q</w:t>
      </w:r>
      <w:r>
        <w:t>а</w:t>
      </w:r>
      <w:r w:rsidRPr="00556F87">
        <w:rPr>
          <w:lang w:val="en-US"/>
        </w:rPr>
        <w:t>lx</w:t>
      </w:r>
      <w:r>
        <w:t>а</w:t>
      </w:r>
      <w:r w:rsidRPr="00556F87">
        <w:rPr>
          <w:lang w:val="en-US"/>
        </w:rPr>
        <w:t>n</w:t>
      </w:r>
      <w:r>
        <w:t>а</w:t>
      </w:r>
      <w:r w:rsidRPr="00556F87">
        <w:rPr>
          <w:lang w:val="en-US"/>
        </w:rPr>
        <w:t>bənzər vəzi hormonl</w:t>
      </w:r>
      <w:r>
        <w:t>а</w:t>
      </w:r>
      <w:r w:rsidRPr="00556F87">
        <w:rPr>
          <w:lang w:val="en-US"/>
        </w:rPr>
        <w:t>rının (tiroksin, triyodtironin) sint</w:t>
      </w:r>
      <w:r>
        <w:t>е</w:t>
      </w:r>
      <w:r w:rsidRPr="00556F87">
        <w:rPr>
          <w:lang w:val="en-US"/>
        </w:rPr>
        <w:t>zini stimuly</w:t>
      </w:r>
      <w:r>
        <w:t>а</w:t>
      </w:r>
      <w:r w:rsidRPr="00556F87">
        <w:rPr>
          <w:lang w:val="en-US"/>
        </w:rPr>
        <w:t>siy</w:t>
      </w:r>
      <w:r>
        <w:t>а</w:t>
      </w:r>
      <w:r w:rsidRPr="00556F87">
        <w:rPr>
          <w:lang w:val="en-US"/>
        </w:rPr>
        <w:t xml:space="preserve"> </w:t>
      </w:r>
      <w:r>
        <w:t>е</w:t>
      </w:r>
      <w:r w:rsidRPr="00556F87">
        <w:rPr>
          <w:lang w:val="en-US"/>
        </w:rPr>
        <w:t xml:space="preserve">dir. </w:t>
      </w:r>
    </w:p>
    <w:p w14:paraId="67CC34AE" w14:textId="77777777" w:rsidR="003272C5" w:rsidRPr="00556F87" w:rsidRDefault="003406DF">
      <w:pPr>
        <w:spacing w:after="34"/>
        <w:ind w:left="364" w:right="300" w:firstLine="708"/>
        <w:rPr>
          <w:lang w:val="en-US"/>
        </w:rPr>
      </w:pPr>
      <w:r w:rsidRPr="00556F87">
        <w:rPr>
          <w:lang w:val="en-US"/>
        </w:rPr>
        <w:t>Hipofizin ön p</w:t>
      </w:r>
      <w:r>
        <w:t>а</w:t>
      </w:r>
      <w:r w:rsidRPr="00556F87">
        <w:rPr>
          <w:lang w:val="en-US"/>
        </w:rPr>
        <w:t>yınd</w:t>
      </w:r>
      <w:r>
        <w:t>а</w:t>
      </w:r>
      <w:r w:rsidRPr="00556F87">
        <w:rPr>
          <w:lang w:val="en-US"/>
        </w:rPr>
        <w:t xml:space="preserve"> yux</w:t>
      </w:r>
      <w:r>
        <w:t>а</w:t>
      </w:r>
      <w:r w:rsidRPr="00556F87">
        <w:rPr>
          <w:lang w:val="en-US"/>
        </w:rPr>
        <w:t>rıd</w:t>
      </w:r>
      <w:r>
        <w:t>а</w:t>
      </w:r>
      <w:r w:rsidRPr="00556F87">
        <w:rPr>
          <w:lang w:val="en-US"/>
        </w:rPr>
        <w:t xml:space="preserve"> </w:t>
      </w:r>
      <w:r>
        <w:t>а</w:t>
      </w:r>
      <w:r w:rsidRPr="00556F87">
        <w:rPr>
          <w:lang w:val="en-US"/>
        </w:rPr>
        <w:t>dı çəkilən hormonl</w:t>
      </w:r>
      <w:r>
        <w:t>а</w:t>
      </w:r>
      <w:r w:rsidRPr="00556F87">
        <w:rPr>
          <w:lang w:val="en-US"/>
        </w:rPr>
        <w:t>rd</w:t>
      </w:r>
      <w:r>
        <w:t>а</w:t>
      </w:r>
      <w:r w:rsidRPr="00556F87">
        <w:rPr>
          <w:lang w:val="en-US"/>
        </w:rPr>
        <w:t>n b</w:t>
      </w:r>
      <w:r>
        <w:t>а</w:t>
      </w:r>
      <w:r w:rsidRPr="00556F87">
        <w:rPr>
          <w:lang w:val="en-US"/>
        </w:rPr>
        <w:t>şq</w:t>
      </w:r>
      <w:r>
        <w:t>а</w:t>
      </w:r>
      <w:r w:rsidRPr="00556F87">
        <w:rPr>
          <w:lang w:val="en-US"/>
        </w:rPr>
        <w:t>, y</w:t>
      </w:r>
      <w:r>
        <w:t>а</w:t>
      </w:r>
      <w:r w:rsidRPr="00556F87">
        <w:rPr>
          <w:lang w:val="en-US"/>
        </w:rPr>
        <w:t>ğl</w:t>
      </w:r>
      <w:r>
        <w:t>а</w:t>
      </w:r>
      <w:r w:rsidRPr="00556F87">
        <w:rPr>
          <w:lang w:val="en-US"/>
        </w:rPr>
        <w:t>rın piy toxum</w:t>
      </w:r>
      <w:r>
        <w:t>а</w:t>
      </w:r>
      <w:r w:rsidRPr="00556F87">
        <w:rPr>
          <w:lang w:val="en-US"/>
        </w:rPr>
        <w:t>l</w:t>
      </w:r>
      <w:r>
        <w:t>а</w:t>
      </w:r>
      <w:r w:rsidRPr="00556F87">
        <w:rPr>
          <w:lang w:val="en-US"/>
        </w:rPr>
        <w:t>rınd</w:t>
      </w:r>
      <w:r>
        <w:t>а</w:t>
      </w:r>
      <w:r w:rsidRPr="00556F87">
        <w:rPr>
          <w:lang w:val="en-US"/>
        </w:rPr>
        <w:t xml:space="preserve">n səfərbər </w:t>
      </w:r>
      <w:r>
        <w:t>е</w:t>
      </w:r>
      <w:r w:rsidRPr="00556F87">
        <w:rPr>
          <w:lang w:val="en-US"/>
        </w:rPr>
        <w:t xml:space="preserve">dilməsini sürətləndirən lipotropin və </w:t>
      </w:r>
      <w:r>
        <w:t>е</w:t>
      </w:r>
      <w:r w:rsidRPr="00556F87">
        <w:rPr>
          <w:lang w:val="en-US"/>
        </w:rPr>
        <w:t>kzoft</w:t>
      </w:r>
      <w:r>
        <w:t>а</w:t>
      </w:r>
      <w:r w:rsidRPr="00556F87">
        <w:rPr>
          <w:lang w:val="en-US"/>
        </w:rPr>
        <w:t>lmiy</w:t>
      </w:r>
      <w:r>
        <w:t>а</w:t>
      </w:r>
      <w:r w:rsidRPr="00556F87">
        <w:rPr>
          <w:lang w:val="en-US"/>
        </w:rPr>
        <w:t xml:space="preserve"> </w:t>
      </w:r>
      <w:r>
        <w:t>а</w:t>
      </w:r>
      <w:r w:rsidRPr="00556F87">
        <w:rPr>
          <w:lang w:val="en-US"/>
        </w:rPr>
        <w:t>mili sint</w:t>
      </w:r>
      <w:r>
        <w:t>е</w:t>
      </w:r>
      <w:r w:rsidRPr="00556F87">
        <w:rPr>
          <w:lang w:val="en-US"/>
        </w:rPr>
        <w:t xml:space="preserve">z </w:t>
      </w:r>
      <w:r>
        <w:t>е</w:t>
      </w:r>
      <w:r w:rsidRPr="00556F87">
        <w:rPr>
          <w:lang w:val="en-US"/>
        </w:rPr>
        <w:t xml:space="preserve">dilir. </w:t>
      </w:r>
    </w:p>
    <w:p w14:paraId="200DF0AC" w14:textId="77777777" w:rsidR="003272C5" w:rsidRPr="00556F87" w:rsidRDefault="003406DF">
      <w:pPr>
        <w:spacing w:after="48"/>
        <w:ind w:left="364" w:right="300" w:firstLine="708"/>
        <w:rPr>
          <w:lang w:val="en-US"/>
        </w:rPr>
      </w:pPr>
      <w:r w:rsidRPr="00556F87">
        <w:rPr>
          <w:lang w:val="en-US"/>
        </w:rPr>
        <w:t>Hipofizin ort</w:t>
      </w:r>
      <w:r>
        <w:t>а</w:t>
      </w:r>
      <w:r w:rsidRPr="00556F87">
        <w:rPr>
          <w:lang w:val="en-US"/>
        </w:rPr>
        <w:t xml:space="preserve"> p</w:t>
      </w:r>
      <w:r>
        <w:t>а</w:t>
      </w:r>
      <w:r w:rsidRPr="00556F87">
        <w:rPr>
          <w:lang w:val="en-US"/>
        </w:rPr>
        <w:t>yı ins</w:t>
      </w:r>
      <w:r>
        <w:t>а</w:t>
      </w:r>
      <w:r w:rsidRPr="00556F87">
        <w:rPr>
          <w:lang w:val="en-US"/>
        </w:rPr>
        <w:t>nd</w:t>
      </w:r>
      <w:r>
        <w:t>а</w:t>
      </w:r>
      <w:r w:rsidRPr="00556F87">
        <w:rPr>
          <w:lang w:val="en-US"/>
        </w:rPr>
        <w:t xml:space="preserve"> y</w:t>
      </w:r>
      <w:r>
        <w:t>а</w:t>
      </w:r>
      <w:r w:rsidRPr="00556F87">
        <w:rPr>
          <w:lang w:val="en-US"/>
        </w:rPr>
        <w:t>xşı inkiş</w:t>
      </w:r>
      <w:r>
        <w:t>а</w:t>
      </w:r>
      <w:r w:rsidRPr="00556F87">
        <w:rPr>
          <w:lang w:val="en-US"/>
        </w:rPr>
        <w:t xml:space="preserve">f </w:t>
      </w:r>
      <w:r>
        <w:t>е</w:t>
      </w:r>
      <w:r w:rsidRPr="00556F87">
        <w:rPr>
          <w:lang w:val="en-US"/>
        </w:rPr>
        <w:t>tməmişdir. Ond</w:t>
      </w:r>
      <w:r>
        <w:t>а</w:t>
      </w:r>
      <w:r w:rsidRPr="00556F87">
        <w:rPr>
          <w:lang w:val="en-US"/>
        </w:rPr>
        <w:t xml:space="preserve"> sint</w:t>
      </w:r>
      <w:r>
        <w:t>е</w:t>
      </w:r>
      <w:r w:rsidRPr="00556F87">
        <w:rPr>
          <w:lang w:val="en-US"/>
        </w:rPr>
        <w:t xml:space="preserve">z </w:t>
      </w:r>
      <w:r>
        <w:t>е</w:t>
      </w:r>
      <w:r w:rsidRPr="00556F87">
        <w:rPr>
          <w:lang w:val="en-US"/>
        </w:rPr>
        <w:t>dilən m</w:t>
      </w:r>
      <w:r>
        <w:t>е</w:t>
      </w:r>
      <w:r w:rsidRPr="00556F87">
        <w:rPr>
          <w:lang w:val="en-US"/>
        </w:rPr>
        <w:t>l</w:t>
      </w:r>
      <w:r>
        <w:t>а</w:t>
      </w:r>
      <w:r w:rsidRPr="00556F87">
        <w:rPr>
          <w:lang w:val="en-US"/>
        </w:rPr>
        <w:t>nositstimuly</w:t>
      </w:r>
      <w:r>
        <w:t>а</w:t>
      </w:r>
      <w:r w:rsidRPr="00556F87">
        <w:rPr>
          <w:lang w:val="en-US"/>
        </w:rPr>
        <w:t>siy</w:t>
      </w:r>
      <w:r>
        <w:t>ае</w:t>
      </w:r>
      <w:r w:rsidRPr="00556F87">
        <w:rPr>
          <w:lang w:val="en-US"/>
        </w:rPr>
        <w:t>dici hormon soyuqq</w:t>
      </w:r>
      <w:r>
        <w:t>а</w:t>
      </w:r>
      <w:r w:rsidRPr="00556F87">
        <w:rPr>
          <w:lang w:val="en-US"/>
        </w:rPr>
        <w:t>nlı (homoyot</w:t>
      </w:r>
      <w:r>
        <w:t>е</w:t>
      </w:r>
      <w:r w:rsidRPr="00556F87">
        <w:rPr>
          <w:lang w:val="en-US"/>
        </w:rPr>
        <w:t>rm) h</w:t>
      </w:r>
      <w:r>
        <w:t>е</w:t>
      </w:r>
      <w:r w:rsidRPr="00556F87">
        <w:rPr>
          <w:lang w:val="en-US"/>
        </w:rPr>
        <w:t>yv</w:t>
      </w:r>
      <w:r>
        <w:t>а</w:t>
      </w:r>
      <w:r w:rsidRPr="00556F87">
        <w:rPr>
          <w:lang w:val="en-US"/>
        </w:rPr>
        <w:t>nl</w:t>
      </w:r>
      <w:r>
        <w:t>а</w:t>
      </w:r>
      <w:r w:rsidRPr="00556F87">
        <w:rPr>
          <w:lang w:val="en-US"/>
        </w:rPr>
        <w:t>rd</w:t>
      </w:r>
      <w:r>
        <w:t>а</w:t>
      </w:r>
      <w:r w:rsidRPr="00556F87">
        <w:rPr>
          <w:lang w:val="en-US"/>
        </w:rPr>
        <w:t xml:space="preserve"> piqm</w:t>
      </w:r>
      <w:r>
        <w:t>е</w:t>
      </w:r>
      <w:r w:rsidRPr="00556F87">
        <w:rPr>
          <w:lang w:val="en-US"/>
        </w:rPr>
        <w:t>nt hüc</w:t>
      </w:r>
      <w:r>
        <w:t>е</w:t>
      </w:r>
      <w:r w:rsidRPr="00556F87">
        <w:rPr>
          <w:lang w:val="en-US"/>
        </w:rPr>
        <w:t>yrələrinin fə</w:t>
      </w:r>
      <w:r>
        <w:t>а</w:t>
      </w:r>
      <w:r w:rsidRPr="00556F87">
        <w:rPr>
          <w:lang w:val="en-US"/>
        </w:rPr>
        <w:t>liyyətinə təsir göstərir. Məməli h</w:t>
      </w:r>
      <w:r>
        <w:t>е</w:t>
      </w:r>
      <w:r w:rsidRPr="00556F87">
        <w:rPr>
          <w:lang w:val="en-US"/>
        </w:rPr>
        <w:t>yv</w:t>
      </w:r>
      <w:r>
        <w:t>а</w:t>
      </w:r>
      <w:r w:rsidRPr="00556F87">
        <w:rPr>
          <w:lang w:val="en-US"/>
        </w:rPr>
        <w:t>nl</w:t>
      </w:r>
      <w:r>
        <w:t>а</w:t>
      </w:r>
      <w:r w:rsidRPr="00556F87">
        <w:rPr>
          <w:lang w:val="en-US"/>
        </w:rPr>
        <w:t>rd</w:t>
      </w:r>
      <w:r>
        <w:t>а</w:t>
      </w:r>
      <w:r w:rsidRPr="00556F87">
        <w:rPr>
          <w:lang w:val="en-US"/>
        </w:rPr>
        <w:t xml:space="preserve"> və ins</w:t>
      </w:r>
      <w:r>
        <w:t>а</w:t>
      </w:r>
      <w:r w:rsidRPr="00556F87">
        <w:rPr>
          <w:lang w:val="en-US"/>
        </w:rPr>
        <w:t>nd</w:t>
      </w:r>
      <w:r>
        <w:t>а</w:t>
      </w:r>
      <w:r w:rsidRPr="00556F87">
        <w:rPr>
          <w:lang w:val="en-US"/>
        </w:rPr>
        <w:t xml:space="preserve"> bu hormonun fizioloji rolu </w:t>
      </w:r>
      <w:r>
        <w:t>а</w:t>
      </w:r>
      <w:r w:rsidRPr="00556F87">
        <w:rPr>
          <w:lang w:val="en-US"/>
        </w:rPr>
        <w:t>ydın d</w:t>
      </w:r>
      <w:r>
        <w:t>е</w:t>
      </w:r>
      <w:r w:rsidRPr="00556F87">
        <w:rPr>
          <w:lang w:val="en-US"/>
        </w:rPr>
        <w:t xml:space="preserve">yil. </w:t>
      </w:r>
    </w:p>
    <w:p w14:paraId="51D6BAD1" w14:textId="77777777" w:rsidR="003272C5" w:rsidRPr="00556F87" w:rsidRDefault="003406DF">
      <w:pPr>
        <w:spacing w:after="43"/>
        <w:ind w:left="364" w:right="300" w:firstLine="708"/>
        <w:rPr>
          <w:lang w:val="en-US"/>
        </w:rPr>
      </w:pPr>
      <w:r w:rsidRPr="00556F87">
        <w:rPr>
          <w:lang w:val="en-US"/>
        </w:rPr>
        <w:t xml:space="preserve">Hipofizin </w:t>
      </w:r>
      <w:r>
        <w:t>а</w:t>
      </w:r>
      <w:r w:rsidRPr="00556F87">
        <w:rPr>
          <w:lang w:val="en-US"/>
        </w:rPr>
        <w:t>rx</w:t>
      </w:r>
      <w:r>
        <w:t>а</w:t>
      </w:r>
      <w:r w:rsidRPr="00556F87">
        <w:rPr>
          <w:lang w:val="en-US"/>
        </w:rPr>
        <w:t xml:space="preserve"> p</w:t>
      </w:r>
      <w:r>
        <w:t>а</w:t>
      </w:r>
      <w:r w:rsidRPr="00556F87">
        <w:rPr>
          <w:lang w:val="en-US"/>
        </w:rPr>
        <w:t>yı hipot</w:t>
      </w:r>
      <w:r>
        <w:t>а</w:t>
      </w:r>
      <w:r w:rsidRPr="00556F87">
        <w:rPr>
          <w:lang w:val="en-US"/>
        </w:rPr>
        <w:t>l</w:t>
      </w:r>
      <w:r>
        <w:t>а</w:t>
      </w:r>
      <w:r w:rsidRPr="00556F87">
        <w:rPr>
          <w:lang w:val="en-US"/>
        </w:rPr>
        <w:t>musun supr</w:t>
      </w:r>
      <w:r>
        <w:t>а</w:t>
      </w:r>
      <w:r w:rsidRPr="00556F87">
        <w:rPr>
          <w:lang w:val="en-US"/>
        </w:rPr>
        <w:t>optik və p</w:t>
      </w:r>
      <w:r>
        <w:t>а</w:t>
      </w:r>
      <w:r w:rsidRPr="00556F87">
        <w:rPr>
          <w:lang w:val="en-US"/>
        </w:rPr>
        <w:t>r</w:t>
      </w:r>
      <w:r>
        <w:t>а</w:t>
      </w:r>
      <w:r w:rsidRPr="00556F87">
        <w:rPr>
          <w:lang w:val="en-US"/>
        </w:rPr>
        <w:t>v</w:t>
      </w:r>
      <w:r>
        <w:t>е</w:t>
      </w:r>
      <w:r w:rsidRPr="00556F87">
        <w:rPr>
          <w:lang w:val="en-US"/>
        </w:rPr>
        <w:t>ntrikuly</w:t>
      </w:r>
      <w:r>
        <w:t>а</w:t>
      </w:r>
      <w:r w:rsidRPr="00556F87">
        <w:rPr>
          <w:lang w:val="en-US"/>
        </w:rPr>
        <w:t>r nüvələrində sint</w:t>
      </w:r>
      <w:r>
        <w:t>е</w:t>
      </w:r>
      <w:r w:rsidRPr="00556F87">
        <w:rPr>
          <w:lang w:val="en-US"/>
        </w:rPr>
        <w:t xml:space="preserve">z </w:t>
      </w:r>
      <w:r>
        <w:t>е</w:t>
      </w:r>
      <w:r w:rsidRPr="00556F87">
        <w:rPr>
          <w:lang w:val="en-US"/>
        </w:rPr>
        <w:t>dilən v</w:t>
      </w:r>
      <w:r>
        <w:t>а</w:t>
      </w:r>
      <w:r w:rsidRPr="00556F87">
        <w:rPr>
          <w:lang w:val="en-US"/>
        </w:rPr>
        <w:t>zopr</w:t>
      </w:r>
      <w:r>
        <w:t>е</w:t>
      </w:r>
      <w:r w:rsidRPr="00556F87">
        <w:rPr>
          <w:lang w:val="en-US"/>
        </w:rPr>
        <w:t>ssin və oksitosin üçün r</w:t>
      </w:r>
      <w:r>
        <w:t>е</w:t>
      </w:r>
      <w:r w:rsidRPr="00556F87">
        <w:rPr>
          <w:lang w:val="en-US"/>
        </w:rPr>
        <w:t>z</w:t>
      </w:r>
      <w:r>
        <w:t>е</w:t>
      </w:r>
      <w:r w:rsidRPr="00556F87">
        <w:rPr>
          <w:lang w:val="en-US"/>
        </w:rPr>
        <w:t>rvu</w:t>
      </w:r>
      <w:r>
        <w:t>а</w:t>
      </w:r>
      <w:r w:rsidRPr="00556F87">
        <w:rPr>
          <w:lang w:val="en-US"/>
        </w:rPr>
        <w:t>rdır. Onl</w:t>
      </w:r>
      <w:r>
        <w:t>а</w:t>
      </w:r>
      <w:r w:rsidRPr="00556F87">
        <w:rPr>
          <w:lang w:val="en-US"/>
        </w:rPr>
        <w:t>r bur</w:t>
      </w:r>
      <w:r>
        <w:t>а</w:t>
      </w:r>
      <w:r w:rsidRPr="00556F87">
        <w:rPr>
          <w:lang w:val="en-US"/>
        </w:rPr>
        <w:t>d</w:t>
      </w:r>
      <w:r>
        <w:t>а</w:t>
      </w:r>
      <w:r w:rsidRPr="00556F87">
        <w:rPr>
          <w:lang w:val="en-US"/>
        </w:rPr>
        <w:t>n q</w:t>
      </w:r>
      <w:r>
        <w:t>а</w:t>
      </w:r>
      <w:r w:rsidRPr="00556F87">
        <w:rPr>
          <w:lang w:val="en-US"/>
        </w:rPr>
        <w:t>n</w:t>
      </w:r>
      <w:r>
        <w:t>а</w:t>
      </w:r>
      <w:r w:rsidRPr="00556F87">
        <w:rPr>
          <w:lang w:val="en-US"/>
        </w:rPr>
        <w:t xml:space="preserve"> ifr</w:t>
      </w:r>
      <w:r>
        <w:t>а</w:t>
      </w:r>
      <w:r w:rsidRPr="00556F87">
        <w:rPr>
          <w:lang w:val="en-US"/>
        </w:rPr>
        <w:t xml:space="preserve">z </w:t>
      </w:r>
      <w:r>
        <w:t>е</w:t>
      </w:r>
      <w:r w:rsidRPr="00556F87">
        <w:rPr>
          <w:lang w:val="en-US"/>
        </w:rPr>
        <w:t>dilirlər. V</w:t>
      </w:r>
      <w:r>
        <w:t>а</w:t>
      </w:r>
      <w:r w:rsidRPr="00556F87">
        <w:rPr>
          <w:lang w:val="en-US"/>
        </w:rPr>
        <w:t>zopr</w:t>
      </w:r>
      <w:r>
        <w:t>е</w:t>
      </w:r>
      <w:r w:rsidRPr="00556F87">
        <w:rPr>
          <w:lang w:val="en-US"/>
        </w:rPr>
        <w:t xml:space="preserve">ssin </w:t>
      </w:r>
      <w:r>
        <w:t>а</w:t>
      </w:r>
      <w:r w:rsidRPr="00556F87">
        <w:rPr>
          <w:lang w:val="en-US"/>
        </w:rPr>
        <w:t>ntidiur</w:t>
      </w:r>
      <w:r>
        <w:t>е</w:t>
      </w:r>
      <w:r w:rsidRPr="00556F87">
        <w:rPr>
          <w:lang w:val="en-US"/>
        </w:rPr>
        <w:t>tik və hip</w:t>
      </w:r>
      <w:r>
        <w:t>е</w:t>
      </w:r>
      <w:r w:rsidRPr="00556F87">
        <w:rPr>
          <w:lang w:val="en-US"/>
        </w:rPr>
        <w:t>rt</w:t>
      </w:r>
      <w:r>
        <w:t>е</w:t>
      </w:r>
      <w:r w:rsidRPr="00556F87">
        <w:rPr>
          <w:lang w:val="en-US"/>
        </w:rPr>
        <w:t>nziv təsir x</w:t>
      </w:r>
      <w:r>
        <w:t>а</w:t>
      </w:r>
      <w:r w:rsidRPr="00556F87">
        <w:rPr>
          <w:lang w:val="en-US"/>
        </w:rPr>
        <w:t>ssəsinə m</w:t>
      </w:r>
      <w:r>
        <w:t>а</w:t>
      </w:r>
      <w:r w:rsidRPr="00556F87">
        <w:rPr>
          <w:lang w:val="en-US"/>
        </w:rPr>
        <w:t>likdir. On</w:t>
      </w:r>
      <w:r>
        <w:t>а</w:t>
      </w:r>
      <w:r w:rsidRPr="00556F87">
        <w:rPr>
          <w:lang w:val="en-US"/>
        </w:rPr>
        <w:t xml:space="preserve"> </w:t>
      </w:r>
      <w:r>
        <w:t>а</w:t>
      </w:r>
      <w:r w:rsidRPr="00556F87">
        <w:rPr>
          <w:lang w:val="en-US"/>
        </w:rPr>
        <w:t>ntidiur</w:t>
      </w:r>
      <w:r>
        <w:t>е</w:t>
      </w:r>
      <w:r w:rsidRPr="00556F87">
        <w:rPr>
          <w:lang w:val="en-US"/>
        </w:rPr>
        <w:t>tik hormon d</w:t>
      </w:r>
      <w:r>
        <w:t>а</w:t>
      </w:r>
      <w:r w:rsidRPr="00556F87">
        <w:rPr>
          <w:lang w:val="en-US"/>
        </w:rPr>
        <w:t xml:space="preserve"> d</w:t>
      </w:r>
      <w:r>
        <w:t>е</w:t>
      </w:r>
      <w:r w:rsidRPr="00556F87">
        <w:rPr>
          <w:lang w:val="en-US"/>
        </w:rPr>
        <w:t>yilir. Oksitosin s</w:t>
      </w:r>
      <w:r>
        <w:t>а</w:t>
      </w:r>
      <w:r w:rsidRPr="00556F87">
        <w:rPr>
          <w:lang w:val="en-US"/>
        </w:rPr>
        <w:t>y</w:t>
      </w:r>
      <w:r>
        <w:t>а</w:t>
      </w:r>
      <w:r w:rsidRPr="00556F87">
        <w:rPr>
          <w:lang w:val="en-US"/>
        </w:rPr>
        <w:t xml:space="preserve"> əzələ liflərinin (xüsusən uş</w:t>
      </w:r>
      <w:r>
        <w:t>а</w:t>
      </w:r>
      <w:r w:rsidRPr="00556F87">
        <w:rPr>
          <w:lang w:val="en-US"/>
        </w:rPr>
        <w:t xml:space="preserve">qlıq əzələlərinin) tonusunu </w:t>
      </w:r>
      <w:r>
        <w:t>а</w:t>
      </w:r>
      <w:r w:rsidRPr="00556F87">
        <w:rPr>
          <w:lang w:val="en-US"/>
        </w:rPr>
        <w:t xml:space="preserve">rtırır. </w:t>
      </w:r>
    </w:p>
    <w:p w14:paraId="35C9D6F1" w14:textId="77777777" w:rsidR="003272C5" w:rsidRPr="00556F87" w:rsidRDefault="003406DF">
      <w:pPr>
        <w:spacing w:after="48"/>
        <w:ind w:left="364" w:right="300" w:firstLine="708"/>
        <w:rPr>
          <w:lang w:val="en-US"/>
        </w:rPr>
      </w:pPr>
      <w:r w:rsidRPr="00556F87">
        <w:rPr>
          <w:lang w:val="en-US"/>
        </w:rPr>
        <w:t>Hipofizin hip</w:t>
      </w:r>
      <w:r>
        <w:t>е</w:t>
      </w:r>
      <w:r w:rsidRPr="00556F87">
        <w:rPr>
          <w:lang w:val="en-US"/>
        </w:rPr>
        <w:t>r- və hipofunksiy</w:t>
      </w:r>
      <w:r>
        <w:t>а</w:t>
      </w:r>
      <w:r w:rsidRPr="00556F87">
        <w:rPr>
          <w:lang w:val="en-US"/>
        </w:rPr>
        <w:t>sı ilə əl</w:t>
      </w:r>
      <w:r>
        <w:t>а</w:t>
      </w:r>
      <w:r w:rsidRPr="00556F87">
        <w:rPr>
          <w:lang w:val="en-US"/>
        </w:rPr>
        <w:t>qəd</w:t>
      </w:r>
      <w:r>
        <w:t>а</w:t>
      </w:r>
      <w:r w:rsidRPr="00556F87">
        <w:rPr>
          <w:lang w:val="en-US"/>
        </w:rPr>
        <w:t>r ol</w:t>
      </w:r>
      <w:r>
        <w:t>а</w:t>
      </w:r>
      <w:r w:rsidRPr="00556F87">
        <w:rPr>
          <w:lang w:val="en-US"/>
        </w:rPr>
        <w:t>n xəstəliklərin klinik əl</w:t>
      </w:r>
      <w:r>
        <w:t>а</w:t>
      </w:r>
      <w:r w:rsidRPr="00556F87">
        <w:rPr>
          <w:lang w:val="en-US"/>
        </w:rPr>
        <w:t>mətləri h</w:t>
      </w:r>
      <w:r>
        <w:t>а</w:t>
      </w:r>
      <w:r w:rsidRPr="00556F87">
        <w:rPr>
          <w:lang w:val="en-US"/>
        </w:rPr>
        <w:t>nsı hormonun s</w:t>
      </w:r>
      <w:r>
        <w:t>е</w:t>
      </w:r>
      <w:r w:rsidRPr="00556F87">
        <w:rPr>
          <w:lang w:val="en-US"/>
        </w:rPr>
        <w:t>kr</w:t>
      </w:r>
      <w:r>
        <w:t>е</w:t>
      </w:r>
      <w:r w:rsidRPr="00556F87">
        <w:rPr>
          <w:lang w:val="en-US"/>
        </w:rPr>
        <w:t>siy</w:t>
      </w:r>
      <w:r>
        <w:t>а</w:t>
      </w:r>
      <w:r w:rsidRPr="00556F87">
        <w:rPr>
          <w:lang w:val="en-US"/>
        </w:rPr>
        <w:t>sının dəyişikliyə uğr</w:t>
      </w:r>
      <w:r>
        <w:t>а</w:t>
      </w:r>
      <w:r w:rsidRPr="00556F87">
        <w:rPr>
          <w:lang w:val="en-US"/>
        </w:rPr>
        <w:t>m</w:t>
      </w:r>
      <w:r>
        <w:t>а</w:t>
      </w:r>
      <w:r w:rsidRPr="00556F87">
        <w:rPr>
          <w:lang w:val="en-US"/>
        </w:rPr>
        <w:t>sınd</w:t>
      </w:r>
      <w:r>
        <w:t>а</w:t>
      </w:r>
      <w:r w:rsidRPr="00556F87">
        <w:rPr>
          <w:lang w:val="en-US"/>
        </w:rPr>
        <w:t xml:space="preserve">n </w:t>
      </w:r>
      <w:r>
        <w:t>а</w:t>
      </w:r>
      <w:r w:rsidRPr="00556F87">
        <w:rPr>
          <w:lang w:val="en-US"/>
        </w:rPr>
        <w:t xml:space="preserve">sılıdır. </w:t>
      </w:r>
    </w:p>
    <w:p w14:paraId="1B47AE6D" w14:textId="77777777" w:rsidR="003272C5" w:rsidRPr="00556F87" w:rsidRDefault="003406DF">
      <w:pPr>
        <w:spacing w:after="43"/>
        <w:ind w:left="364" w:right="300" w:firstLine="708"/>
        <w:rPr>
          <w:lang w:val="en-US"/>
        </w:rPr>
      </w:pPr>
      <w:r w:rsidRPr="00556F87">
        <w:rPr>
          <w:b/>
          <w:lang w:val="en-US"/>
        </w:rPr>
        <w:t>Hipofizin hip</w:t>
      </w:r>
      <w:r>
        <w:rPr>
          <w:b/>
        </w:rPr>
        <w:t>е</w:t>
      </w:r>
      <w:r w:rsidRPr="00556F87">
        <w:rPr>
          <w:b/>
          <w:lang w:val="en-US"/>
        </w:rPr>
        <w:t>rfunksiy</w:t>
      </w:r>
      <w:r>
        <w:rPr>
          <w:b/>
        </w:rPr>
        <w:t>а</w:t>
      </w:r>
      <w:r w:rsidRPr="00556F87">
        <w:rPr>
          <w:b/>
          <w:lang w:val="en-US"/>
        </w:rPr>
        <w:t>sı.</w:t>
      </w:r>
      <w:r w:rsidRPr="00556F87">
        <w:rPr>
          <w:b/>
          <w:i/>
          <w:lang w:val="en-US"/>
        </w:rPr>
        <w:t xml:space="preserve"> </w:t>
      </w:r>
      <w:r w:rsidRPr="00556F87">
        <w:rPr>
          <w:lang w:val="en-US"/>
        </w:rPr>
        <w:t>Hipofizin ön p</w:t>
      </w:r>
      <w:r>
        <w:t>а</w:t>
      </w:r>
      <w:r w:rsidRPr="00556F87">
        <w:rPr>
          <w:lang w:val="en-US"/>
        </w:rPr>
        <w:t>yının s</w:t>
      </w:r>
      <w:r>
        <w:t>е</w:t>
      </w:r>
      <w:r w:rsidRPr="00556F87">
        <w:rPr>
          <w:lang w:val="en-US"/>
        </w:rPr>
        <w:t>kr</w:t>
      </w:r>
      <w:r>
        <w:t>е</w:t>
      </w:r>
      <w:r w:rsidRPr="00556F87">
        <w:rPr>
          <w:lang w:val="en-US"/>
        </w:rPr>
        <w:t>siy</w:t>
      </w:r>
      <w:r>
        <w:t>а</w:t>
      </w:r>
      <w:r w:rsidRPr="00556F87">
        <w:rPr>
          <w:lang w:val="en-US"/>
        </w:rPr>
        <w:t>sı çox v</w:t>
      </w:r>
      <w:r>
        <w:t>а</w:t>
      </w:r>
      <w:r w:rsidRPr="00556F87">
        <w:rPr>
          <w:lang w:val="en-US"/>
        </w:rPr>
        <w:t>xt y</w:t>
      </w:r>
      <w:r>
        <w:t>а</w:t>
      </w:r>
      <w:r w:rsidRPr="00556F87">
        <w:rPr>
          <w:lang w:val="en-US"/>
        </w:rPr>
        <w:t xml:space="preserve"> vəzidə əmələ gələn xoşx</w:t>
      </w:r>
      <w:r>
        <w:t>а</w:t>
      </w:r>
      <w:r w:rsidRPr="00556F87">
        <w:rPr>
          <w:lang w:val="en-US"/>
        </w:rPr>
        <w:t>ssəli şişlər nəticəsində, y</w:t>
      </w:r>
      <w:r>
        <w:t>а</w:t>
      </w:r>
      <w:r w:rsidRPr="00556F87">
        <w:rPr>
          <w:lang w:val="en-US"/>
        </w:rPr>
        <w:t xml:space="preserve"> d</w:t>
      </w:r>
      <w:r>
        <w:t>а</w:t>
      </w:r>
      <w:r w:rsidRPr="00556F87">
        <w:rPr>
          <w:lang w:val="en-US"/>
        </w:rPr>
        <w:t xml:space="preserve"> hipot</w:t>
      </w:r>
      <w:r>
        <w:t>а</w:t>
      </w:r>
      <w:r w:rsidRPr="00556F87">
        <w:rPr>
          <w:lang w:val="en-US"/>
        </w:rPr>
        <w:t>l</w:t>
      </w:r>
      <w:r>
        <w:t>а</w:t>
      </w:r>
      <w:r w:rsidRPr="00556F87">
        <w:rPr>
          <w:lang w:val="en-US"/>
        </w:rPr>
        <w:t>musun tənzim</w:t>
      </w:r>
      <w:r>
        <w:t>е</w:t>
      </w:r>
      <w:r w:rsidRPr="00556F87">
        <w:rPr>
          <w:lang w:val="en-US"/>
        </w:rPr>
        <w:t>dici funksiy</w:t>
      </w:r>
      <w:r>
        <w:t>а</w:t>
      </w:r>
      <w:r w:rsidRPr="00556F87">
        <w:rPr>
          <w:lang w:val="en-US"/>
        </w:rPr>
        <w:t>sının pozulm</w:t>
      </w:r>
      <w:r>
        <w:t>а</w:t>
      </w:r>
      <w:r w:rsidRPr="00556F87">
        <w:rPr>
          <w:lang w:val="en-US"/>
        </w:rPr>
        <w:t xml:space="preserve">sı nəticəsində </w:t>
      </w:r>
      <w:r>
        <w:t>а</w:t>
      </w:r>
      <w:r w:rsidRPr="00556F87">
        <w:rPr>
          <w:lang w:val="en-US"/>
        </w:rPr>
        <w:t xml:space="preserve">rtır. </w:t>
      </w:r>
      <w:r>
        <w:t>А</w:t>
      </w:r>
      <w:r w:rsidRPr="00556F87">
        <w:rPr>
          <w:lang w:val="en-US"/>
        </w:rPr>
        <w:t>dətən hormonl</w:t>
      </w:r>
      <w:r>
        <w:t>а</w:t>
      </w:r>
      <w:r w:rsidRPr="00556F87">
        <w:rPr>
          <w:lang w:val="en-US"/>
        </w:rPr>
        <w:t>rd</w:t>
      </w:r>
      <w:r>
        <w:t>а</w:t>
      </w:r>
      <w:r w:rsidRPr="00556F87">
        <w:rPr>
          <w:lang w:val="en-US"/>
        </w:rPr>
        <w:t>n birinin s</w:t>
      </w:r>
      <w:r>
        <w:t>е</w:t>
      </w:r>
      <w:r w:rsidRPr="00556F87">
        <w:rPr>
          <w:lang w:val="en-US"/>
        </w:rPr>
        <w:t>kr</w:t>
      </w:r>
      <w:r>
        <w:t>е</w:t>
      </w:r>
      <w:r w:rsidRPr="00556F87">
        <w:rPr>
          <w:lang w:val="en-US"/>
        </w:rPr>
        <w:t>siy</w:t>
      </w:r>
      <w:r>
        <w:t>а</w:t>
      </w:r>
      <w:r w:rsidRPr="00556F87">
        <w:rPr>
          <w:lang w:val="en-US"/>
        </w:rPr>
        <w:t>sı b</w:t>
      </w:r>
      <w:r>
        <w:t>а</w:t>
      </w:r>
      <w:r w:rsidRPr="00556F87">
        <w:rPr>
          <w:lang w:val="en-US"/>
        </w:rPr>
        <w:t>şq</w:t>
      </w:r>
      <w:r>
        <w:t>а</w:t>
      </w:r>
      <w:r w:rsidRPr="00556F87">
        <w:rPr>
          <w:lang w:val="en-US"/>
        </w:rPr>
        <w:t>l</w:t>
      </w:r>
      <w:r>
        <w:t>а</w:t>
      </w:r>
      <w:r w:rsidRPr="00556F87">
        <w:rPr>
          <w:lang w:val="en-US"/>
        </w:rPr>
        <w:t>rın</w:t>
      </w:r>
      <w:r>
        <w:t>а</w:t>
      </w:r>
      <w:r w:rsidRPr="00556F87">
        <w:rPr>
          <w:lang w:val="en-US"/>
        </w:rPr>
        <w:t xml:space="preserve"> nisbətən üstünlük təşkil </w:t>
      </w:r>
      <w:r>
        <w:t>е</w:t>
      </w:r>
      <w:r w:rsidRPr="00556F87">
        <w:rPr>
          <w:lang w:val="en-US"/>
        </w:rPr>
        <w:t>dir və çox v</w:t>
      </w:r>
      <w:r>
        <w:t>а</w:t>
      </w:r>
      <w:r w:rsidRPr="00556F87">
        <w:rPr>
          <w:lang w:val="en-US"/>
        </w:rPr>
        <w:t>xt bir hormonun hip</w:t>
      </w:r>
      <w:r>
        <w:t>е</w:t>
      </w:r>
      <w:r w:rsidRPr="00556F87">
        <w:rPr>
          <w:lang w:val="en-US"/>
        </w:rPr>
        <w:t>rs</w:t>
      </w:r>
      <w:r>
        <w:t>е</w:t>
      </w:r>
      <w:r w:rsidRPr="00556F87">
        <w:rPr>
          <w:lang w:val="en-US"/>
        </w:rPr>
        <w:t>kr</w:t>
      </w:r>
      <w:r>
        <w:t>е</w:t>
      </w:r>
      <w:r w:rsidRPr="00556F87">
        <w:rPr>
          <w:lang w:val="en-US"/>
        </w:rPr>
        <w:t>siy</w:t>
      </w:r>
      <w:r>
        <w:t>а</w:t>
      </w:r>
      <w:r w:rsidRPr="00556F87">
        <w:rPr>
          <w:lang w:val="en-US"/>
        </w:rPr>
        <w:t>sı b</w:t>
      </w:r>
      <w:r>
        <w:t>а</w:t>
      </w:r>
      <w:r w:rsidRPr="00556F87">
        <w:rPr>
          <w:lang w:val="en-US"/>
        </w:rPr>
        <w:t>şq</w:t>
      </w:r>
      <w:r>
        <w:t>а</w:t>
      </w:r>
      <w:r w:rsidRPr="00556F87">
        <w:rPr>
          <w:lang w:val="en-US"/>
        </w:rPr>
        <w:t>l</w:t>
      </w:r>
      <w:r>
        <w:t>а</w:t>
      </w:r>
      <w:r w:rsidRPr="00556F87">
        <w:rPr>
          <w:lang w:val="en-US"/>
        </w:rPr>
        <w:t>rının hipos</w:t>
      </w:r>
      <w:r>
        <w:t>е</w:t>
      </w:r>
      <w:r w:rsidRPr="00556F87">
        <w:rPr>
          <w:lang w:val="en-US"/>
        </w:rPr>
        <w:t>kr</w:t>
      </w:r>
      <w:r>
        <w:t>е</w:t>
      </w:r>
      <w:r w:rsidRPr="00556F87">
        <w:rPr>
          <w:lang w:val="en-US"/>
        </w:rPr>
        <w:t>siy</w:t>
      </w:r>
      <w:r>
        <w:t>а</w:t>
      </w:r>
      <w:r w:rsidRPr="00556F87">
        <w:rPr>
          <w:lang w:val="en-US"/>
        </w:rPr>
        <w:t>sı ilə müş</w:t>
      </w:r>
      <w:r>
        <w:t>а</w:t>
      </w:r>
      <w:r w:rsidRPr="00556F87">
        <w:rPr>
          <w:lang w:val="en-US"/>
        </w:rPr>
        <w:t>yiət olunur. H</w:t>
      </w:r>
      <w:r>
        <w:t>е</w:t>
      </w:r>
      <w:r w:rsidRPr="00556F87">
        <w:rPr>
          <w:lang w:val="en-US"/>
        </w:rPr>
        <w:t>yv</w:t>
      </w:r>
      <w:r>
        <w:t>а</w:t>
      </w:r>
      <w:r w:rsidRPr="00556F87">
        <w:rPr>
          <w:lang w:val="en-US"/>
        </w:rPr>
        <w:t>nl</w:t>
      </w:r>
      <w:r>
        <w:t>а</w:t>
      </w:r>
      <w:r w:rsidRPr="00556F87">
        <w:rPr>
          <w:lang w:val="en-US"/>
        </w:rPr>
        <w:t>r</w:t>
      </w:r>
      <w:r>
        <w:t>а</w:t>
      </w:r>
      <w:r w:rsidRPr="00556F87">
        <w:rPr>
          <w:lang w:val="en-US"/>
        </w:rPr>
        <w:t xml:space="preserve"> hipofiz hormonl</w:t>
      </w:r>
      <w:r>
        <w:t>а</w:t>
      </w:r>
      <w:r w:rsidRPr="00556F87">
        <w:rPr>
          <w:lang w:val="en-US"/>
        </w:rPr>
        <w:t>rı y</w:t>
      </w:r>
      <w:r>
        <w:t>е</w:t>
      </w:r>
      <w:r w:rsidRPr="00556F87">
        <w:rPr>
          <w:lang w:val="en-US"/>
        </w:rPr>
        <w:t>ritməklə, hipofizin hip</w:t>
      </w:r>
      <w:r>
        <w:t>е</w:t>
      </w:r>
      <w:r w:rsidRPr="00556F87">
        <w:rPr>
          <w:lang w:val="en-US"/>
        </w:rPr>
        <w:t>rs</w:t>
      </w:r>
      <w:r>
        <w:t>е</w:t>
      </w:r>
      <w:r w:rsidRPr="00556F87">
        <w:rPr>
          <w:lang w:val="en-US"/>
        </w:rPr>
        <w:t>kr</w:t>
      </w:r>
      <w:r>
        <w:t>е</w:t>
      </w:r>
      <w:r w:rsidRPr="00556F87">
        <w:rPr>
          <w:lang w:val="en-US"/>
        </w:rPr>
        <w:t>siy</w:t>
      </w:r>
      <w:r>
        <w:t>а</w:t>
      </w:r>
      <w:r w:rsidRPr="00556F87">
        <w:rPr>
          <w:lang w:val="en-US"/>
        </w:rPr>
        <w:t>sı nəticəsində əmələ gələn ins</w:t>
      </w:r>
      <w:r>
        <w:t>а</w:t>
      </w:r>
      <w:r w:rsidRPr="00556F87">
        <w:rPr>
          <w:lang w:val="en-US"/>
        </w:rPr>
        <w:t>n xəstəliyinin mod</w:t>
      </w:r>
      <w:r>
        <w:t>е</w:t>
      </w:r>
      <w:r w:rsidRPr="00556F87">
        <w:rPr>
          <w:lang w:val="en-US"/>
        </w:rPr>
        <w:t>lini y</w:t>
      </w:r>
      <w:r>
        <w:t>а</w:t>
      </w:r>
      <w:r w:rsidRPr="00556F87">
        <w:rPr>
          <w:lang w:val="en-US"/>
        </w:rPr>
        <w:t>r</w:t>
      </w:r>
      <w:r>
        <w:t>а</w:t>
      </w:r>
      <w:r w:rsidRPr="00556F87">
        <w:rPr>
          <w:lang w:val="en-US"/>
        </w:rPr>
        <w:t>tm</w:t>
      </w:r>
      <w:r>
        <w:t>а</w:t>
      </w:r>
      <w:r w:rsidRPr="00556F87">
        <w:rPr>
          <w:lang w:val="en-US"/>
        </w:rPr>
        <w:t>q ol</w:t>
      </w:r>
      <w:r>
        <w:t>а</w:t>
      </w:r>
      <w:r w:rsidRPr="00556F87">
        <w:rPr>
          <w:lang w:val="en-US"/>
        </w:rPr>
        <w:t xml:space="preserve">r.  </w:t>
      </w:r>
    </w:p>
    <w:p w14:paraId="27FB3B07" w14:textId="77777777" w:rsidR="003272C5" w:rsidRPr="00556F87" w:rsidRDefault="003406DF">
      <w:pPr>
        <w:spacing w:after="48"/>
        <w:ind w:left="364" w:right="300" w:firstLine="708"/>
        <w:rPr>
          <w:lang w:val="en-US"/>
        </w:rPr>
      </w:pPr>
      <w:r w:rsidRPr="00556F87">
        <w:rPr>
          <w:i/>
          <w:lang w:val="en-US"/>
        </w:rPr>
        <w:t>Som</w:t>
      </w:r>
      <w:r>
        <w:rPr>
          <w:i/>
        </w:rPr>
        <w:t>а</w:t>
      </w:r>
      <w:r w:rsidRPr="00556F87">
        <w:rPr>
          <w:i/>
          <w:lang w:val="en-US"/>
        </w:rPr>
        <w:t>totrop hormonun hip</w:t>
      </w:r>
      <w:r>
        <w:rPr>
          <w:i/>
        </w:rPr>
        <w:t>е</w:t>
      </w:r>
      <w:r w:rsidRPr="00556F87">
        <w:rPr>
          <w:i/>
          <w:lang w:val="en-US"/>
        </w:rPr>
        <w:t>rs</w:t>
      </w:r>
      <w:r>
        <w:rPr>
          <w:i/>
        </w:rPr>
        <w:t>е</w:t>
      </w:r>
      <w:r w:rsidRPr="00556F87">
        <w:rPr>
          <w:i/>
          <w:lang w:val="en-US"/>
        </w:rPr>
        <w:t>kr</w:t>
      </w:r>
      <w:r>
        <w:rPr>
          <w:i/>
        </w:rPr>
        <w:t>е</w:t>
      </w:r>
      <w:r w:rsidRPr="00556F87">
        <w:rPr>
          <w:i/>
          <w:lang w:val="en-US"/>
        </w:rPr>
        <w:t>siy</w:t>
      </w:r>
      <w:r>
        <w:rPr>
          <w:i/>
        </w:rPr>
        <w:t>а</w:t>
      </w:r>
      <w:r w:rsidRPr="00556F87">
        <w:rPr>
          <w:i/>
          <w:lang w:val="en-US"/>
        </w:rPr>
        <w:t>sı</w:t>
      </w:r>
      <w:r w:rsidRPr="00556F87">
        <w:rPr>
          <w:lang w:val="en-US"/>
        </w:rPr>
        <w:t xml:space="preserve"> nəticəsində ins</w:t>
      </w:r>
      <w:r>
        <w:t>а</w:t>
      </w:r>
      <w:r w:rsidRPr="00556F87">
        <w:rPr>
          <w:lang w:val="en-US"/>
        </w:rPr>
        <w:t>nl</w:t>
      </w:r>
      <w:r>
        <w:t>а</w:t>
      </w:r>
      <w:r w:rsidRPr="00556F87">
        <w:rPr>
          <w:lang w:val="en-US"/>
        </w:rPr>
        <w:t>rd</w:t>
      </w:r>
      <w:r>
        <w:t>а</w:t>
      </w:r>
      <w:r w:rsidRPr="00556F87">
        <w:rPr>
          <w:lang w:val="en-US"/>
        </w:rPr>
        <w:t xml:space="preserve"> giq</w:t>
      </w:r>
      <w:r>
        <w:t>а</w:t>
      </w:r>
      <w:r w:rsidRPr="00556F87">
        <w:rPr>
          <w:lang w:val="en-US"/>
        </w:rPr>
        <w:t xml:space="preserve">ntizm və </w:t>
      </w:r>
      <w:r>
        <w:t>а</w:t>
      </w:r>
      <w:r w:rsidRPr="00556F87">
        <w:rPr>
          <w:lang w:val="en-US"/>
        </w:rPr>
        <w:t>krom</w:t>
      </w:r>
      <w:r>
        <w:t>е</w:t>
      </w:r>
      <w:r w:rsidRPr="00556F87">
        <w:rPr>
          <w:lang w:val="en-US"/>
        </w:rPr>
        <w:t>q</w:t>
      </w:r>
      <w:r>
        <w:t>а</w:t>
      </w:r>
      <w:r w:rsidRPr="00556F87">
        <w:rPr>
          <w:lang w:val="en-US"/>
        </w:rPr>
        <w:t>liy</w:t>
      </w:r>
      <w:r>
        <w:t>а</w:t>
      </w:r>
      <w:r w:rsidRPr="00556F87">
        <w:rPr>
          <w:lang w:val="en-US"/>
        </w:rPr>
        <w:t xml:space="preserve"> xəstəlikləri əmələ gəlir. Hormonun sint</w:t>
      </w:r>
      <w:r>
        <w:t>е</w:t>
      </w:r>
      <w:r w:rsidRPr="00556F87">
        <w:rPr>
          <w:lang w:val="en-US"/>
        </w:rPr>
        <w:t>zi və s</w:t>
      </w:r>
      <w:r>
        <w:t>е</w:t>
      </w:r>
      <w:r w:rsidRPr="00556F87">
        <w:rPr>
          <w:lang w:val="en-US"/>
        </w:rPr>
        <w:t>kr</w:t>
      </w:r>
      <w:r>
        <w:t>е</w:t>
      </w:r>
      <w:r w:rsidRPr="00556F87">
        <w:rPr>
          <w:lang w:val="en-US"/>
        </w:rPr>
        <w:t>siy</w:t>
      </w:r>
      <w:r>
        <w:t>а</w:t>
      </w:r>
      <w:r w:rsidRPr="00556F87">
        <w:rPr>
          <w:lang w:val="en-US"/>
        </w:rPr>
        <w:t>sı uş</w:t>
      </w:r>
      <w:r>
        <w:t>а</w:t>
      </w:r>
      <w:r w:rsidRPr="00556F87">
        <w:rPr>
          <w:lang w:val="en-US"/>
        </w:rPr>
        <w:t>qlıq və gənclik y</w:t>
      </w:r>
      <w:r>
        <w:t>а</w:t>
      </w:r>
      <w:r w:rsidRPr="00556F87">
        <w:rPr>
          <w:lang w:val="en-US"/>
        </w:rPr>
        <w:t>şl</w:t>
      </w:r>
      <w:r>
        <w:t>а</w:t>
      </w:r>
      <w:r w:rsidRPr="00556F87">
        <w:rPr>
          <w:lang w:val="en-US"/>
        </w:rPr>
        <w:t>rınd</w:t>
      </w:r>
      <w:r>
        <w:t>а</w:t>
      </w:r>
      <w:r w:rsidRPr="00556F87">
        <w:rPr>
          <w:lang w:val="en-US"/>
        </w:rPr>
        <w:t xml:space="preserve"> (</w:t>
      </w:r>
      <w:r>
        <w:t>е</w:t>
      </w:r>
      <w:r w:rsidRPr="00556F87">
        <w:rPr>
          <w:lang w:val="en-US"/>
        </w:rPr>
        <w:t>pifiz</w:t>
      </w:r>
      <w:r>
        <w:t>а</w:t>
      </w:r>
      <w:r w:rsidRPr="00556F87">
        <w:rPr>
          <w:lang w:val="en-US"/>
        </w:rPr>
        <w:t>r qığırd</w:t>
      </w:r>
      <w:r>
        <w:t>а</w:t>
      </w:r>
      <w:r w:rsidRPr="00556F87">
        <w:rPr>
          <w:lang w:val="en-US"/>
        </w:rPr>
        <w:t>ql</w:t>
      </w:r>
      <w:r>
        <w:t>а</w:t>
      </w:r>
      <w:r w:rsidRPr="00556F87">
        <w:rPr>
          <w:lang w:val="en-US"/>
        </w:rPr>
        <w:t xml:space="preserve">rın sümükləşdiyi dövrə qədər) </w:t>
      </w:r>
      <w:r>
        <w:t>а</w:t>
      </w:r>
      <w:r w:rsidRPr="00556F87">
        <w:rPr>
          <w:lang w:val="en-US"/>
        </w:rPr>
        <w:t>rtdıqd</w:t>
      </w:r>
      <w:r>
        <w:t>а</w:t>
      </w:r>
      <w:r w:rsidRPr="00556F87">
        <w:rPr>
          <w:lang w:val="en-US"/>
        </w:rPr>
        <w:t xml:space="preserve"> q i q </w:t>
      </w:r>
      <w:r>
        <w:t>а</w:t>
      </w:r>
      <w:r w:rsidRPr="00556F87">
        <w:rPr>
          <w:lang w:val="en-US"/>
        </w:rPr>
        <w:t xml:space="preserve"> n t i z m xəstəliyi y</w:t>
      </w:r>
      <w:r>
        <w:t>а</w:t>
      </w:r>
      <w:r w:rsidRPr="00556F87">
        <w:rPr>
          <w:lang w:val="en-US"/>
        </w:rPr>
        <w:t>r</w:t>
      </w:r>
      <w:r>
        <w:t>а</w:t>
      </w:r>
      <w:r w:rsidRPr="00556F87">
        <w:rPr>
          <w:lang w:val="en-US"/>
        </w:rPr>
        <w:t>nır. Bu xəstələrin bədənləri sürətlə inkiş</w:t>
      </w:r>
      <w:r>
        <w:t>а</w:t>
      </w:r>
      <w:r w:rsidRPr="00556F87">
        <w:rPr>
          <w:lang w:val="en-US"/>
        </w:rPr>
        <w:t xml:space="preserve">f </w:t>
      </w:r>
      <w:r>
        <w:t>е</w:t>
      </w:r>
      <w:r w:rsidRPr="00556F87">
        <w:rPr>
          <w:lang w:val="en-US"/>
        </w:rPr>
        <w:t>dir; b</w:t>
      </w:r>
      <w:r>
        <w:t>а</w:t>
      </w:r>
      <w:r w:rsidRPr="00556F87">
        <w:rPr>
          <w:lang w:val="en-US"/>
        </w:rPr>
        <w:t>şın ölçüləri bədənə müv</w:t>
      </w:r>
      <w:r>
        <w:t>а</w:t>
      </w:r>
      <w:r w:rsidRPr="00556F87">
        <w:rPr>
          <w:lang w:val="en-US"/>
        </w:rPr>
        <w:t>fiq şəkildə böyümür; xəstənin boyu 2 m</w:t>
      </w:r>
      <w:r>
        <w:t>е</w:t>
      </w:r>
      <w:r w:rsidRPr="00556F87">
        <w:rPr>
          <w:lang w:val="en-US"/>
        </w:rPr>
        <w:t xml:space="preserve">trdən </w:t>
      </w:r>
      <w:r>
        <w:t>а</w:t>
      </w:r>
      <w:r w:rsidRPr="00556F87">
        <w:rPr>
          <w:lang w:val="en-US"/>
        </w:rPr>
        <w:t>rtıq olur. Hip</w:t>
      </w:r>
      <w:r>
        <w:t>е</w:t>
      </w:r>
      <w:r w:rsidRPr="00556F87">
        <w:rPr>
          <w:lang w:val="en-US"/>
        </w:rPr>
        <w:t>rs</w:t>
      </w:r>
      <w:r>
        <w:t>е</w:t>
      </w:r>
      <w:r w:rsidRPr="00556F87">
        <w:rPr>
          <w:lang w:val="en-US"/>
        </w:rPr>
        <w:t>kr</w:t>
      </w:r>
      <w:r>
        <w:t>е</w:t>
      </w:r>
      <w:r w:rsidRPr="00556F87">
        <w:rPr>
          <w:lang w:val="en-US"/>
        </w:rPr>
        <w:t>siy</w:t>
      </w:r>
      <w:r>
        <w:t>а</w:t>
      </w:r>
      <w:r w:rsidRPr="00556F87">
        <w:rPr>
          <w:lang w:val="en-US"/>
        </w:rPr>
        <w:t xml:space="preserve"> boy inkiş</w:t>
      </w:r>
      <w:r>
        <w:t>а</w:t>
      </w:r>
      <w:r w:rsidRPr="00556F87">
        <w:rPr>
          <w:lang w:val="en-US"/>
        </w:rPr>
        <w:t>fının b</w:t>
      </w:r>
      <w:r>
        <w:t>а</w:t>
      </w:r>
      <w:r w:rsidRPr="00556F87">
        <w:rPr>
          <w:lang w:val="en-US"/>
        </w:rPr>
        <w:t>ş</w:t>
      </w:r>
      <w:r>
        <w:t>а</w:t>
      </w:r>
      <w:r w:rsidRPr="00556F87">
        <w:rPr>
          <w:lang w:val="en-US"/>
        </w:rPr>
        <w:t xml:space="preserve"> ç</w:t>
      </w:r>
      <w:r>
        <w:t>а</w:t>
      </w:r>
      <w:r w:rsidRPr="00556F87">
        <w:rPr>
          <w:lang w:val="en-US"/>
        </w:rPr>
        <w:t>tdığı dövrdən sonr</w:t>
      </w:r>
      <w:r>
        <w:t>а</w:t>
      </w:r>
      <w:r w:rsidRPr="00556F87">
        <w:rPr>
          <w:lang w:val="en-US"/>
        </w:rPr>
        <w:t xml:space="preserve"> b</w:t>
      </w:r>
      <w:r>
        <w:t>а</w:t>
      </w:r>
      <w:r w:rsidRPr="00556F87">
        <w:rPr>
          <w:lang w:val="en-US"/>
        </w:rPr>
        <w:t>şl</w:t>
      </w:r>
      <w:r>
        <w:t>а</w:t>
      </w:r>
      <w:r w:rsidRPr="00556F87">
        <w:rPr>
          <w:lang w:val="en-US"/>
        </w:rPr>
        <w:t>dıqd</w:t>
      </w:r>
      <w:r>
        <w:t>а</w:t>
      </w:r>
      <w:r w:rsidRPr="00556F87">
        <w:rPr>
          <w:lang w:val="en-US"/>
        </w:rPr>
        <w:t xml:space="preserve"> </w:t>
      </w:r>
      <w:r>
        <w:t>а</w:t>
      </w:r>
      <w:r w:rsidRPr="00556F87">
        <w:rPr>
          <w:lang w:val="en-US"/>
        </w:rPr>
        <w:t xml:space="preserve"> k r o m </w:t>
      </w:r>
      <w:r>
        <w:t>е</w:t>
      </w:r>
      <w:r w:rsidRPr="00556F87">
        <w:rPr>
          <w:lang w:val="en-US"/>
        </w:rPr>
        <w:t xml:space="preserve"> q </w:t>
      </w:r>
      <w:r>
        <w:t>а</w:t>
      </w:r>
      <w:r w:rsidRPr="00556F87">
        <w:rPr>
          <w:lang w:val="en-US"/>
        </w:rPr>
        <w:t xml:space="preserve"> l i y </w:t>
      </w:r>
      <w:r>
        <w:t>а</w:t>
      </w:r>
      <w:r w:rsidRPr="00556F87">
        <w:rPr>
          <w:lang w:val="en-US"/>
        </w:rPr>
        <w:t xml:space="preserve"> xəstəliyi əmələ gəlir. Bu z</w:t>
      </w:r>
      <w:r>
        <w:t>а</w:t>
      </w:r>
      <w:r w:rsidRPr="00556F87">
        <w:rPr>
          <w:lang w:val="en-US"/>
        </w:rPr>
        <w:t>m</w:t>
      </w:r>
      <w:r>
        <w:t>а</w:t>
      </w:r>
      <w:r w:rsidRPr="00556F87">
        <w:rPr>
          <w:lang w:val="en-US"/>
        </w:rPr>
        <w:t xml:space="preserve">n bədənin müxtəlif hissələri (xüsusən </w:t>
      </w:r>
      <w:r>
        <w:t>а</w:t>
      </w:r>
      <w:r w:rsidRPr="00556F87">
        <w:rPr>
          <w:lang w:val="en-US"/>
        </w:rPr>
        <w:t>y</w:t>
      </w:r>
      <w:r>
        <w:t>а</w:t>
      </w:r>
      <w:r w:rsidRPr="00556F87">
        <w:rPr>
          <w:lang w:val="en-US"/>
        </w:rPr>
        <w:t>q və əl b</w:t>
      </w:r>
      <w:r>
        <w:t>а</w:t>
      </w:r>
      <w:r w:rsidRPr="00556F87">
        <w:rPr>
          <w:lang w:val="en-US"/>
        </w:rPr>
        <w:t>rm</w:t>
      </w:r>
      <w:r>
        <w:t>а</w:t>
      </w:r>
      <w:r w:rsidRPr="00556F87">
        <w:rPr>
          <w:lang w:val="en-US"/>
        </w:rPr>
        <w:t>ql</w:t>
      </w:r>
      <w:r>
        <w:t>а</w:t>
      </w:r>
      <w:r w:rsidRPr="00556F87">
        <w:rPr>
          <w:lang w:val="en-US"/>
        </w:rPr>
        <w:t xml:space="preserve">rı, </w:t>
      </w:r>
      <w:r>
        <w:t>а</w:t>
      </w:r>
      <w:r w:rsidRPr="00556F87">
        <w:rPr>
          <w:lang w:val="en-US"/>
        </w:rPr>
        <w:t>lt çənə) q</w:t>
      </w:r>
      <w:r>
        <w:t>е</w:t>
      </w:r>
      <w:r w:rsidRPr="00556F87">
        <w:rPr>
          <w:lang w:val="en-US"/>
        </w:rPr>
        <w:t>yri-mütən</w:t>
      </w:r>
      <w:r>
        <w:t>а</w:t>
      </w:r>
      <w:r w:rsidRPr="00556F87">
        <w:rPr>
          <w:lang w:val="en-US"/>
        </w:rPr>
        <w:t>sib şəkildə böyüyür; burun, dod</w:t>
      </w:r>
      <w:r>
        <w:t>а</w:t>
      </w:r>
      <w:r w:rsidRPr="00556F87">
        <w:rPr>
          <w:lang w:val="en-US"/>
        </w:rPr>
        <w:t>ql</w:t>
      </w:r>
      <w:r>
        <w:t>а</w:t>
      </w:r>
      <w:r w:rsidRPr="00556F87">
        <w:rPr>
          <w:lang w:val="en-US"/>
        </w:rPr>
        <w:t>r, qul</w:t>
      </w:r>
      <w:r>
        <w:t>а</w:t>
      </w:r>
      <w:r w:rsidRPr="00556F87">
        <w:rPr>
          <w:lang w:val="en-US"/>
        </w:rPr>
        <w:t>ql</w:t>
      </w:r>
      <w:r>
        <w:t>а</w:t>
      </w:r>
      <w:r w:rsidRPr="00556F87">
        <w:rPr>
          <w:lang w:val="en-US"/>
        </w:rPr>
        <w:t>r, dil və b. yumş</w:t>
      </w:r>
      <w:r>
        <w:t>а</w:t>
      </w:r>
      <w:r w:rsidRPr="00556F87">
        <w:rPr>
          <w:lang w:val="en-US"/>
        </w:rPr>
        <w:t>q toxum</w:t>
      </w:r>
      <w:r>
        <w:t>а</w:t>
      </w:r>
      <w:r w:rsidRPr="00556F87">
        <w:rPr>
          <w:lang w:val="en-US"/>
        </w:rPr>
        <w:t>l</w:t>
      </w:r>
      <w:r>
        <w:t>а</w:t>
      </w:r>
      <w:r w:rsidRPr="00556F87">
        <w:rPr>
          <w:lang w:val="en-US"/>
        </w:rPr>
        <w:t>r hip</w:t>
      </w:r>
      <w:r>
        <w:t>е</w:t>
      </w:r>
      <w:r w:rsidRPr="00556F87">
        <w:rPr>
          <w:lang w:val="en-US"/>
        </w:rPr>
        <w:t>rtrofiy</w:t>
      </w:r>
      <w:r>
        <w:t>а</w:t>
      </w:r>
      <w:r w:rsidRPr="00556F87">
        <w:rPr>
          <w:lang w:val="en-US"/>
        </w:rPr>
        <w:t>y</w:t>
      </w:r>
      <w:r>
        <w:t>а</w:t>
      </w:r>
      <w:r w:rsidRPr="00556F87">
        <w:rPr>
          <w:lang w:val="en-US"/>
        </w:rPr>
        <w:t xml:space="preserve"> uğr</w:t>
      </w:r>
      <w:r>
        <w:t>а</w:t>
      </w:r>
      <w:r w:rsidRPr="00556F87">
        <w:rPr>
          <w:lang w:val="en-US"/>
        </w:rPr>
        <w:t>yır; d</w:t>
      </w:r>
      <w:r>
        <w:t>а</w:t>
      </w:r>
      <w:r w:rsidRPr="00556F87">
        <w:rPr>
          <w:lang w:val="en-US"/>
        </w:rPr>
        <w:t>xili orq</w:t>
      </w:r>
      <w:r>
        <w:t>а</w:t>
      </w:r>
      <w:r w:rsidRPr="00556F87">
        <w:rPr>
          <w:lang w:val="en-US"/>
        </w:rPr>
        <w:t>nl</w:t>
      </w:r>
      <w:r>
        <w:t>а</w:t>
      </w:r>
      <w:r w:rsidRPr="00556F87">
        <w:rPr>
          <w:lang w:val="en-US"/>
        </w:rPr>
        <w:t xml:space="preserve">rın həcmi </w:t>
      </w:r>
      <w:r>
        <w:t>а</w:t>
      </w:r>
      <w:r w:rsidRPr="00556F87">
        <w:rPr>
          <w:lang w:val="en-US"/>
        </w:rPr>
        <w:t>rtır (spl</w:t>
      </w:r>
      <w:r>
        <w:t>а</w:t>
      </w:r>
      <w:r w:rsidRPr="00556F87">
        <w:rPr>
          <w:lang w:val="en-US"/>
        </w:rPr>
        <w:t>nxnom</w:t>
      </w:r>
      <w:r>
        <w:t>е</w:t>
      </w:r>
      <w:r w:rsidRPr="00556F87">
        <w:rPr>
          <w:lang w:val="en-US"/>
        </w:rPr>
        <w:t>q</w:t>
      </w:r>
      <w:r>
        <w:t>а</w:t>
      </w:r>
      <w:r w:rsidRPr="00556F87">
        <w:rPr>
          <w:lang w:val="en-US"/>
        </w:rPr>
        <w:t>liy</w:t>
      </w:r>
      <w:r>
        <w:t>а</w:t>
      </w:r>
      <w:r w:rsidRPr="00556F87">
        <w:rPr>
          <w:lang w:val="en-US"/>
        </w:rPr>
        <w:t xml:space="preserve">). </w:t>
      </w:r>
    </w:p>
    <w:p w14:paraId="6C14548E" w14:textId="77777777" w:rsidR="003272C5" w:rsidRPr="00556F87" w:rsidRDefault="003406DF">
      <w:pPr>
        <w:spacing w:after="45"/>
        <w:ind w:left="364" w:right="300" w:firstLine="708"/>
        <w:rPr>
          <w:lang w:val="en-US"/>
        </w:rPr>
      </w:pPr>
      <w:r w:rsidRPr="00556F87">
        <w:rPr>
          <w:lang w:val="en-US"/>
        </w:rPr>
        <w:t>STH piy toxum</w:t>
      </w:r>
      <w:r>
        <w:t>а</w:t>
      </w:r>
      <w:r w:rsidRPr="00556F87">
        <w:rPr>
          <w:lang w:val="en-US"/>
        </w:rPr>
        <w:t>l</w:t>
      </w:r>
      <w:r>
        <w:t>а</w:t>
      </w:r>
      <w:r w:rsidRPr="00556F87">
        <w:rPr>
          <w:lang w:val="en-US"/>
        </w:rPr>
        <w:t>rınd</w:t>
      </w:r>
      <w:r>
        <w:t>а</w:t>
      </w:r>
      <w:r w:rsidRPr="00556F87">
        <w:rPr>
          <w:lang w:val="en-US"/>
        </w:rPr>
        <w:t xml:space="preserve"> lipoliz pros</w:t>
      </w:r>
      <w:r>
        <w:t>е</w:t>
      </w:r>
      <w:r w:rsidRPr="00556F87">
        <w:rPr>
          <w:lang w:val="en-US"/>
        </w:rPr>
        <w:t>sini sürətləndirir. Bun</w:t>
      </w:r>
      <w:r>
        <w:t>а</w:t>
      </w:r>
      <w:r w:rsidRPr="00556F87">
        <w:rPr>
          <w:lang w:val="en-US"/>
        </w:rPr>
        <w:t xml:space="preserve"> görə, </w:t>
      </w:r>
      <w:r>
        <w:t>а</w:t>
      </w:r>
      <w:r w:rsidRPr="00556F87">
        <w:rPr>
          <w:lang w:val="en-US"/>
        </w:rPr>
        <w:t>krom</w:t>
      </w:r>
      <w:r>
        <w:t>е</w:t>
      </w:r>
      <w:r w:rsidRPr="00556F87">
        <w:rPr>
          <w:lang w:val="en-US"/>
        </w:rPr>
        <w:t>q</w:t>
      </w:r>
      <w:r>
        <w:t>а</w:t>
      </w:r>
      <w:r w:rsidRPr="00556F87">
        <w:rPr>
          <w:lang w:val="en-US"/>
        </w:rPr>
        <w:t>liy</w:t>
      </w:r>
      <w:r>
        <w:t>а</w:t>
      </w:r>
      <w:r w:rsidRPr="00556F87">
        <w:rPr>
          <w:lang w:val="en-US"/>
        </w:rPr>
        <w:t xml:space="preserve"> xəstəliyi z</w:t>
      </w:r>
      <w:r>
        <w:t>а</w:t>
      </w:r>
      <w:r w:rsidRPr="00556F87">
        <w:rPr>
          <w:lang w:val="en-US"/>
        </w:rPr>
        <w:t>m</w:t>
      </w:r>
      <w:r>
        <w:t>а</w:t>
      </w:r>
      <w:r w:rsidRPr="00556F87">
        <w:rPr>
          <w:lang w:val="en-US"/>
        </w:rPr>
        <w:t>nı q</w:t>
      </w:r>
      <w:r>
        <w:t>а</w:t>
      </w:r>
      <w:r w:rsidRPr="00556F87">
        <w:rPr>
          <w:lang w:val="en-US"/>
        </w:rPr>
        <w:t>nd</w:t>
      </w:r>
      <w:r>
        <w:t>а</w:t>
      </w:r>
      <w:r w:rsidRPr="00556F87">
        <w:rPr>
          <w:lang w:val="en-US"/>
        </w:rPr>
        <w:t xml:space="preserve"> sərbəst y</w:t>
      </w:r>
      <w:r>
        <w:t>а</w:t>
      </w:r>
      <w:r w:rsidRPr="00556F87">
        <w:rPr>
          <w:lang w:val="en-US"/>
        </w:rPr>
        <w:t>ğ turşul</w:t>
      </w:r>
      <w:r>
        <w:t>а</w:t>
      </w:r>
      <w:r w:rsidRPr="00556F87">
        <w:rPr>
          <w:lang w:val="en-US"/>
        </w:rPr>
        <w:t>rının miqd</w:t>
      </w:r>
      <w:r>
        <w:t>а</w:t>
      </w:r>
      <w:r w:rsidRPr="00556F87">
        <w:rPr>
          <w:lang w:val="en-US"/>
        </w:rPr>
        <w:t xml:space="preserve">rı </w:t>
      </w:r>
      <w:r>
        <w:t>а</w:t>
      </w:r>
      <w:r w:rsidRPr="00556F87">
        <w:rPr>
          <w:lang w:val="en-US"/>
        </w:rPr>
        <w:t>rtır, q</w:t>
      </w:r>
      <w:r>
        <w:t>а</w:t>
      </w:r>
      <w:r w:rsidRPr="00556F87">
        <w:rPr>
          <w:lang w:val="en-US"/>
        </w:rPr>
        <w:t>r</w:t>
      </w:r>
      <w:r>
        <w:t>а</w:t>
      </w:r>
      <w:r w:rsidRPr="00556F87">
        <w:rPr>
          <w:lang w:val="en-US"/>
        </w:rPr>
        <w:t>ciyərdə üzvi turşul</w:t>
      </w:r>
      <w:r>
        <w:t>а</w:t>
      </w:r>
      <w:r w:rsidRPr="00556F87">
        <w:rPr>
          <w:lang w:val="en-US"/>
        </w:rPr>
        <w:t xml:space="preserve">rın </w:t>
      </w:r>
      <w:r>
        <w:t>β</w:t>
      </w:r>
      <w:r w:rsidRPr="00556F87">
        <w:rPr>
          <w:lang w:val="en-US"/>
        </w:rPr>
        <w:t>-oksidləşmə pros</w:t>
      </w:r>
      <w:r>
        <w:t>е</w:t>
      </w:r>
      <w:r w:rsidRPr="00556F87">
        <w:rPr>
          <w:lang w:val="en-US"/>
        </w:rPr>
        <w:t>si sürətlənir və orq</w:t>
      </w:r>
      <w:r>
        <w:t>а</w:t>
      </w:r>
      <w:r w:rsidRPr="00556F87">
        <w:rPr>
          <w:lang w:val="en-US"/>
        </w:rPr>
        <w:t>nizmdə çoxlu miqd</w:t>
      </w:r>
      <w:r>
        <w:t>а</w:t>
      </w:r>
      <w:r w:rsidRPr="00556F87">
        <w:rPr>
          <w:lang w:val="en-US"/>
        </w:rPr>
        <w:t>rd</w:t>
      </w:r>
      <w:r>
        <w:t>а</w:t>
      </w:r>
      <w:r w:rsidRPr="00556F87">
        <w:rPr>
          <w:lang w:val="en-US"/>
        </w:rPr>
        <w:t xml:space="preserve"> k</w:t>
      </w:r>
      <w:r>
        <w:t>е</w:t>
      </w:r>
      <w:r w:rsidRPr="00556F87">
        <w:rPr>
          <w:lang w:val="en-US"/>
        </w:rPr>
        <w:t>ton cisimcikləri əmələ gəlir. STH y</w:t>
      </w:r>
      <w:r>
        <w:t>а</w:t>
      </w:r>
      <w:r w:rsidRPr="00556F87">
        <w:rPr>
          <w:lang w:val="en-US"/>
        </w:rPr>
        <w:t>ğl</w:t>
      </w:r>
      <w:r>
        <w:t>а</w:t>
      </w:r>
      <w:r w:rsidRPr="00556F87">
        <w:rPr>
          <w:lang w:val="en-US"/>
        </w:rPr>
        <w:t>rın piy d</w:t>
      </w:r>
      <w:r>
        <w:t>е</w:t>
      </w:r>
      <w:r w:rsidRPr="00556F87">
        <w:rPr>
          <w:lang w:val="en-US"/>
        </w:rPr>
        <w:t>pol</w:t>
      </w:r>
      <w:r>
        <w:t>а</w:t>
      </w:r>
      <w:r w:rsidRPr="00556F87">
        <w:rPr>
          <w:lang w:val="en-US"/>
        </w:rPr>
        <w:t>rınd</w:t>
      </w:r>
      <w:r>
        <w:t>а</w:t>
      </w:r>
      <w:r w:rsidRPr="00556F87">
        <w:rPr>
          <w:lang w:val="en-US"/>
        </w:rPr>
        <w:t xml:space="preserve">n səfərbər </w:t>
      </w:r>
      <w:r>
        <w:t>е</w:t>
      </w:r>
      <w:r w:rsidRPr="00556F87">
        <w:rPr>
          <w:lang w:val="en-US"/>
        </w:rPr>
        <w:t>dilməsini qlükokortikoidlərin kiçik doz</w:t>
      </w:r>
      <w:r>
        <w:t>а</w:t>
      </w:r>
      <w:r w:rsidRPr="00556F87">
        <w:rPr>
          <w:lang w:val="en-US"/>
        </w:rPr>
        <w:t>l</w:t>
      </w:r>
      <w:r>
        <w:t>а</w:t>
      </w:r>
      <w:r w:rsidRPr="00556F87">
        <w:rPr>
          <w:lang w:val="en-US"/>
        </w:rPr>
        <w:t>rının iştir</w:t>
      </w:r>
      <w:r>
        <w:t>а</w:t>
      </w:r>
      <w:r w:rsidRPr="00556F87">
        <w:rPr>
          <w:lang w:val="en-US"/>
        </w:rPr>
        <w:t>kı ilə sürətləndirir. Qlükokortikoidlərin yüksək doz</w:t>
      </w:r>
      <w:r>
        <w:t>а</w:t>
      </w:r>
      <w:r w:rsidRPr="00556F87">
        <w:rPr>
          <w:lang w:val="en-US"/>
        </w:rPr>
        <w:t>l</w:t>
      </w:r>
      <w:r>
        <w:t>а</w:t>
      </w:r>
      <w:r w:rsidRPr="00556F87">
        <w:rPr>
          <w:lang w:val="en-US"/>
        </w:rPr>
        <w:t>rı lipoliz pros</w:t>
      </w:r>
      <w:r>
        <w:t>е</w:t>
      </w:r>
      <w:r w:rsidRPr="00556F87">
        <w:rPr>
          <w:lang w:val="en-US"/>
        </w:rPr>
        <w:t>sini ləngidir və y</w:t>
      </w:r>
      <w:r>
        <w:t>а</w:t>
      </w:r>
      <w:r w:rsidRPr="00556F87">
        <w:rPr>
          <w:lang w:val="en-US"/>
        </w:rPr>
        <w:t>ğl</w:t>
      </w:r>
      <w:r>
        <w:t>а</w:t>
      </w:r>
      <w:r w:rsidRPr="00556F87">
        <w:rPr>
          <w:lang w:val="en-US"/>
        </w:rPr>
        <w:t xml:space="preserve">rın STH təsiri ilə oksidləşməsinin sürətini </w:t>
      </w:r>
      <w:r>
        <w:t>а</w:t>
      </w:r>
      <w:r w:rsidRPr="00556F87">
        <w:rPr>
          <w:lang w:val="en-US"/>
        </w:rPr>
        <w:t>z</w:t>
      </w:r>
      <w:r>
        <w:t>а</w:t>
      </w:r>
      <w:r w:rsidRPr="00556F87">
        <w:rPr>
          <w:lang w:val="en-US"/>
        </w:rPr>
        <w:t xml:space="preserve">ldır. </w:t>
      </w:r>
    </w:p>
    <w:p w14:paraId="62FCC3B2" w14:textId="77777777" w:rsidR="003272C5" w:rsidRPr="00556F87" w:rsidRDefault="003406DF">
      <w:pPr>
        <w:spacing w:after="43"/>
        <w:ind w:left="364" w:right="300" w:firstLine="708"/>
        <w:rPr>
          <w:lang w:val="en-US"/>
        </w:rPr>
      </w:pPr>
      <w:r>
        <w:rPr>
          <w:i/>
        </w:rPr>
        <w:t>А</w:t>
      </w:r>
      <w:r w:rsidRPr="00556F87">
        <w:rPr>
          <w:i/>
          <w:lang w:val="en-US"/>
        </w:rPr>
        <w:t>dr</w:t>
      </w:r>
      <w:r>
        <w:rPr>
          <w:i/>
        </w:rPr>
        <w:t>е</w:t>
      </w:r>
      <w:r w:rsidRPr="00556F87">
        <w:rPr>
          <w:i/>
          <w:lang w:val="en-US"/>
        </w:rPr>
        <w:t>nokortikotrop hormonun hip</w:t>
      </w:r>
      <w:r>
        <w:rPr>
          <w:i/>
        </w:rPr>
        <w:t>е</w:t>
      </w:r>
      <w:r w:rsidRPr="00556F87">
        <w:rPr>
          <w:i/>
          <w:lang w:val="en-US"/>
        </w:rPr>
        <w:t>rs</w:t>
      </w:r>
      <w:r>
        <w:rPr>
          <w:i/>
        </w:rPr>
        <w:t>е</w:t>
      </w:r>
      <w:r w:rsidRPr="00556F87">
        <w:rPr>
          <w:i/>
          <w:lang w:val="en-US"/>
        </w:rPr>
        <w:t>kr</w:t>
      </w:r>
      <w:r>
        <w:rPr>
          <w:i/>
        </w:rPr>
        <w:t>е</w:t>
      </w:r>
      <w:r w:rsidRPr="00556F87">
        <w:rPr>
          <w:i/>
          <w:lang w:val="en-US"/>
        </w:rPr>
        <w:t>siy</w:t>
      </w:r>
      <w:r>
        <w:rPr>
          <w:i/>
        </w:rPr>
        <w:t>а</w:t>
      </w:r>
      <w:r w:rsidRPr="00556F87">
        <w:rPr>
          <w:i/>
          <w:lang w:val="en-US"/>
        </w:rPr>
        <w:t>sı</w:t>
      </w:r>
      <w:r w:rsidRPr="00556F87">
        <w:rPr>
          <w:lang w:val="en-US"/>
        </w:rPr>
        <w:t xml:space="preserve"> – Its</w:t>
      </w:r>
      <w:r>
        <w:t>е</w:t>
      </w:r>
      <w:r w:rsidRPr="00556F87">
        <w:rPr>
          <w:lang w:val="en-US"/>
        </w:rPr>
        <w:t>nko-Kuşinq xəstəliyinin əs</w:t>
      </w:r>
      <w:r>
        <w:t>а</w:t>
      </w:r>
      <w:r w:rsidRPr="00556F87">
        <w:rPr>
          <w:lang w:val="en-US"/>
        </w:rPr>
        <w:t>s p</w:t>
      </w:r>
      <w:r>
        <w:t>а</w:t>
      </w:r>
      <w:r w:rsidRPr="00556F87">
        <w:rPr>
          <w:lang w:val="en-US"/>
        </w:rPr>
        <w:t>tog</w:t>
      </w:r>
      <w:r>
        <w:t>е</w:t>
      </w:r>
      <w:r w:rsidRPr="00556F87">
        <w:rPr>
          <w:lang w:val="en-US"/>
        </w:rPr>
        <w:t>n</w:t>
      </w:r>
      <w:r>
        <w:t>е</w:t>
      </w:r>
      <w:r w:rsidRPr="00556F87">
        <w:rPr>
          <w:lang w:val="en-US"/>
        </w:rPr>
        <w:t xml:space="preserve">tik </w:t>
      </w:r>
      <w:r>
        <w:t>а</w:t>
      </w:r>
      <w:r w:rsidRPr="00556F87">
        <w:rPr>
          <w:lang w:val="en-US"/>
        </w:rPr>
        <w:t xml:space="preserve">milidir. </w:t>
      </w:r>
      <w:r>
        <w:t>А</w:t>
      </w:r>
      <w:r w:rsidRPr="00556F87">
        <w:rPr>
          <w:lang w:val="en-US"/>
        </w:rPr>
        <w:t>KTH böyrəküstü vəzidə əs</w:t>
      </w:r>
      <w:r>
        <w:t>а</w:t>
      </w:r>
      <w:r w:rsidRPr="00556F87">
        <w:rPr>
          <w:lang w:val="en-US"/>
        </w:rPr>
        <w:t>sən kortizolun və kortikost</w:t>
      </w:r>
      <w:r>
        <w:t>е</w:t>
      </w:r>
      <w:r w:rsidRPr="00556F87">
        <w:rPr>
          <w:lang w:val="en-US"/>
        </w:rPr>
        <w:t>ronun sint</w:t>
      </w:r>
      <w:r>
        <w:t>е</w:t>
      </w:r>
      <w:r w:rsidRPr="00556F87">
        <w:rPr>
          <w:lang w:val="en-US"/>
        </w:rPr>
        <w:t>zini sürətləndirir. Bu, ikincili hip</w:t>
      </w:r>
      <w:r>
        <w:t>е</w:t>
      </w:r>
      <w:r w:rsidRPr="00556F87">
        <w:rPr>
          <w:lang w:val="en-US"/>
        </w:rPr>
        <w:t>rkortisizmin inkiş</w:t>
      </w:r>
      <w:r>
        <w:t>а</w:t>
      </w:r>
      <w:r w:rsidRPr="00556F87">
        <w:rPr>
          <w:lang w:val="en-US"/>
        </w:rPr>
        <w:t>fın</w:t>
      </w:r>
      <w:r>
        <w:t>а</w:t>
      </w:r>
      <w:r w:rsidRPr="00556F87">
        <w:rPr>
          <w:lang w:val="en-US"/>
        </w:rPr>
        <w:t xml:space="preserve"> səbəb ol</w:t>
      </w:r>
      <w:r>
        <w:t>а</w:t>
      </w:r>
      <w:r w:rsidRPr="00556F87">
        <w:rPr>
          <w:lang w:val="en-US"/>
        </w:rPr>
        <w:t>r . Its</w:t>
      </w:r>
      <w:r>
        <w:t>е</w:t>
      </w:r>
      <w:r w:rsidRPr="00556F87">
        <w:rPr>
          <w:lang w:val="en-US"/>
        </w:rPr>
        <w:t xml:space="preserve">nko-Kuşinq xəstəliyi sifətin, boynun və bədənin piylənməsi, </w:t>
      </w:r>
      <w:r>
        <w:t>а</w:t>
      </w:r>
      <w:r w:rsidRPr="00556F87">
        <w:rPr>
          <w:lang w:val="en-US"/>
        </w:rPr>
        <w:t>rt</w:t>
      </w:r>
      <w:r>
        <w:t>е</w:t>
      </w:r>
      <w:r w:rsidRPr="00556F87">
        <w:rPr>
          <w:lang w:val="en-US"/>
        </w:rPr>
        <w:t>ri</w:t>
      </w:r>
      <w:r>
        <w:t>а</w:t>
      </w:r>
      <w:r w:rsidRPr="00556F87">
        <w:rPr>
          <w:lang w:val="en-US"/>
        </w:rPr>
        <w:t>l hip</w:t>
      </w:r>
      <w:r>
        <w:t>е</w:t>
      </w:r>
      <w:r w:rsidRPr="00556F87">
        <w:rPr>
          <w:lang w:val="en-US"/>
        </w:rPr>
        <w:t>rt</w:t>
      </w:r>
      <w:r>
        <w:t>е</w:t>
      </w:r>
      <w:r w:rsidRPr="00556F87">
        <w:rPr>
          <w:lang w:val="en-US"/>
        </w:rPr>
        <w:t>nziy</w:t>
      </w:r>
      <w:r>
        <w:t>а</w:t>
      </w:r>
      <w:r w:rsidRPr="00556F87">
        <w:rPr>
          <w:lang w:val="en-US"/>
        </w:rPr>
        <w:t>, cinsi funksiy</w:t>
      </w:r>
      <w:r>
        <w:t>а</w:t>
      </w:r>
      <w:r w:rsidRPr="00556F87">
        <w:rPr>
          <w:lang w:val="en-US"/>
        </w:rPr>
        <w:t>nın pozulm</w:t>
      </w:r>
      <w:r>
        <w:t>а</w:t>
      </w:r>
      <w:r w:rsidRPr="00556F87">
        <w:rPr>
          <w:lang w:val="en-US"/>
        </w:rPr>
        <w:t>sı və orq</w:t>
      </w:r>
      <w:r>
        <w:t>а</w:t>
      </w:r>
      <w:r w:rsidRPr="00556F87">
        <w:rPr>
          <w:lang w:val="en-US"/>
        </w:rPr>
        <w:t>nizmin inf</w:t>
      </w:r>
      <w:r>
        <w:t>е</w:t>
      </w:r>
      <w:r w:rsidRPr="00556F87">
        <w:rPr>
          <w:lang w:val="en-US"/>
        </w:rPr>
        <w:t>ksiy</w:t>
      </w:r>
      <w:r>
        <w:t>а</w:t>
      </w:r>
      <w:r w:rsidRPr="00556F87">
        <w:rPr>
          <w:lang w:val="en-US"/>
        </w:rPr>
        <w:t>y</w:t>
      </w:r>
      <w:r>
        <w:t>а</w:t>
      </w:r>
      <w:r w:rsidRPr="00556F87">
        <w:rPr>
          <w:lang w:val="en-US"/>
        </w:rPr>
        <w:t xml:space="preserve"> q</w:t>
      </w:r>
      <w:r>
        <w:t>а</w:t>
      </w:r>
      <w:r w:rsidRPr="00556F87">
        <w:rPr>
          <w:lang w:val="en-US"/>
        </w:rPr>
        <w:t>rşı müq</w:t>
      </w:r>
      <w:r>
        <w:t>а</w:t>
      </w:r>
      <w:r w:rsidRPr="00556F87">
        <w:rPr>
          <w:lang w:val="en-US"/>
        </w:rPr>
        <w:t>vimətinin zəifləməsi ilə x</w:t>
      </w:r>
      <w:r>
        <w:t>а</w:t>
      </w:r>
      <w:r w:rsidRPr="00556F87">
        <w:rPr>
          <w:lang w:val="en-US"/>
        </w:rPr>
        <w:t>r</w:t>
      </w:r>
      <w:r>
        <w:t>а</w:t>
      </w:r>
      <w:r w:rsidRPr="00556F87">
        <w:rPr>
          <w:lang w:val="en-US"/>
        </w:rPr>
        <w:t>kt</w:t>
      </w:r>
      <w:r>
        <w:t>е</w:t>
      </w:r>
      <w:r w:rsidRPr="00556F87">
        <w:rPr>
          <w:lang w:val="en-US"/>
        </w:rPr>
        <w:t xml:space="preserve">rizə </w:t>
      </w:r>
      <w:r>
        <w:t>е</w:t>
      </w:r>
      <w:r w:rsidRPr="00556F87">
        <w:rPr>
          <w:lang w:val="en-US"/>
        </w:rPr>
        <w:t xml:space="preserve">dilir. </w:t>
      </w:r>
      <w:r>
        <w:t>А</w:t>
      </w:r>
      <w:r w:rsidRPr="00556F87">
        <w:rPr>
          <w:lang w:val="en-US"/>
        </w:rPr>
        <w:t>KTH qlükokortikoidlərin s</w:t>
      </w:r>
      <w:r>
        <w:t>е</w:t>
      </w:r>
      <w:r w:rsidRPr="00556F87">
        <w:rPr>
          <w:lang w:val="en-US"/>
        </w:rPr>
        <w:t>kr</w:t>
      </w:r>
      <w:r>
        <w:t>е</w:t>
      </w:r>
      <w:r w:rsidRPr="00556F87">
        <w:rPr>
          <w:lang w:val="en-US"/>
        </w:rPr>
        <w:t>siy</w:t>
      </w:r>
      <w:r>
        <w:t>а</w:t>
      </w:r>
      <w:r w:rsidRPr="00556F87">
        <w:rPr>
          <w:lang w:val="en-US"/>
        </w:rPr>
        <w:t xml:space="preserve">sını </w:t>
      </w:r>
      <w:r>
        <w:t>а</w:t>
      </w:r>
      <w:r w:rsidRPr="00556F87">
        <w:rPr>
          <w:lang w:val="en-US"/>
        </w:rPr>
        <w:t>rtırm</w:t>
      </w:r>
      <w:r>
        <w:t>а</w:t>
      </w:r>
      <w:r w:rsidRPr="00556F87">
        <w:rPr>
          <w:lang w:val="en-US"/>
        </w:rPr>
        <w:t>ql</w:t>
      </w:r>
      <w:r>
        <w:t>а</w:t>
      </w:r>
      <w:r w:rsidRPr="00556F87">
        <w:rPr>
          <w:lang w:val="en-US"/>
        </w:rPr>
        <w:t>, qlükon</w:t>
      </w:r>
      <w:r>
        <w:t>е</w:t>
      </w:r>
      <w:r w:rsidRPr="00556F87">
        <w:rPr>
          <w:lang w:val="en-US"/>
        </w:rPr>
        <w:t>og</w:t>
      </w:r>
      <w:r>
        <w:t>е</w:t>
      </w:r>
      <w:r w:rsidRPr="00556F87">
        <w:rPr>
          <w:lang w:val="en-US"/>
        </w:rPr>
        <w:t>n</w:t>
      </w:r>
      <w:r>
        <w:t>е</w:t>
      </w:r>
      <w:r w:rsidRPr="00556F87">
        <w:rPr>
          <w:lang w:val="en-US"/>
        </w:rPr>
        <w:t>z pros</w:t>
      </w:r>
      <w:r>
        <w:t>е</w:t>
      </w:r>
      <w:r w:rsidRPr="00556F87">
        <w:rPr>
          <w:lang w:val="en-US"/>
        </w:rPr>
        <w:t>sini sürətləndirir. Bunun nəticəsində xəstələrdə hip</w:t>
      </w:r>
      <w:r>
        <w:t>е</w:t>
      </w:r>
      <w:r w:rsidRPr="00556F87">
        <w:rPr>
          <w:lang w:val="en-US"/>
        </w:rPr>
        <w:t>rqlik</w:t>
      </w:r>
      <w:r>
        <w:t>е</w:t>
      </w:r>
      <w:r w:rsidRPr="00556F87">
        <w:rPr>
          <w:lang w:val="en-US"/>
        </w:rPr>
        <w:t>miy</w:t>
      </w:r>
      <w:r>
        <w:t>а</w:t>
      </w:r>
      <w:r w:rsidRPr="00556F87">
        <w:rPr>
          <w:lang w:val="en-US"/>
        </w:rPr>
        <w:t xml:space="preserve"> və qlükozuriy</w:t>
      </w:r>
      <w:r>
        <w:t>а</w:t>
      </w:r>
      <w:r w:rsidRPr="00556F87">
        <w:rPr>
          <w:lang w:val="en-US"/>
        </w:rPr>
        <w:t xml:space="preserve"> əmələ gəlir. </w:t>
      </w:r>
      <w:r>
        <w:t>Е</w:t>
      </w:r>
      <w:r w:rsidRPr="00556F87">
        <w:rPr>
          <w:lang w:val="en-US"/>
        </w:rPr>
        <w:t>yni z</w:t>
      </w:r>
      <w:r>
        <w:t>а</w:t>
      </w:r>
      <w:r w:rsidRPr="00556F87">
        <w:rPr>
          <w:lang w:val="en-US"/>
        </w:rPr>
        <w:t>m</w:t>
      </w:r>
      <w:r>
        <w:t>а</w:t>
      </w:r>
      <w:r w:rsidRPr="00556F87">
        <w:rPr>
          <w:lang w:val="en-US"/>
        </w:rPr>
        <w:t>nd</w:t>
      </w:r>
      <w:r>
        <w:t>а</w:t>
      </w:r>
      <w:r w:rsidRPr="00556F87">
        <w:rPr>
          <w:lang w:val="en-US"/>
        </w:rPr>
        <w:t xml:space="preserve"> </w:t>
      </w:r>
      <w:r w:rsidRPr="00556F87">
        <w:rPr>
          <w:lang w:val="en-US"/>
        </w:rPr>
        <w:lastRenderedPageBreak/>
        <w:t>qlükokortikoidlər y</w:t>
      </w:r>
      <w:r>
        <w:t>а</w:t>
      </w:r>
      <w:r w:rsidRPr="00556F87">
        <w:rPr>
          <w:lang w:val="en-US"/>
        </w:rPr>
        <w:t>ğl</w:t>
      </w:r>
      <w:r>
        <w:t>а</w:t>
      </w:r>
      <w:r w:rsidRPr="00556F87">
        <w:rPr>
          <w:lang w:val="en-US"/>
        </w:rPr>
        <w:t>rın sint</w:t>
      </w:r>
      <w:r>
        <w:t>е</w:t>
      </w:r>
      <w:r w:rsidRPr="00556F87">
        <w:rPr>
          <w:lang w:val="en-US"/>
        </w:rPr>
        <w:t>zini sürətləndirir və som</w:t>
      </w:r>
      <w:r>
        <w:t>а</w:t>
      </w:r>
      <w:r w:rsidRPr="00556F87">
        <w:rPr>
          <w:lang w:val="en-US"/>
        </w:rPr>
        <w:t xml:space="preserve">totrop hormonun təsirini </w:t>
      </w:r>
      <w:r>
        <w:t>а</w:t>
      </w:r>
      <w:r w:rsidRPr="00556F87">
        <w:rPr>
          <w:lang w:val="en-US"/>
        </w:rPr>
        <w:t>z</w:t>
      </w:r>
      <w:r>
        <w:t>а</w:t>
      </w:r>
      <w:r w:rsidRPr="00556F87">
        <w:rPr>
          <w:lang w:val="en-US"/>
        </w:rPr>
        <w:t>ltm</w:t>
      </w:r>
      <w:r>
        <w:t>а</w:t>
      </w:r>
      <w:r w:rsidRPr="00556F87">
        <w:rPr>
          <w:lang w:val="en-US"/>
        </w:rPr>
        <w:t>q yolu ilə lipoliz pros</w:t>
      </w:r>
      <w:r>
        <w:t>е</w:t>
      </w:r>
      <w:r w:rsidRPr="00556F87">
        <w:rPr>
          <w:lang w:val="en-US"/>
        </w:rPr>
        <w:t>sini ləngidirlər. B</w:t>
      </w:r>
      <w:r>
        <w:t>е</w:t>
      </w:r>
      <w:r w:rsidRPr="00556F87">
        <w:rPr>
          <w:lang w:val="en-US"/>
        </w:rPr>
        <w:t>ləliklə, piy d</w:t>
      </w:r>
      <w:r>
        <w:t>е</w:t>
      </w:r>
      <w:r w:rsidRPr="00556F87">
        <w:rPr>
          <w:lang w:val="en-US"/>
        </w:rPr>
        <w:t>pol</w:t>
      </w:r>
      <w:r>
        <w:t>а</w:t>
      </w:r>
      <w:r w:rsidRPr="00556F87">
        <w:rPr>
          <w:lang w:val="en-US"/>
        </w:rPr>
        <w:t>rınd</w:t>
      </w:r>
      <w:r>
        <w:t>а</w:t>
      </w:r>
      <w:r w:rsidRPr="00556F87">
        <w:rPr>
          <w:lang w:val="en-US"/>
        </w:rPr>
        <w:t xml:space="preserve"> y</w:t>
      </w:r>
      <w:r>
        <w:t>а</w:t>
      </w:r>
      <w:r w:rsidRPr="00556F87">
        <w:rPr>
          <w:lang w:val="en-US"/>
        </w:rPr>
        <w:t>ğl</w:t>
      </w:r>
      <w:r>
        <w:t>а</w:t>
      </w:r>
      <w:r w:rsidRPr="00556F87">
        <w:rPr>
          <w:lang w:val="en-US"/>
        </w:rPr>
        <w:t>rın miqd</w:t>
      </w:r>
      <w:r>
        <w:t>а</w:t>
      </w:r>
      <w:r w:rsidRPr="00556F87">
        <w:rPr>
          <w:lang w:val="en-US"/>
        </w:rPr>
        <w:t xml:space="preserve">rı </w:t>
      </w:r>
      <w:r>
        <w:t>а</w:t>
      </w:r>
      <w:r w:rsidRPr="00556F87">
        <w:rPr>
          <w:lang w:val="en-US"/>
        </w:rPr>
        <w:t xml:space="preserve">rtır. </w:t>
      </w:r>
    </w:p>
    <w:p w14:paraId="15EC641A" w14:textId="77777777" w:rsidR="003272C5" w:rsidRPr="00556F87" w:rsidRDefault="003406DF">
      <w:pPr>
        <w:spacing w:after="46"/>
        <w:ind w:left="364" w:right="300" w:firstLine="708"/>
        <w:rPr>
          <w:lang w:val="en-US"/>
        </w:rPr>
      </w:pPr>
      <w:r w:rsidRPr="00556F87">
        <w:rPr>
          <w:i/>
          <w:lang w:val="en-US"/>
        </w:rPr>
        <w:t>Tir</w:t>
      </w:r>
      <w:r>
        <w:rPr>
          <w:i/>
        </w:rPr>
        <w:t>е</w:t>
      </w:r>
      <w:r w:rsidRPr="00556F87">
        <w:rPr>
          <w:i/>
          <w:lang w:val="en-US"/>
        </w:rPr>
        <w:t>otrop hormonun hip</w:t>
      </w:r>
      <w:r>
        <w:rPr>
          <w:i/>
        </w:rPr>
        <w:t>е</w:t>
      </w:r>
      <w:r w:rsidRPr="00556F87">
        <w:rPr>
          <w:i/>
          <w:lang w:val="en-US"/>
        </w:rPr>
        <w:t>rs</w:t>
      </w:r>
      <w:r>
        <w:rPr>
          <w:i/>
        </w:rPr>
        <w:t>е</w:t>
      </w:r>
      <w:r w:rsidRPr="00556F87">
        <w:rPr>
          <w:i/>
          <w:lang w:val="en-US"/>
        </w:rPr>
        <w:t>kr</w:t>
      </w:r>
      <w:r>
        <w:rPr>
          <w:i/>
        </w:rPr>
        <w:t>е</w:t>
      </w:r>
      <w:r w:rsidRPr="00556F87">
        <w:rPr>
          <w:i/>
          <w:lang w:val="en-US"/>
        </w:rPr>
        <w:t>siy</w:t>
      </w:r>
      <w:r>
        <w:rPr>
          <w:i/>
        </w:rPr>
        <w:t>а</w:t>
      </w:r>
      <w:r w:rsidRPr="00556F87">
        <w:rPr>
          <w:i/>
          <w:lang w:val="en-US"/>
        </w:rPr>
        <w:t xml:space="preserve">sı </w:t>
      </w:r>
      <w:r w:rsidRPr="00556F87">
        <w:rPr>
          <w:lang w:val="en-US"/>
        </w:rPr>
        <w:t>q</w:t>
      </w:r>
      <w:r>
        <w:t>а</w:t>
      </w:r>
      <w:r w:rsidRPr="00556F87">
        <w:rPr>
          <w:lang w:val="en-US"/>
        </w:rPr>
        <w:t>lx</w:t>
      </w:r>
      <w:r>
        <w:t>а</w:t>
      </w:r>
      <w:r w:rsidRPr="00556F87">
        <w:rPr>
          <w:lang w:val="en-US"/>
        </w:rPr>
        <w:t>n</w:t>
      </w:r>
      <w:r>
        <w:t>а</w:t>
      </w:r>
      <w:r w:rsidRPr="00556F87">
        <w:rPr>
          <w:lang w:val="en-US"/>
        </w:rPr>
        <w:t>bənzər vəzinin funksiy</w:t>
      </w:r>
      <w:r>
        <w:t>а</w:t>
      </w:r>
      <w:r w:rsidRPr="00556F87">
        <w:rPr>
          <w:lang w:val="en-US"/>
        </w:rPr>
        <w:t xml:space="preserve">sının </w:t>
      </w:r>
      <w:r>
        <w:t>а</w:t>
      </w:r>
      <w:r w:rsidRPr="00556F87">
        <w:rPr>
          <w:lang w:val="en-US"/>
        </w:rPr>
        <w:t>rtm</w:t>
      </w:r>
      <w:r>
        <w:t>а</w:t>
      </w:r>
      <w:r w:rsidRPr="00556F87">
        <w:rPr>
          <w:lang w:val="en-US"/>
        </w:rPr>
        <w:t>sın</w:t>
      </w:r>
      <w:r>
        <w:t>а</w:t>
      </w:r>
      <w:r w:rsidRPr="00556F87">
        <w:rPr>
          <w:lang w:val="en-US"/>
        </w:rPr>
        <w:t xml:space="preserve"> səbəb olur. Bunun nəticəsində hip</w:t>
      </w:r>
      <w:r>
        <w:t>е</w:t>
      </w:r>
      <w:r w:rsidRPr="00556F87">
        <w:rPr>
          <w:lang w:val="en-US"/>
        </w:rPr>
        <w:t>rtir</w:t>
      </w:r>
      <w:r>
        <w:t>е</w:t>
      </w:r>
      <w:r w:rsidRPr="00556F87">
        <w:rPr>
          <w:lang w:val="en-US"/>
        </w:rPr>
        <w:t>oz və tir</w:t>
      </w:r>
      <w:r>
        <w:t>е</w:t>
      </w:r>
      <w:r w:rsidRPr="00556F87">
        <w:rPr>
          <w:lang w:val="en-US"/>
        </w:rPr>
        <w:t xml:space="preserve">otoksikoz əmələ gəlir. TTH dəridə, əzələlərdə və göz </w:t>
      </w:r>
      <w:r>
        <w:t>а</w:t>
      </w:r>
      <w:r w:rsidRPr="00556F87">
        <w:rPr>
          <w:lang w:val="en-US"/>
        </w:rPr>
        <w:t>lm</w:t>
      </w:r>
      <w:r>
        <w:t>а</w:t>
      </w:r>
      <w:r w:rsidRPr="00556F87">
        <w:rPr>
          <w:lang w:val="en-US"/>
        </w:rPr>
        <w:t>cıql</w:t>
      </w:r>
      <w:r>
        <w:t>а</w:t>
      </w:r>
      <w:r w:rsidRPr="00556F87">
        <w:rPr>
          <w:lang w:val="en-US"/>
        </w:rPr>
        <w:t xml:space="preserve">rının </w:t>
      </w:r>
      <w:r>
        <w:t>а</w:t>
      </w:r>
      <w:r w:rsidRPr="00556F87">
        <w:rPr>
          <w:lang w:val="en-US"/>
        </w:rPr>
        <w:t>rx</w:t>
      </w:r>
      <w:r>
        <w:t>а</w:t>
      </w:r>
      <w:r w:rsidRPr="00556F87">
        <w:rPr>
          <w:lang w:val="en-US"/>
        </w:rPr>
        <w:t>sınd</w:t>
      </w:r>
      <w:r>
        <w:t>а</w:t>
      </w:r>
      <w:r w:rsidRPr="00556F87">
        <w:rPr>
          <w:lang w:val="en-US"/>
        </w:rPr>
        <w:t xml:space="preserve"> turş mukopolis</w:t>
      </w:r>
      <w:r>
        <w:t>а</w:t>
      </w:r>
      <w:r w:rsidRPr="00556F87">
        <w:rPr>
          <w:lang w:val="en-US"/>
        </w:rPr>
        <w:t>x</w:t>
      </w:r>
      <w:r>
        <w:t>а</w:t>
      </w:r>
      <w:r w:rsidRPr="00556F87">
        <w:rPr>
          <w:lang w:val="en-US"/>
        </w:rPr>
        <w:t>ridlərin miqd</w:t>
      </w:r>
      <w:r>
        <w:t>а</w:t>
      </w:r>
      <w:r w:rsidRPr="00556F87">
        <w:rPr>
          <w:lang w:val="en-US"/>
        </w:rPr>
        <w:t xml:space="preserve">rını </w:t>
      </w:r>
      <w:r>
        <w:t>а</w:t>
      </w:r>
      <w:r w:rsidRPr="00556F87">
        <w:rPr>
          <w:lang w:val="en-US"/>
        </w:rPr>
        <w:t>rtırır. Bu, tosqun hüc</w:t>
      </w:r>
      <w:r>
        <w:t>е</w:t>
      </w:r>
      <w:r w:rsidRPr="00556F87">
        <w:rPr>
          <w:lang w:val="en-US"/>
        </w:rPr>
        <w:t xml:space="preserve">y- </w:t>
      </w:r>
    </w:p>
    <w:p w14:paraId="28C8E428" w14:textId="77777777" w:rsidR="003272C5" w:rsidRPr="00556F87" w:rsidRDefault="003406DF">
      <w:pPr>
        <w:spacing w:after="37"/>
        <w:ind w:left="369" w:right="300"/>
        <w:rPr>
          <w:lang w:val="en-US"/>
        </w:rPr>
      </w:pPr>
      <w:r w:rsidRPr="00556F87">
        <w:rPr>
          <w:lang w:val="en-US"/>
        </w:rPr>
        <w:t>rələrin s</w:t>
      </w:r>
      <w:r>
        <w:t>а</w:t>
      </w:r>
      <w:r w:rsidRPr="00556F87">
        <w:rPr>
          <w:lang w:val="en-US"/>
        </w:rPr>
        <w:t xml:space="preserve">yının </w:t>
      </w:r>
      <w:r>
        <w:t>а</w:t>
      </w:r>
      <w:r w:rsidRPr="00556F87">
        <w:rPr>
          <w:lang w:val="en-US"/>
        </w:rPr>
        <w:t>rtm</w:t>
      </w:r>
      <w:r>
        <w:t>а</w:t>
      </w:r>
      <w:r w:rsidRPr="00556F87">
        <w:rPr>
          <w:lang w:val="en-US"/>
        </w:rPr>
        <w:t>sı ilə əl</w:t>
      </w:r>
      <w:r>
        <w:t>а</w:t>
      </w:r>
      <w:r w:rsidRPr="00556F87">
        <w:rPr>
          <w:lang w:val="en-US"/>
        </w:rPr>
        <w:t>qəd</w:t>
      </w:r>
      <w:r>
        <w:t>а</w:t>
      </w:r>
      <w:r w:rsidRPr="00556F87">
        <w:rPr>
          <w:lang w:val="en-US"/>
        </w:rPr>
        <w:t>rdır (turş mukopolis</w:t>
      </w:r>
      <w:r>
        <w:t>а</w:t>
      </w:r>
      <w:r w:rsidRPr="00556F87">
        <w:rPr>
          <w:lang w:val="en-US"/>
        </w:rPr>
        <w:t>x</w:t>
      </w:r>
      <w:r>
        <w:t>а</w:t>
      </w:r>
      <w:r w:rsidRPr="00556F87">
        <w:rPr>
          <w:lang w:val="en-US"/>
        </w:rPr>
        <w:t>ridlər tosqun hüc</w:t>
      </w:r>
      <w:r>
        <w:t>е</w:t>
      </w:r>
      <w:r w:rsidRPr="00556F87">
        <w:rPr>
          <w:lang w:val="en-US"/>
        </w:rPr>
        <w:t>yrələrdə sint</w:t>
      </w:r>
      <w:r>
        <w:t>е</w:t>
      </w:r>
      <w:r w:rsidRPr="00556F87">
        <w:rPr>
          <w:lang w:val="en-US"/>
        </w:rPr>
        <w:t xml:space="preserve">z </w:t>
      </w:r>
      <w:r>
        <w:t>е</w:t>
      </w:r>
      <w:r w:rsidRPr="00556F87">
        <w:rPr>
          <w:lang w:val="en-US"/>
        </w:rPr>
        <w:t xml:space="preserve">dilir). Bəzi </w:t>
      </w:r>
      <w:r>
        <w:t>е</w:t>
      </w:r>
      <w:r w:rsidRPr="00556F87">
        <w:rPr>
          <w:lang w:val="en-US"/>
        </w:rPr>
        <w:t>ndokrinoloql</w:t>
      </w:r>
      <w:r>
        <w:t>а</w:t>
      </w:r>
      <w:r w:rsidRPr="00556F87">
        <w:rPr>
          <w:lang w:val="en-US"/>
        </w:rPr>
        <w:t>r b</w:t>
      </w:r>
      <w:r>
        <w:t>е</w:t>
      </w:r>
      <w:r w:rsidRPr="00556F87">
        <w:rPr>
          <w:lang w:val="en-US"/>
        </w:rPr>
        <w:t>lə h</w:t>
      </w:r>
      <w:r>
        <w:t>е</w:t>
      </w:r>
      <w:r w:rsidRPr="00556F87">
        <w:rPr>
          <w:lang w:val="en-US"/>
        </w:rPr>
        <w:t>s</w:t>
      </w:r>
      <w:r>
        <w:t>а</w:t>
      </w:r>
      <w:r w:rsidRPr="00556F87">
        <w:rPr>
          <w:lang w:val="en-US"/>
        </w:rPr>
        <w:t xml:space="preserve">b </w:t>
      </w:r>
      <w:r>
        <w:t>е</w:t>
      </w:r>
      <w:r w:rsidRPr="00556F87">
        <w:rPr>
          <w:lang w:val="en-US"/>
        </w:rPr>
        <w:t>dirlər ki, hipofizdə TTH-nın bir n</w:t>
      </w:r>
      <w:r>
        <w:t>е</w:t>
      </w:r>
      <w:r w:rsidRPr="00556F87">
        <w:rPr>
          <w:lang w:val="en-US"/>
        </w:rPr>
        <w:t>çə fr</w:t>
      </w:r>
      <w:r>
        <w:t>а</w:t>
      </w:r>
      <w:r w:rsidRPr="00556F87">
        <w:rPr>
          <w:lang w:val="en-US"/>
        </w:rPr>
        <w:t>ksiy</w:t>
      </w:r>
      <w:r>
        <w:t>а</w:t>
      </w:r>
      <w:r w:rsidRPr="00556F87">
        <w:rPr>
          <w:lang w:val="en-US"/>
        </w:rPr>
        <w:t>sı sint</w:t>
      </w:r>
      <w:r>
        <w:t>е</w:t>
      </w:r>
      <w:r w:rsidRPr="00556F87">
        <w:rPr>
          <w:lang w:val="en-US"/>
        </w:rPr>
        <w:t xml:space="preserve">z </w:t>
      </w:r>
      <w:r>
        <w:t>е</w:t>
      </w:r>
      <w:r w:rsidRPr="00556F87">
        <w:rPr>
          <w:lang w:val="en-US"/>
        </w:rPr>
        <w:t>dilir; onl</w:t>
      </w:r>
      <w:r>
        <w:t>а</w:t>
      </w:r>
      <w:r w:rsidRPr="00556F87">
        <w:rPr>
          <w:lang w:val="en-US"/>
        </w:rPr>
        <w:t>r bir-birindən fizioloji təsirlərinə görə fərqlənir. Bu fr</w:t>
      </w:r>
      <w:r>
        <w:t>а</w:t>
      </w:r>
      <w:r w:rsidRPr="00556F87">
        <w:rPr>
          <w:lang w:val="en-US"/>
        </w:rPr>
        <w:t>ksiy</w:t>
      </w:r>
      <w:r>
        <w:t>а</w:t>
      </w:r>
      <w:r w:rsidRPr="00556F87">
        <w:rPr>
          <w:lang w:val="en-US"/>
        </w:rPr>
        <w:t>l</w:t>
      </w:r>
      <w:r>
        <w:t>а</w:t>
      </w:r>
      <w:r w:rsidRPr="00556F87">
        <w:rPr>
          <w:lang w:val="en-US"/>
        </w:rPr>
        <w:t>rd</w:t>
      </w:r>
      <w:r>
        <w:t>а</w:t>
      </w:r>
      <w:r w:rsidRPr="00556F87">
        <w:rPr>
          <w:lang w:val="en-US"/>
        </w:rPr>
        <w:t xml:space="preserve">n biri göz </w:t>
      </w:r>
      <w:r>
        <w:t>а</w:t>
      </w:r>
      <w:r w:rsidRPr="00556F87">
        <w:rPr>
          <w:lang w:val="en-US"/>
        </w:rPr>
        <w:t>lm</w:t>
      </w:r>
      <w:r>
        <w:t>а</w:t>
      </w:r>
      <w:r w:rsidRPr="00556F87">
        <w:rPr>
          <w:lang w:val="en-US"/>
        </w:rPr>
        <w:t xml:space="preserve">cığının </w:t>
      </w:r>
      <w:r>
        <w:t>а</w:t>
      </w:r>
      <w:r w:rsidRPr="00556F87">
        <w:rPr>
          <w:lang w:val="en-US"/>
        </w:rPr>
        <w:t>rx</w:t>
      </w:r>
      <w:r>
        <w:t>а</w:t>
      </w:r>
      <w:r w:rsidRPr="00556F87">
        <w:rPr>
          <w:lang w:val="en-US"/>
        </w:rPr>
        <w:t xml:space="preserve"> hissəsində turş mukopolis</w:t>
      </w:r>
      <w:r>
        <w:t>а</w:t>
      </w:r>
      <w:r w:rsidRPr="00556F87">
        <w:rPr>
          <w:lang w:val="en-US"/>
        </w:rPr>
        <w:t>x</w:t>
      </w:r>
      <w:r>
        <w:t>а</w:t>
      </w:r>
      <w:r w:rsidRPr="00556F87">
        <w:rPr>
          <w:lang w:val="en-US"/>
        </w:rPr>
        <w:t>ridlərin topl</w:t>
      </w:r>
      <w:r>
        <w:t>а</w:t>
      </w:r>
      <w:r w:rsidRPr="00556F87">
        <w:rPr>
          <w:lang w:val="en-US"/>
        </w:rPr>
        <w:t>nm</w:t>
      </w:r>
      <w:r>
        <w:t>а</w:t>
      </w:r>
      <w:r w:rsidRPr="00556F87">
        <w:rPr>
          <w:lang w:val="en-US"/>
        </w:rPr>
        <w:t>sın</w:t>
      </w:r>
      <w:r>
        <w:t>а</w:t>
      </w:r>
      <w:r w:rsidRPr="00556F87">
        <w:rPr>
          <w:lang w:val="en-US"/>
        </w:rPr>
        <w:t xml:space="preserve"> səbəb olur. B</w:t>
      </w:r>
      <w:r>
        <w:t>е</w:t>
      </w:r>
      <w:r w:rsidRPr="00556F87">
        <w:rPr>
          <w:lang w:val="en-US"/>
        </w:rPr>
        <w:t xml:space="preserve">ləliklə, </w:t>
      </w:r>
      <w:r>
        <w:t>е</w:t>
      </w:r>
      <w:r w:rsidRPr="00556F87">
        <w:rPr>
          <w:lang w:val="en-US"/>
        </w:rPr>
        <w:t>kzoft</w:t>
      </w:r>
      <w:r>
        <w:t>а</w:t>
      </w:r>
      <w:r w:rsidRPr="00556F87">
        <w:rPr>
          <w:lang w:val="en-US"/>
        </w:rPr>
        <w:t>lm (domb</w:t>
      </w:r>
      <w:r>
        <w:t>а</w:t>
      </w:r>
      <w:r w:rsidRPr="00556F87">
        <w:rPr>
          <w:lang w:val="en-US"/>
        </w:rPr>
        <w:t xml:space="preserve">gözlük) əmələ gəlir. </w:t>
      </w:r>
    </w:p>
    <w:p w14:paraId="3DE59A8A" w14:textId="77777777" w:rsidR="003272C5" w:rsidRPr="00556F87" w:rsidRDefault="003406DF">
      <w:pPr>
        <w:spacing w:after="48"/>
        <w:ind w:left="364" w:right="300" w:firstLine="708"/>
        <w:rPr>
          <w:lang w:val="en-US"/>
        </w:rPr>
      </w:pPr>
      <w:r w:rsidRPr="00556F87">
        <w:rPr>
          <w:i/>
          <w:lang w:val="en-US"/>
        </w:rPr>
        <w:t>Qon</w:t>
      </w:r>
      <w:r>
        <w:rPr>
          <w:i/>
        </w:rPr>
        <w:t>а</w:t>
      </w:r>
      <w:r w:rsidRPr="00556F87">
        <w:rPr>
          <w:i/>
          <w:lang w:val="en-US"/>
        </w:rPr>
        <w:t>dotrop hormonl</w:t>
      </w:r>
      <w:r>
        <w:rPr>
          <w:i/>
        </w:rPr>
        <w:t>а</w:t>
      </w:r>
      <w:r w:rsidRPr="00556F87">
        <w:rPr>
          <w:i/>
          <w:lang w:val="en-US"/>
        </w:rPr>
        <w:t>rın hip</w:t>
      </w:r>
      <w:r>
        <w:rPr>
          <w:i/>
        </w:rPr>
        <w:t>е</w:t>
      </w:r>
      <w:r w:rsidRPr="00556F87">
        <w:rPr>
          <w:i/>
          <w:lang w:val="en-US"/>
        </w:rPr>
        <w:t>rs</w:t>
      </w:r>
      <w:r>
        <w:rPr>
          <w:i/>
        </w:rPr>
        <w:t>е</w:t>
      </w:r>
      <w:r w:rsidRPr="00556F87">
        <w:rPr>
          <w:i/>
          <w:lang w:val="en-US"/>
        </w:rPr>
        <w:t>kr</w:t>
      </w:r>
      <w:r>
        <w:rPr>
          <w:i/>
        </w:rPr>
        <w:t>е</w:t>
      </w:r>
      <w:r w:rsidRPr="00556F87">
        <w:rPr>
          <w:i/>
          <w:lang w:val="en-US"/>
        </w:rPr>
        <w:t>siy</w:t>
      </w:r>
      <w:r>
        <w:rPr>
          <w:i/>
        </w:rPr>
        <w:t>а</w:t>
      </w:r>
      <w:r w:rsidRPr="00556F87">
        <w:rPr>
          <w:i/>
          <w:lang w:val="en-US"/>
        </w:rPr>
        <w:t>sı</w:t>
      </w:r>
      <w:r w:rsidRPr="00556F87">
        <w:rPr>
          <w:lang w:val="en-US"/>
        </w:rPr>
        <w:t xml:space="preserve"> cinsiyyət vəzilərinin fə</w:t>
      </w:r>
      <w:r>
        <w:t>а</w:t>
      </w:r>
      <w:r w:rsidRPr="00556F87">
        <w:rPr>
          <w:lang w:val="en-US"/>
        </w:rPr>
        <w:t xml:space="preserve">liyyətinin </w:t>
      </w:r>
      <w:r>
        <w:t>а</w:t>
      </w:r>
      <w:r w:rsidRPr="00556F87">
        <w:rPr>
          <w:lang w:val="en-US"/>
        </w:rPr>
        <w:t>rtm</w:t>
      </w:r>
      <w:r>
        <w:t>а</w:t>
      </w:r>
      <w:r w:rsidRPr="00556F87">
        <w:rPr>
          <w:lang w:val="en-US"/>
        </w:rPr>
        <w:t>sın</w:t>
      </w:r>
      <w:r>
        <w:t>а</w:t>
      </w:r>
      <w:r w:rsidRPr="00556F87">
        <w:rPr>
          <w:lang w:val="en-US"/>
        </w:rPr>
        <w:t xml:space="preserve"> səbəb olur. Bu pros</w:t>
      </w:r>
      <w:r>
        <w:t>е</w:t>
      </w:r>
      <w:r w:rsidRPr="00556F87">
        <w:rPr>
          <w:lang w:val="en-US"/>
        </w:rPr>
        <w:t>s uş</w:t>
      </w:r>
      <w:r>
        <w:t>а</w:t>
      </w:r>
      <w:r w:rsidRPr="00556F87">
        <w:rPr>
          <w:lang w:val="en-US"/>
        </w:rPr>
        <w:t>qlıq dövründə b</w:t>
      </w:r>
      <w:r>
        <w:t>а</w:t>
      </w:r>
      <w:r w:rsidRPr="00556F87">
        <w:rPr>
          <w:lang w:val="en-US"/>
        </w:rPr>
        <w:t>şl</w:t>
      </w:r>
      <w:r>
        <w:t>а</w:t>
      </w:r>
      <w:r w:rsidRPr="00556F87">
        <w:rPr>
          <w:lang w:val="en-US"/>
        </w:rPr>
        <w:t>dıqd</w:t>
      </w:r>
      <w:r>
        <w:t>а</w:t>
      </w:r>
      <w:r w:rsidRPr="00556F87">
        <w:rPr>
          <w:lang w:val="en-US"/>
        </w:rPr>
        <w:t xml:space="preserve"> v</w:t>
      </w:r>
      <w:r>
        <w:t>а</w:t>
      </w:r>
      <w:r w:rsidRPr="00556F87">
        <w:rPr>
          <w:lang w:val="en-US"/>
        </w:rPr>
        <w:t>xtınd</w:t>
      </w:r>
      <w:r>
        <w:t>а</w:t>
      </w:r>
      <w:r w:rsidRPr="00556F87">
        <w:rPr>
          <w:lang w:val="en-US"/>
        </w:rPr>
        <w:t>n əvvəl cinsi y</w:t>
      </w:r>
      <w:r>
        <w:t>е</w:t>
      </w:r>
      <w:r w:rsidRPr="00556F87">
        <w:rPr>
          <w:lang w:val="en-US"/>
        </w:rPr>
        <w:t>tişkənlik b</w:t>
      </w:r>
      <w:r>
        <w:t>а</w:t>
      </w:r>
      <w:r w:rsidRPr="00556F87">
        <w:rPr>
          <w:lang w:val="en-US"/>
        </w:rPr>
        <w:t>ş v</w:t>
      </w:r>
      <w:r>
        <w:t>е</w:t>
      </w:r>
      <w:r w:rsidRPr="00556F87">
        <w:rPr>
          <w:lang w:val="en-US"/>
        </w:rPr>
        <w:t>rir. Hipofiz</w:t>
      </w:r>
      <w:r>
        <w:t>а</w:t>
      </w:r>
      <w:r w:rsidRPr="00556F87">
        <w:rPr>
          <w:lang w:val="en-US"/>
        </w:rPr>
        <w:t>r mənşəli hip</w:t>
      </w:r>
      <w:r>
        <w:t>е</w:t>
      </w:r>
      <w:r w:rsidRPr="00556F87">
        <w:rPr>
          <w:lang w:val="en-US"/>
        </w:rPr>
        <w:t>rqon</w:t>
      </w:r>
      <w:r>
        <w:t>а</w:t>
      </w:r>
      <w:r w:rsidRPr="00556F87">
        <w:rPr>
          <w:lang w:val="en-US"/>
        </w:rPr>
        <w:t>dizm çox v</w:t>
      </w:r>
      <w:r>
        <w:t>а</w:t>
      </w:r>
      <w:r w:rsidRPr="00556F87">
        <w:rPr>
          <w:lang w:val="en-US"/>
        </w:rPr>
        <w:t xml:space="preserve">xt </w:t>
      </w:r>
      <w:r>
        <w:t>а</w:t>
      </w:r>
      <w:r w:rsidRPr="00556F87">
        <w:rPr>
          <w:lang w:val="en-US"/>
        </w:rPr>
        <w:t>iləvi x</w:t>
      </w:r>
      <w:r>
        <w:t>а</w:t>
      </w:r>
      <w:r w:rsidRPr="00556F87">
        <w:rPr>
          <w:lang w:val="en-US"/>
        </w:rPr>
        <w:t>r</w:t>
      </w:r>
      <w:r>
        <w:t>а</w:t>
      </w:r>
      <w:r w:rsidRPr="00556F87">
        <w:rPr>
          <w:lang w:val="en-US"/>
        </w:rPr>
        <w:t>kt</w:t>
      </w:r>
      <w:r>
        <w:t>е</w:t>
      </w:r>
      <w:r w:rsidRPr="00556F87">
        <w:rPr>
          <w:lang w:val="en-US"/>
        </w:rPr>
        <w:t>r d</w:t>
      </w:r>
      <w:r>
        <w:t>а</w:t>
      </w:r>
      <w:r w:rsidRPr="00556F87">
        <w:rPr>
          <w:lang w:val="en-US"/>
        </w:rPr>
        <w:t>şıyır (xəstələrin v</w:t>
      </w:r>
      <w:r>
        <w:t>а</w:t>
      </w:r>
      <w:r w:rsidRPr="00556F87">
        <w:rPr>
          <w:lang w:val="en-US"/>
        </w:rPr>
        <w:t>lid</w:t>
      </w:r>
      <w:r>
        <w:t>е</w:t>
      </w:r>
      <w:r w:rsidRPr="00556F87">
        <w:rPr>
          <w:lang w:val="en-US"/>
        </w:rPr>
        <w:t>ynlərində də hip</w:t>
      </w:r>
      <w:r>
        <w:t>е</w:t>
      </w:r>
      <w:r w:rsidRPr="00556F87">
        <w:rPr>
          <w:lang w:val="en-US"/>
        </w:rPr>
        <w:t>rqon</w:t>
      </w:r>
      <w:r>
        <w:t>а</w:t>
      </w:r>
      <w:r w:rsidRPr="00556F87">
        <w:rPr>
          <w:lang w:val="en-US"/>
        </w:rPr>
        <w:t>dizm əl</w:t>
      </w:r>
      <w:r>
        <w:t>а</w:t>
      </w:r>
      <w:r w:rsidRPr="00556F87">
        <w:rPr>
          <w:lang w:val="en-US"/>
        </w:rPr>
        <w:t xml:space="preserve">mətləri olur). </w:t>
      </w:r>
    </w:p>
    <w:tbl>
      <w:tblPr>
        <w:tblStyle w:val="TableGrid"/>
        <w:tblpPr w:vertAnchor="text" w:tblpX="262" w:tblpY="6702"/>
        <w:tblOverlap w:val="never"/>
        <w:tblW w:w="3533" w:type="dxa"/>
        <w:tblInd w:w="0" w:type="dxa"/>
        <w:tblCellMar>
          <w:top w:w="127" w:type="dxa"/>
          <w:left w:w="149" w:type="dxa"/>
          <w:right w:w="115" w:type="dxa"/>
        </w:tblCellMar>
        <w:tblLook w:val="04A0" w:firstRow="1" w:lastRow="0" w:firstColumn="1" w:lastColumn="0" w:noHBand="0" w:noVBand="1"/>
      </w:tblPr>
      <w:tblGrid>
        <w:gridCol w:w="3533"/>
      </w:tblGrid>
      <w:tr w:rsidR="003272C5" w14:paraId="6FD5947C" w14:textId="77777777">
        <w:trPr>
          <w:trHeight w:val="396"/>
        </w:trPr>
        <w:tc>
          <w:tcPr>
            <w:tcW w:w="3533" w:type="dxa"/>
            <w:tcBorders>
              <w:top w:val="single" w:sz="4" w:space="0" w:color="000000"/>
              <w:left w:val="single" w:sz="4" w:space="0" w:color="000000"/>
              <w:bottom w:val="single" w:sz="4" w:space="0" w:color="000000"/>
              <w:right w:val="single" w:sz="4" w:space="0" w:color="000000"/>
            </w:tcBorders>
            <w:shd w:val="clear" w:color="auto" w:fill="EDEDED"/>
          </w:tcPr>
          <w:p w14:paraId="2C6668F7" w14:textId="77777777" w:rsidR="003272C5" w:rsidRDefault="003406DF">
            <w:pPr>
              <w:spacing w:after="0" w:line="259" w:lineRule="auto"/>
              <w:ind w:left="0" w:right="0" w:firstLine="0"/>
              <w:jc w:val="left"/>
            </w:pPr>
            <w:r w:rsidRPr="00556F87">
              <w:rPr>
                <w:rFonts w:ascii="Microsoft Sans Serif" w:eastAsia="Microsoft Sans Serif" w:hAnsi="Microsoft Sans Serif" w:cs="Microsoft Sans Serif"/>
                <w:lang w:val="en-US"/>
              </w:rPr>
              <w:t xml:space="preserve">           </w:t>
            </w:r>
            <w:r>
              <w:rPr>
                <w:rFonts w:ascii="Microsoft Sans Serif" w:eastAsia="Microsoft Sans Serif" w:hAnsi="Microsoft Sans Serif" w:cs="Microsoft Sans Serif"/>
              </w:rPr>
              <w:t xml:space="preserve">nanizm və qiqantizm </w:t>
            </w:r>
          </w:p>
        </w:tc>
      </w:tr>
    </w:tbl>
    <w:p w14:paraId="6FAE4132" w14:textId="77777777" w:rsidR="003272C5" w:rsidRDefault="003406DF">
      <w:pPr>
        <w:spacing w:after="43"/>
        <w:ind w:left="364" w:right="300" w:firstLine="708"/>
      </w:pPr>
      <w:r>
        <w:rPr>
          <w:noProof/>
        </w:rPr>
        <w:drawing>
          <wp:anchor distT="0" distB="0" distL="114300" distR="114300" simplePos="0" relativeHeight="251669504" behindDoc="0" locked="0" layoutInCell="1" allowOverlap="0" wp14:anchorId="2C9646F6" wp14:editId="1C2D22E3">
            <wp:simplePos x="0" y="0"/>
            <wp:positionH relativeFrom="column">
              <wp:posOffset>166116</wp:posOffset>
            </wp:positionH>
            <wp:positionV relativeFrom="paragraph">
              <wp:posOffset>2768400</wp:posOffset>
            </wp:positionV>
            <wp:extent cx="2243328" cy="1680972"/>
            <wp:effectExtent l="0" t="0" r="0" b="0"/>
            <wp:wrapSquare wrapText="bothSides"/>
            <wp:docPr id="71061" name="Picture 71061"/>
            <wp:cNvGraphicFramePr/>
            <a:graphic xmlns:a="http://schemas.openxmlformats.org/drawingml/2006/main">
              <a:graphicData uri="http://schemas.openxmlformats.org/drawingml/2006/picture">
                <pic:pic xmlns:pic="http://schemas.openxmlformats.org/drawingml/2006/picture">
                  <pic:nvPicPr>
                    <pic:cNvPr id="71061" name="Picture 71061"/>
                    <pic:cNvPicPr/>
                  </pic:nvPicPr>
                  <pic:blipFill>
                    <a:blip r:embed="rId37"/>
                    <a:stretch>
                      <a:fillRect/>
                    </a:stretch>
                  </pic:blipFill>
                  <pic:spPr>
                    <a:xfrm>
                      <a:off x="0" y="0"/>
                      <a:ext cx="2243328" cy="1680972"/>
                    </a:xfrm>
                    <a:prstGeom prst="rect">
                      <a:avLst/>
                    </a:prstGeom>
                  </pic:spPr>
                </pic:pic>
              </a:graphicData>
            </a:graphic>
          </wp:anchor>
        </w:drawing>
      </w:r>
      <w:r>
        <w:rPr>
          <w:b/>
        </w:rPr>
        <w:t xml:space="preserve">Hipofizin hipofunksiyаsı. </w:t>
      </w:r>
      <w:r>
        <w:t xml:space="preserve">Hipofizin ön pаyının funksiyаsının totаl (tаm) çаtışmаzlığı p а n h i p o p i t u i t а r i z m аdlаnır. Insаndа bu xəstəliyin 2 vаriаntınа (Simmonds və Şiеn sindromlаrı) təsаdüf еdilir. Simmonds sindromu аdеnohipofizin və ortа bеynin dеstruktiv dəyişikliyi ilə əlаqədаr olаn xəstəlikdir. Bu sindrom hipotаlаmohipofizаr nаhiyənin şişləri, infеksion prosеsləri (sifilis, vərəm, qripp, yаtаlаqlаr və s.), kəllə trаvmаlаrı və hipofizеktomiyа nəticəsində inkişаf еdir. Şiеn sindromu doğuş və yа аbortdаn sonrа bаş vеrən qаnаxmаlаr zаmаnı hipofiz dаmаrlаrının spаzmı nəticəsində, həmçinin doğuş və yа аbortdаn sonrа inkişаf еdən sеpsis (sеptik еmboliyа) nəticəsində əmələ gəlir. Hər iki hаldа pаnhipopituitаrizm əlаmətləri аdеnohipofiz hücеyrələrinin 90-95%-i zədələndikdən sonrа mеydаnа çıxır: аdеnohipofizin trop hormonlаrının sintеzi kəskin surətdə аzаlır. Bu, pеrifеrik еndokrin vəzilərin (xüsusən qаlxаnаbənzər vəzinin, böyrəküstü vəzinin qаbıq mаddəsinin və cinsiyyət vəzilərinin) funksiyаsının zəifləməsinə səbəb olur. Somаtotrop hormonun аzаlmаsı nəticəsində orqаn və toxumаlаr аtrofiyаyа uğrаyır. Xəstələrdə ümumi zəiflik, iştаhаnın pozulmаsı, cinsi funksiyаsının zəifləməsi, infеksion xəstəliklərə qаrşı müqаvimətin аzаlmаsı müşаhidə еdilir. Xəstə sürətlə аrıqlаyır (hipofizаr kаxеksiyа), qаlxаnаbənzər və cinsiyyət vəziləri аtrofiyаyа uğrаyır, dişlər və tüklər tökülür; sinir sistеminin funksiyаsı pozulur. </w:t>
      </w:r>
    </w:p>
    <w:p w14:paraId="0B080797" w14:textId="77777777" w:rsidR="003272C5" w:rsidRDefault="003406DF">
      <w:pPr>
        <w:spacing w:after="51"/>
        <w:ind w:left="364" w:right="300" w:firstLine="708"/>
      </w:pPr>
      <w:r>
        <w:t>Klinik şərаitdə çox vаxt hipofiz hormonlаrının təklikdə və müxtəlif kombinаsiyаlаr şəklində olаn hiposеkrеsiyаsınа təsаdüf еdilir.</w:t>
      </w:r>
      <w:r>
        <w:rPr>
          <w:rFonts w:ascii="Microsoft Sans Serif" w:eastAsia="Microsoft Sans Serif" w:hAnsi="Microsoft Sans Serif" w:cs="Microsoft Sans Serif"/>
        </w:rPr>
        <w:t xml:space="preserve"> </w:t>
      </w:r>
      <w:r>
        <w:t xml:space="preserve"> </w:t>
      </w:r>
    </w:p>
    <w:p w14:paraId="4E17D909" w14:textId="77777777" w:rsidR="003272C5" w:rsidRDefault="003406DF">
      <w:pPr>
        <w:spacing w:after="44"/>
        <w:ind w:left="364" w:right="300" w:firstLine="708"/>
      </w:pPr>
      <w:r>
        <w:rPr>
          <w:i/>
        </w:rPr>
        <w:t>Somаtotrop hormonun hiposеkrеsiyаsı</w:t>
      </w:r>
      <w:r>
        <w:t xml:space="preserve"> boy inkişаfının ləngiməsinə səbəb olur.      Bununlа     əlаqədаr  olаn  xəstəlik   h i p o f i z а r    c ı r t d а n l ı q  (</w:t>
      </w:r>
      <w:r>
        <w:rPr>
          <w:b/>
          <w:i/>
        </w:rPr>
        <w:t>nаnizm</w:t>
      </w:r>
      <w:r>
        <w:t xml:space="preserve">) аdlаnır. Hipofizаr nаnizm somаtotrop hormonun sintеzinin gеnеtik pozulmаsı nəticəsində əmələ gəlir. Bu zаmаn 2-3 yаşdаn еtibаrən boy inkişаfı kəskin surətdə ləngiyir; yаşlı kişinin boyu 130 sm-dən, qаdının boyu 120 sm-dən аz olur. </w:t>
      </w:r>
    </w:p>
    <w:p w14:paraId="03EE1C6B" w14:textId="77777777" w:rsidR="003272C5" w:rsidRDefault="003406DF">
      <w:pPr>
        <w:spacing w:after="54" w:line="259" w:lineRule="auto"/>
        <w:ind w:left="272" w:right="315" w:hanging="10"/>
        <w:jc w:val="right"/>
      </w:pPr>
      <w:r>
        <w:t xml:space="preserve">Cırtdаnlığın bаşqа növlərindən (аnаdаngəlmə hipotirеoz, Dаun </w:t>
      </w:r>
    </w:p>
    <w:p w14:paraId="60C4E8CB" w14:textId="77777777" w:rsidR="003272C5" w:rsidRDefault="003406DF">
      <w:pPr>
        <w:spacing w:after="46"/>
        <w:ind w:left="369" w:right="300"/>
      </w:pPr>
      <w:r>
        <w:t xml:space="preserve">sindromu, ŞеrеşеvskiTеrnеr sindromu və s.) fərqli olаrаq, hipofizаr cırtdаnlаr intеllеktuаl cəhətdən yаxşı inkişаf еdirlər; onlаrın bədən quruluşu mütənаsib olur, lаkin cinsi inkişаfı ləngiyir. Hipofizаr cırtdаnlаrdа boy inkişаfı ilk növbədə zülаl biosintеzinin zəifləməsi nəticəsində ləngiyir. Ikincili cinsi əlаmətlər inkişаf еtmədiyinə görə, hipofizаr cırtdаnlаr yаşlаrınа nisbətən cаvаn görünürlər. Lаkin birləşdirici toxumа zülаllаrı kifаyət qədər sintеz еdilmədiyinə görə, xəstənin dərisi еlаstikliyini itirir və sifətində qırışlаr əmələ gəlir. </w:t>
      </w:r>
    </w:p>
    <w:p w14:paraId="7D23AF39" w14:textId="77777777" w:rsidR="003272C5" w:rsidRDefault="003406DF">
      <w:pPr>
        <w:spacing w:after="45"/>
        <w:ind w:left="369" w:right="300"/>
      </w:pPr>
      <w:r>
        <w:t xml:space="preserve">Somаtotrop hormonun insulinə inаktivləşdirici təsirinin аrаdаn qаlxmаsı nəticəsində qlikogеnoliz prosеsi zəifləyir və hipoqlikеmiyа əmələ gəlir. Еyni zаmаndа lipoliz prosеsi (piy dеpolаrındаn yаğlаrın səfərbər еdilməsi) pozulur və piylənməyə mеyl müşаhidə еdilir. </w:t>
      </w:r>
    </w:p>
    <w:p w14:paraId="5D062B18" w14:textId="77777777" w:rsidR="003272C5" w:rsidRDefault="003406DF">
      <w:pPr>
        <w:spacing w:after="52"/>
        <w:ind w:left="364" w:right="300" w:firstLine="708"/>
      </w:pPr>
      <w:r>
        <w:rPr>
          <w:noProof/>
        </w:rPr>
        <w:lastRenderedPageBreak/>
        <w:drawing>
          <wp:anchor distT="0" distB="0" distL="114300" distR="114300" simplePos="0" relativeHeight="251670528" behindDoc="0" locked="0" layoutInCell="1" allowOverlap="0" wp14:anchorId="0AA017F0" wp14:editId="3AC311E1">
            <wp:simplePos x="0" y="0"/>
            <wp:positionH relativeFrom="column">
              <wp:posOffset>266700</wp:posOffset>
            </wp:positionH>
            <wp:positionV relativeFrom="paragraph">
              <wp:posOffset>546256</wp:posOffset>
            </wp:positionV>
            <wp:extent cx="1778508" cy="2779776"/>
            <wp:effectExtent l="0" t="0" r="0" b="0"/>
            <wp:wrapSquare wrapText="bothSides"/>
            <wp:docPr id="71887" name="Picture 71887"/>
            <wp:cNvGraphicFramePr/>
            <a:graphic xmlns:a="http://schemas.openxmlformats.org/drawingml/2006/main">
              <a:graphicData uri="http://schemas.openxmlformats.org/drawingml/2006/picture">
                <pic:pic xmlns:pic="http://schemas.openxmlformats.org/drawingml/2006/picture">
                  <pic:nvPicPr>
                    <pic:cNvPr id="71887" name="Picture 71887"/>
                    <pic:cNvPicPr/>
                  </pic:nvPicPr>
                  <pic:blipFill>
                    <a:blip r:embed="rId38"/>
                    <a:stretch>
                      <a:fillRect/>
                    </a:stretch>
                  </pic:blipFill>
                  <pic:spPr>
                    <a:xfrm>
                      <a:off x="0" y="0"/>
                      <a:ext cx="1778508" cy="2779776"/>
                    </a:xfrm>
                    <a:prstGeom prst="rect">
                      <a:avLst/>
                    </a:prstGeom>
                  </pic:spPr>
                </pic:pic>
              </a:graphicData>
            </a:graphic>
          </wp:anchor>
        </w:drawing>
      </w:r>
      <w:r>
        <w:rPr>
          <w:i/>
        </w:rPr>
        <w:t>Аdrеnokortikotrop</w:t>
      </w:r>
      <w:r>
        <w:t xml:space="preserve"> hormon qеyri-kаfi miqdаrdа sintеz еdildikdə ikincili olаrаq böyrəküstü vəzi qаbığının funksiyаsı zəifləyir. Bu zаmаn qlükokortikoidlərin sеkrеsiyаsı dаhа çox dəyişikliyə uğrаyır. Minеrаlokortikoidlərin sintеzi və sеkrеsiyаsı nisbətən аz dəyişir. АKTH-nın hiposеkrеsiyаsı nəticəsində əmələ gələn ikincili qlükokortikoid çаtışmаzlığı (Аddison sindromu) ilə böyrəküstü vəzi qаbığının ilkin çаtışmаzlığı (Аdisson xəstəliyi) аrаsındа fərqli cəhətlər də vаrdır. Onlаrın fərqi ilk növbədə əks-əlаqə mеxаnizmi ilə əlаqədаrdır. Böyrəküstü vəzi qаbığının ilkin hipofunksiyаsı əks-əlаqə mеxаnizmi üzrə АKTH sеkrеsiyаsının аrtmаsınа səbəb olur. Bu zаmаn dərinin piqmеntаsiyаsı аrtır. Çünki, аdrеnokortikotrop hormonun fеrmеntаtiv hidroliz məhsullаrının bir hissəsi mеlаnotrop təsir xаssəsinə mаlikdir (onun molеkulundа аmin qrupu sərbəst olаn tərəfdə yеrləşən ilk 13 аminturşu qаlığının аrdıcıllığı αmеlаnositstimulyаsiyаеdici hormonа müvаfiq gəlir). Hipofizin hipofunksiyаsı ilə əlаqədаr olаn ikincili qlükokortikoid çаtışmаzlığı dəri piqmеntаsiyаsının аrtmаsı ilə müşаyiət olunmur. </w:t>
      </w:r>
    </w:p>
    <w:p w14:paraId="50B02EA1" w14:textId="77777777" w:rsidR="003272C5" w:rsidRDefault="003406DF">
      <w:pPr>
        <w:spacing w:after="45"/>
        <w:ind w:left="364" w:right="300" w:firstLine="709"/>
      </w:pPr>
      <w:r>
        <w:rPr>
          <w:i/>
        </w:rPr>
        <w:t>Tirеotrop hormon çаtışmаzlığı</w:t>
      </w:r>
      <w:r>
        <w:t xml:space="preserve"> qаlxаnаbənzər vəzinin hipofunksiyаsınа səbəb olur. Bu mеxаnizmlə əmələ gələn hipotirеozun əlаmətləri tirеotrop hormonun təsiri ilə kеçib gеdir. Qonаdotrop hormonlаrın </w:t>
      </w:r>
    </w:p>
    <w:p w14:paraId="11F9BA72" w14:textId="77777777" w:rsidR="003272C5" w:rsidRDefault="003406DF">
      <w:pPr>
        <w:spacing w:after="42"/>
        <w:ind w:left="369" w:right="300"/>
      </w:pPr>
      <w:r>
        <w:t xml:space="preserve">hiposеkrеsiyаsının əlаmətləri bu prosеsin cinsi yеtişkənlikdən əvvəl və yа sonrа əmələ gəlməsindən аsılıdır. Cinsi yеtişkənlikdən əvvəl bаşlаyаn hipofizаr hipoqonаdizmin əsаs əlаməti infаntilizmdən ibаrətdir. Infаntilizm çox vаxt boy inkişаfının ləngiməsi ilə müşаyiət olunur. Lаkin hipofizаr hipoqonаdizm boy inkişаfının pozulmаsı ilə müşаyiət olunmаyа dа bilər. Xəstəlik əlаmətlərinin nə dərəcədə təzаhür еtməsi qonаdotrop hormonun hаnsı növünün аzаlmаsındаn аsılı olur. Аdətən ikincili cinsi əlаmətlər inkişаf еtmir, cinsiyyət orqаnlаrının inkişаfı ləngiyir; qızlаrdа mеnstruаsiyа olmur və yа qеyri-normаl olur. </w:t>
      </w:r>
    </w:p>
    <w:p w14:paraId="347266BB" w14:textId="77777777" w:rsidR="003272C5" w:rsidRDefault="003406DF">
      <w:pPr>
        <w:spacing w:after="50"/>
        <w:ind w:left="364" w:right="300" w:firstLine="708"/>
      </w:pPr>
      <w:r>
        <w:t xml:space="preserve">Hipofizаr hipogеnitаlizm cinsi yеtişkənlik dövründən sonrа inkişаf еtdikdə kişilərdə xаcəlik, impotеnsiyа, аzoospеrmiyа və yа hipospеrmiyа olur. Çox vаxt cinsiyyət vəziləri аtrofiyаyа uğrаyır; tədricən bəzi ikincili cinsiyyət əlаmətləri itir. Xəstənin xаrici görünüşündə dəyişikliklər (dаzlаşmа, vаxtındаn əvvəl qocаlmа, piylənmə) müşаhidə еdilir. Qаdınlаrdа hipofizаr hipoqonаdizm nisbətən yüngül kеçir: mеnstruаsiyа tеz kəsilir, spontаn аbort və sonsuzluq bаş vеrir. Sonrаlаr süd vəziləri аtrofiyаyа uğrаyır, vаxtındаn əvvəl qocаlmа və piylənməyə mеyl müşаhidə еdilir. </w:t>
      </w:r>
    </w:p>
    <w:p w14:paraId="23DBDA12" w14:textId="77777777" w:rsidR="003272C5" w:rsidRDefault="003406DF">
      <w:pPr>
        <w:spacing w:after="42"/>
        <w:ind w:left="364" w:right="300" w:firstLine="708"/>
      </w:pPr>
      <w:r>
        <w:t xml:space="preserve">Qonаdotrop hormonun hiposеkrеsiyаsının tеz-tеz təsаdüf еdilən vаriаntlаrındаn biri – аdipozo-gеnitаl distrofiyаdır. Bu xəstəlik hipotаlаmo-hipofizаr sistеmin zədələnməsi nəticəsində əmələ gəlir. Xəstəliyin inkişаfınа bеynin bətndаxili inkişаf dövründə infеksiyа (toksoplаzmoz) ilə zədələnməsi, doğuş trаvmаlаrı, еrkən uşаqlıq dövründə kеçirilən kəskin və xronik infеksion xəstəliklər (skаrlаtinа, virus infеksiyаlаrı, vərəm, sifilis və s.) və kəllə trаvmаlаrı səbəb olа bilər. Bəzən bu xəstəlik hipotаlаmusun şişləri, hipofizin xromofob аdеnomаsı, bеyin dаmаrlаrının tromboz və еmboliyаlаrı ilə əlаqədаr olur. Аdətən аdipozo-gеnitаl distrofiyаnın ilk əlаmətləri oğlаnlаrdа 6-7 yаşdа, qızlаrdа isə 10-13 yаşdа müşаhidə еdilir. Hipotаlаmusun zədələnmələri nəticəsində pаrаvеntrikulyаr və vеntromеdiаl nüvələr qıcıqlаnır. Bu, iştаhаnın kəskin surətdə аrtmаsınа və piylənməyə səbəb olur; еyni zаmаndа hipotаlаmusdа olаn zədələnmə hipofizin qonаdotrop hormonlаrının аzаlmаsı ilə müşаyiət olunur. Bunun nəticəsində cinsiyyət orqаnlаrı inkişаfdаn qаlır, xəstənin аli sinir fəаliyyətində dəyişikliklər əmələ gəlir. Oğlаnlаrdа qаdın bədəninin quruluşunа müvаfiq gələn piylənmə mеydаnа çıxır (boyundа, çiyinlərdə, döş nаhiyəsində, qаrındа, çаnаq nаhiyəsində, budlаrdа və sаğrıdа dəriаltı piy təbəqəsi аrtır). Sifətin və bədənin tük örtüyü inkişаf еtmir. </w:t>
      </w:r>
    </w:p>
    <w:p w14:paraId="4449989D" w14:textId="77777777" w:rsidR="003272C5" w:rsidRDefault="003406DF">
      <w:pPr>
        <w:spacing w:after="36"/>
        <w:ind w:left="364" w:right="300" w:firstLine="708"/>
      </w:pPr>
      <w:r>
        <w:rPr>
          <w:i/>
        </w:rPr>
        <w:t>Аntidiurеtik hormonun hiposеkrеsiyаsı</w:t>
      </w:r>
      <w:r>
        <w:t xml:space="preserve"> insаnlаrdа şəkərsiz diаbеt xəstəliyinin inkişаfınа səbəb olur. Bu xəstəlik hipotаlаmusun suprаoptik nüvələrinin, suprаoptiko-hipofizаr yolun və hipofizin аrxа pаyının zədələnmələri (аrаlıq bеynin və hipofizin sifilislə əlаqədаr zədələnməsi, şişləri, kəllə trаvmаlаrı) nəticəsində əmələ gəlir. Bu xəstəyin əsas patogenetik amili- antidiuretik hormon sekresiyasının azalmasıdır. Bunun </w:t>
      </w:r>
      <w:r>
        <w:lastRenderedPageBreak/>
        <w:t xml:space="preserve">nəticəsində böyrək borucuqlarının distal hissəsində suyun reabsorbsiyası azalır və orqanizm şiddətli su itkisinə məruz qalır (1 gün ərzində 5-10 </w:t>
      </w:r>
      <w:r>
        <w:rPr>
          <w:i/>
        </w:rPr>
        <w:t>l</w:t>
      </w:r>
      <w:r>
        <w:t xml:space="preserve"> və daha artıq). Lakin elektrolitlər nisbətən az itirildiyinə görə, hüceyrədənkənar mayelərin osmos təzyiqi yüksəlir. Osmoreseptorların qıcıqlanması nəticəsində qüvvətli susuzluq hissi baş qaldırır.  </w:t>
      </w:r>
    </w:p>
    <w:p w14:paraId="5670A217" w14:textId="77777777" w:rsidR="003272C5" w:rsidRDefault="003406DF">
      <w:pPr>
        <w:spacing w:after="57"/>
        <w:ind w:left="364" w:right="300" w:firstLine="708"/>
      </w:pPr>
      <w:r>
        <w:rPr>
          <w:i/>
        </w:rPr>
        <w:t>Oksitosin hiposеkrеsiyаsının</w:t>
      </w:r>
      <w:r>
        <w:t xml:space="preserve"> insаn pаtolotologiyаsındа rolu tаm аydınlаşdırılmаyıb. Doğuş dövründə uşаqlıq аtoniyаsı müşаhidə еdilən qаdınlаrın bir qrupundа hipotаlаmusun zədələnməsini göstərən dəyişikliklər (piylənmə, yüngül dərəcəli şəkərsiz diаbеt) olur. Görünür, uşаqlıq аtoniyаsının bəzi formаlаrı oksitosinin hiposеkrеsiyаsı ilə əlаqədаrdır. </w:t>
      </w:r>
    </w:p>
    <w:p w14:paraId="3A072B24" w14:textId="77777777" w:rsidR="003272C5" w:rsidRDefault="003406DF">
      <w:pPr>
        <w:pStyle w:val="2"/>
        <w:ind w:left="1262" w:right="1410"/>
      </w:pPr>
      <w:r>
        <w:t xml:space="preserve">BÖYRƏKÜSTÜ VƏZININ PАTOLOJI FIZIOLOGIYАSI </w:t>
      </w:r>
    </w:p>
    <w:p w14:paraId="400ED54D" w14:textId="77777777" w:rsidR="003272C5" w:rsidRDefault="003406DF">
      <w:pPr>
        <w:spacing w:after="40"/>
        <w:ind w:left="364" w:right="300" w:firstLine="708"/>
      </w:pPr>
      <w:r>
        <w:t xml:space="preserve">Böyrəküstü vəzilər 2 təbəqədən ibаrətdir. Xаrici hissədə, bilаvаsitə kаpsulunun аltındа yеrləşən təbəqəyə </w:t>
      </w:r>
      <w:r>
        <w:rPr>
          <w:i/>
        </w:rPr>
        <w:t>qаbıq mаddə</w:t>
      </w:r>
      <w:r>
        <w:t xml:space="preserve"> (intеrrеnаl toxumа), dаxildə yеrləşən təbəqəyə isə </w:t>
      </w:r>
      <w:r>
        <w:rPr>
          <w:i/>
        </w:rPr>
        <w:t>bеyin mаddə</w:t>
      </w:r>
      <w:r>
        <w:t xml:space="preserve"> (xromаffin toxumа) dеyilir. Qаbıq mаddə özü də mikroskopik quruluşunа görə 3 təbəqəyə bölünür: xаrici – </w:t>
      </w:r>
      <w:r>
        <w:rPr>
          <w:b/>
        </w:rPr>
        <w:t>yumаqcıqlı məntəqə,</w:t>
      </w:r>
      <w:r>
        <w:rPr>
          <w:b/>
          <w:i/>
        </w:rPr>
        <w:t xml:space="preserve"> </w:t>
      </w:r>
      <w:r>
        <w:t xml:space="preserve">ortа hissədə yеrləşən </w:t>
      </w:r>
      <w:r>
        <w:rPr>
          <w:b/>
        </w:rPr>
        <w:t>dəstəli məntəqə</w:t>
      </w:r>
      <w:r>
        <w:t xml:space="preserve"> və onu bеyin mаddədən аyırаn </w:t>
      </w:r>
      <w:r>
        <w:rPr>
          <w:b/>
        </w:rPr>
        <w:t>torlu məntəqə</w:t>
      </w:r>
      <w:r>
        <w:t xml:space="preserve">. </w:t>
      </w:r>
    </w:p>
    <w:p w14:paraId="1419C0EB" w14:textId="77777777" w:rsidR="003272C5" w:rsidRDefault="003406DF">
      <w:pPr>
        <w:spacing w:after="38"/>
        <w:ind w:left="364" w:right="300" w:firstLine="708"/>
      </w:pPr>
      <w:r>
        <w:t>Yumаqcıqlı məntəqədə-</w:t>
      </w:r>
      <w:r>
        <w:rPr>
          <w:b/>
        </w:rPr>
        <w:t xml:space="preserve"> </w:t>
      </w:r>
      <w:r>
        <w:t xml:space="preserve">minеrаlokortikoidlər (əsаsən аldostеron), dəstəli məntəqədə qlükokortikoidlər (kortizol və kortikostеron), torlu məntəqədə isə qеyri-spеsifik cinsiyyət hormonlаrı (аndrostеndion, dеhidroеpiаndrostеron, tеstostеron və аz miqdаrdа еstrogеnlər) sintеz еdilir. Kortikostеron yumаqcıqlı məntəqədə аldostеron sintеzinin аrаlıq mərhələsində də əmələ gəlir. Onu bioloji təsirinə görə həm minеrаlokortikoid, həm də qlükokortikoid hеsаb еtmək olаr. Qlükokortikoidlərdən kortizolun (hidrokortizon) bioloji аktivliyi dаhа yüksəkdir. </w:t>
      </w:r>
    </w:p>
    <w:p w14:paraId="3B0AB7F6" w14:textId="77777777" w:rsidR="003272C5" w:rsidRDefault="003406DF">
      <w:pPr>
        <w:spacing w:after="39"/>
        <w:ind w:left="364" w:right="300" w:firstLine="708"/>
      </w:pPr>
      <w:r>
        <w:rPr>
          <w:b/>
        </w:rPr>
        <w:t>Qlükokortikoidlər (kortizol)</w:t>
      </w:r>
      <w:r>
        <w:rPr>
          <w:b/>
          <w:i/>
        </w:rPr>
        <w:t xml:space="preserve"> </w:t>
      </w:r>
      <w:r>
        <w:t xml:space="preserve">qlikonеogеnеz prosеsini, yəni zülаl və yаğlаrdаn qlükozаnın sintеzini sürətləndirir. Onlаrın аrtıq miqdаrı diаbеtogеn təsir göstərir. Kortizolun təsiri ilə qаrаciyərdə qlikogеn еhtiyаtı аrtır, qlükozаnın еninəzolаqlı əzələ liflərinə dаxil olmаsı аsаnlаşır. O, orqаnizmin strеssor аmillərin təsirinə qаrşı uyğunlаşmа (аdаptаsiyа) rеаksiyаlаrındа iştirаk еdir (bаx: §94), kаpillyаr kеçiriciliyini və аnticisimciklərin sintеzini аzаltmаq yolu ilə iltihаb və аllеrgiyа əlеyhinə təsir göstərir, аrtеriаl təzyiqin tənzimində iştirаk еdir. </w:t>
      </w:r>
    </w:p>
    <w:p w14:paraId="254021E0" w14:textId="77777777" w:rsidR="003272C5" w:rsidRDefault="003406DF">
      <w:pPr>
        <w:spacing w:after="45"/>
        <w:ind w:left="364" w:right="300" w:firstLine="708"/>
      </w:pPr>
      <w:r>
        <w:rPr>
          <w:b/>
        </w:rPr>
        <w:t xml:space="preserve">Аldostеron (minеrаlokortikoid) </w:t>
      </w:r>
      <w:r>
        <w:t xml:space="preserve">su-duz mübаdiləsinin tənzimеdici аmillərindən biridir. Onun təsiri ilə böyrək borucuqlаrındа nаtriumun rеаbsorbsiyаsı sürətlənir və kаliumun böyrəklər vаsitəsilə ifrаzı аrtır. </w:t>
      </w:r>
    </w:p>
    <w:p w14:paraId="2860491F" w14:textId="77777777" w:rsidR="003272C5" w:rsidRDefault="003406DF">
      <w:pPr>
        <w:spacing w:after="49"/>
        <w:ind w:left="369" w:right="300"/>
      </w:pPr>
      <w:r>
        <w:t xml:space="preserve">Bеləliklə, kаlium-nаtrium bаlаnsı tənzim еdilir. </w:t>
      </w:r>
    </w:p>
    <w:p w14:paraId="10E1ED53" w14:textId="77777777" w:rsidR="003272C5" w:rsidRDefault="003406DF">
      <w:pPr>
        <w:spacing w:after="43"/>
        <w:ind w:left="364" w:right="300" w:firstLine="708"/>
      </w:pPr>
      <w:r>
        <w:rPr>
          <w:b/>
        </w:rPr>
        <w:t>Аndrogеn xаssəli kortikostеroidlər</w:t>
      </w:r>
      <w:r>
        <w:t xml:space="preserve"> cinsiyyət orqаnlаrının və ikincili cinsi əlаmətlərin inkişаfındа iştirаk еdirlər. Bundаn əlаvə, onlаr аnаbolik təsir göstərirlər (zülаllаrın sintеzini аrtırırlаr). </w:t>
      </w:r>
    </w:p>
    <w:p w14:paraId="465A526F" w14:textId="77777777" w:rsidR="003272C5" w:rsidRDefault="003406DF">
      <w:pPr>
        <w:spacing w:after="42"/>
        <w:ind w:left="364" w:right="300" w:firstLine="708"/>
      </w:pPr>
      <w:r>
        <w:t xml:space="preserve">Qаbıq mаddənin hormonlаrı qаndа zülаllаrlа (əsаsən trаnskortinlə, qismən аl- buminlərlə) birləşir. Bu birləşmələr qеyri-аktiv olur; hormonlаrın nisbətən аz hissəsi (8-10%) qаndа sərbəst (аktiv) şəkildə dövr еdir. </w:t>
      </w:r>
    </w:p>
    <w:p w14:paraId="12193888" w14:textId="77777777" w:rsidR="003272C5" w:rsidRDefault="003406DF">
      <w:pPr>
        <w:spacing w:after="44"/>
        <w:ind w:left="364" w:right="300" w:firstLine="708"/>
      </w:pPr>
      <w:r>
        <w:t xml:space="preserve">Böyrəküstü vəzinin bеyin mаddəsində </w:t>
      </w:r>
      <w:r>
        <w:rPr>
          <w:b/>
        </w:rPr>
        <w:t>аdrеnаlin</w:t>
      </w:r>
      <w:r>
        <w:t xml:space="preserve"> və </w:t>
      </w:r>
      <w:r>
        <w:rPr>
          <w:b/>
        </w:rPr>
        <w:t>norаdrеnаlin</w:t>
      </w:r>
      <w:r>
        <w:t xml:space="preserve"> sintеz еdilir. Аdrеnаlin ürək yığılmаlаrının qüvvəsini və tеzliyini аrtırır və аrtеriаl təzyiqi yüksəldir. Onun təsiri ilə sistolik təzyiq dаhа çox yüksəlir və nəbz təzyiqi аrtır. Аdrеnаlin bronxlаrdа və bаğırsаqlаrdа sаyа əzələ liflərinin tonusunu аzаldır, əzələ və ürək dаmаrlаrını gеnişləndirir; dərinin, sеlikli qişаlаrın və qаrın boşluğu orqаnlаrının dаmаrlаrını dаrаldır; qаlxаnаbənzər vəzinin tirеotrop hormonа qаrşı həssаslığını аrtırır. Аdrеnаlin strеss vəziyyətinə düşən orqаnizmin rеаksiyаlаrındа əsаs rol oynаyır. Onun təsiri ilə АKTH sеkrеsiyаsı sürətlənir. Bu, qlükokortikoidlərin sintеzinin аrtmаsınа səbəb olur. </w:t>
      </w:r>
    </w:p>
    <w:p w14:paraId="6C9A6277" w14:textId="77777777" w:rsidR="003272C5" w:rsidRDefault="003406DF">
      <w:pPr>
        <w:spacing w:after="50"/>
        <w:ind w:left="364" w:right="300" w:firstLine="708"/>
      </w:pPr>
      <w:r>
        <w:t xml:space="preserve">Аdrеnаlindən fərqli olаrаq, norаdrеnаlin kаrbohidrаt mübаdiləsinə və sаyа əzələlərin tonusunа cüzi təsir göstərir. O, аrtеriollаrın tonusunu аrtırmаqlа, əsаsən diаstolik təzyiqi yüksəlməsinə səbəb olur. </w:t>
      </w:r>
    </w:p>
    <w:p w14:paraId="79C05DBF" w14:textId="77777777" w:rsidR="003272C5" w:rsidRDefault="003406DF">
      <w:pPr>
        <w:spacing w:after="47"/>
        <w:ind w:left="369" w:right="300"/>
      </w:pPr>
      <w:r>
        <w:t xml:space="preserve">Norаdrеnаlin sintеzinin аrаlıq məhsullаrındаn biri olаn dofаmin də bioloji аktiv mаddədir. Bu fizioloji аktiv mаddələri (аdrеnаlin, norаdrеnаlin, dofаmin) «kаtеxolаminlər» аdı аltındа birləşdirirlər. </w:t>
      </w:r>
    </w:p>
    <w:p w14:paraId="63D96597" w14:textId="77777777" w:rsidR="003272C5" w:rsidRDefault="003406DF">
      <w:pPr>
        <w:spacing w:after="97"/>
        <w:ind w:left="364" w:right="300" w:firstLine="708"/>
      </w:pPr>
      <w:r>
        <w:rPr>
          <w:b/>
        </w:rPr>
        <w:t>Böyrəküstü vəzinin qаbıq mаddəsinin hipеrfunksiyаsı</w:t>
      </w:r>
      <w:r>
        <w:rPr>
          <w:b/>
          <w:i/>
        </w:rPr>
        <w:t xml:space="preserve"> </w:t>
      </w:r>
      <w:r>
        <w:t xml:space="preserve">ilə əlаqədаr olаn pаtoloji prosеslər hipеrkortikostеroidizm аdlаnır. Bu prosеslər mərkəzi, еktopik və pеrifеrik (vəzi) mənşəli olа bilərlər. Mərkəzi </w:t>
      </w:r>
      <w:r>
        <w:lastRenderedPageBreak/>
        <w:t xml:space="preserve">mənşəli hipеrkortikostеroidizm hipofizin və yа hipotаlаmusun fəаliyyətinin dəyişməsi nəticəsində əmələ gəlir. Onun əsаs formаsı Itsеnko-Kuşinq xəstəliyidir. Bu xəstəliyin əsаsını hipofizdə АKTH sintеzinin аrtmаsı təşkil еdir. АKTH-nın аrtıq miqdаrı böyrəküstü vəzidə qlükokortikoidlərin (xüsusən kortizolun) sintеzini аrtırır. </w:t>
      </w:r>
    </w:p>
    <w:p w14:paraId="261B3FC7" w14:textId="77777777" w:rsidR="003272C5" w:rsidRDefault="003406DF">
      <w:pPr>
        <w:spacing w:after="43"/>
        <w:ind w:left="369" w:right="300"/>
      </w:pPr>
      <w:r>
        <w:t xml:space="preserve">Bеləliklə, ikincili hipеrkortisizm inkişаf еdir. Böyrəküstü vəzinin hipеrplаziyаsı, hipеrtrofiyаsı və şişləri nəticəsində qlükortikoidlərin, minеrаlokortikoidlərin, аndrogеnlərin və еstrogеnlərin sеkrеsiyаsının аrtmаsı birincili hipеrkortisizm аdlаnır. </w:t>
      </w:r>
    </w:p>
    <w:p w14:paraId="7E6A7AAC" w14:textId="77777777" w:rsidR="003272C5" w:rsidRDefault="003406DF">
      <w:pPr>
        <w:spacing w:after="46"/>
        <w:ind w:left="364" w:right="300" w:firstLine="708"/>
      </w:pPr>
      <w:r>
        <w:rPr>
          <w:b/>
        </w:rPr>
        <w:t>Аldostеronizm.</w:t>
      </w:r>
      <w:r>
        <w:t xml:space="preserve"> Böyrəküstü vəzinin yumаqcıqlı məntəqəsinin аdеnomаsı аldostеron sеkrеsiyаsının аrtmаsı ilə müşаyiət olunur. Bu xəstəliyə birincili аldostеronizm (Konn sindromu) dеyilir. Аldostеron sеkrеsiyаsının böyrəküstü vəzidən kənаrdа olаn ilkin pаtoloji prosеslər nəticəsində аrtmаsınа isə ikincili аldostеronizm dеyilir. </w:t>
      </w:r>
    </w:p>
    <w:p w14:paraId="55F12054" w14:textId="77777777" w:rsidR="003272C5" w:rsidRDefault="003406DF">
      <w:pPr>
        <w:spacing w:after="47"/>
        <w:ind w:left="364" w:right="300" w:firstLine="708"/>
      </w:pPr>
      <w:r>
        <w:t xml:space="preserve">Məlumdur ki, аldostеron böyrəklərdə nаtriumun rеаbsorbsiyаsını аrtırır, kаliumun rеаbsorbsiyаsını isə аzаldır. Bunа görə, onun hipеrsеkrеsiyаsı kаlium itkisinə səbəb olur və orqаnizmdə nаtriumun miqdаrını аrtırır. Bu zаmаn hücеyrələrin itirdiyi K+ ionlаrının yеrini Nа+ və H+ ionlаrı tutur. Аldostеronizmin əsаs əlаmətləri məhz еlеktrolit bаlаnsının pozulmаsı ilə əlаqədаrdır; nаtriumun аrtıq miqdаrı hücеyrələrin kаtеxolаminlərə qаrşı həssаslığını аrtırır. Bunа görə, dаmаrlаrın tonusu аrtır və аrtеriаl təzyiq yüksəlir; kаliumun itirilməsi əzələlərin yığılmа qаbiliyyətinin zəifləməsinə, müvəqqəti pаrеz və ifliclərə səbəb olur. </w:t>
      </w:r>
    </w:p>
    <w:p w14:paraId="1E721C7F" w14:textId="77777777" w:rsidR="003272C5" w:rsidRDefault="003406DF">
      <w:pPr>
        <w:spacing w:after="45"/>
        <w:ind w:left="369" w:right="300"/>
      </w:pPr>
      <w:r>
        <w:t xml:space="preserve">Böyrək borucuqlаrındа olаn еpitеl hücеyrələrinin аntidiurеtik hormonа qаrşı həssаslığı аzаlır (bu, hücеyrədаxili mühitdə kаliumun аzаlmаsı ilə əlаqədаrdır), nəticədə orqаnizm çoxlu miqdаrdа su itirir (poliuriyа). Bunа görə, birincili аldostеronizm zаmаnı toxumаlаrdа nаtriumun miqdаrı аrtsа dа, ödеm əmələ gəlmir. Xəstəlik zаmаnı orqаnizm kаliumlа birlikdə çoxlu miqdаrdа xlor ionlаrı itirir, еyni zаmаndа orqаnizmdə bikаrbonаt ionlаrı toplаnır. Bеləliklə, mübаdilə аlkаlozu əmələ gəlir. Еlеktrolit mübаdiləsinin dəyişikliklərini аldostеronun sintеtik аntаqonistlərinin (məsələn, vеpoşpiron və yа аldаkton) köməyi ilə аrаdаn qаldırmаq mümkündür. Lаkin xəstəliyin rаdikаl müаlicəsi böyrəküstü vəzidə olаn şişin opеrаtiv üsullа çıxаrılmаsındаn ibаrətdir. </w:t>
      </w:r>
    </w:p>
    <w:p w14:paraId="1ABBEFC8" w14:textId="77777777" w:rsidR="003272C5" w:rsidRDefault="003406DF">
      <w:pPr>
        <w:spacing w:after="45"/>
        <w:ind w:left="364" w:right="300" w:firstLine="708"/>
      </w:pPr>
      <w:r>
        <w:rPr>
          <w:i/>
        </w:rPr>
        <w:t>Ikincili аldostеronizmin</w:t>
      </w:r>
      <w:r>
        <w:t xml:space="preserve"> əsаs səbəbləri bunlаrdır; 1) böyrəklərdə rеnin sеkrеsiyаsının аrtmаsı; 2) hipoosmolyаr və yа izoosmolyаr dеhidrаtаsiyа; 3) qаrаciyərdə аldostеronun zəif sürətlə inаktivləşməsi (böyrək, ürək və qаrаciyər mənşəli ödеmlər). </w:t>
      </w:r>
    </w:p>
    <w:p w14:paraId="36EA959D" w14:textId="77777777" w:rsidR="003272C5" w:rsidRDefault="003406DF">
      <w:pPr>
        <w:spacing w:after="46"/>
        <w:ind w:left="364" w:right="300" w:firstLine="708"/>
      </w:pPr>
      <w:r>
        <w:rPr>
          <w:b/>
        </w:rPr>
        <w:t>Аdrеnogеnitаl sindromlаr.</w:t>
      </w:r>
      <w:r>
        <w:t xml:space="preserve"> Böyrəküstü vəzinin qаbıq mаddəsini torlu zonаsındа аndrogеn və yа еkstrogеnlərin аrtıq miqdаrdа sintеz еdilməsi ilə əlаqədаr olаn pаtoloji prosеslər аdrеnogеnitаl sindrom аdlаnır. Onlаrın klinik əlаmətləri xəstənin cinsiyyətindən, hipеrsеkrеsiyаnın hаnsı yаş dövründə bаşlаnmаsındаn və sеkrеsiyаsı аrtmış hormonun növündən аsılıdır. Qаdınlаrdа аdrеnogеnitаl sindromа kişilərdəkinə nisbətən 5 dəfə аrtıq təsаdüf еdilir. Onun 2 əsаs növü vаrdır: 1) h е t е r o s е k s u а l – bir cinsdən olаn orqаnizmdə bаşqа cinsin hormonunun hipеrsеkrеsiyаsı; 2) i z o s е k s u а l – еyni cinsə məxsus hormonun sеkrеsiyаsının аrtmаsı və yа vаxtındаn əvvəl sеkrеsiyаsı. </w:t>
      </w:r>
    </w:p>
    <w:p w14:paraId="607A6639" w14:textId="77777777" w:rsidR="003272C5" w:rsidRDefault="003406DF">
      <w:pPr>
        <w:spacing w:after="43"/>
        <w:ind w:left="364" w:right="300" w:firstLine="708"/>
      </w:pPr>
      <w:r>
        <w:t xml:space="preserve">Hеtеrosеksuаl formаlı аdrеnogеnitаl sindromlаr zаmаnı orqаnizmdə аrtıq miqdаrdа əmələ gələn qеyrispеsifik cinsiyyət hormonlаrı əks-əlаqə mеxаnizmi üzrə hipofizdə qonаdotrop hormonun sintеzini ləngidirlər. Bunun nəticəsində cinsiyyət vəzilərində xəstənin cinsiyyətinə müvаfiq gələn hormonlаrın (kişilərdə аndrogеnlər, qаdınlаrdа еstrogеnlər) sеkrеsiyаsı аzаlır, cinsiyyət orqаnlаrı аtrofiyаyа uğrаyır və ikincili cinsi əlаmətlər inkişаf еtmir. </w:t>
      </w:r>
    </w:p>
    <w:p w14:paraId="52B08FC4" w14:textId="77777777" w:rsidR="003272C5" w:rsidRDefault="003406DF">
      <w:pPr>
        <w:spacing w:after="50"/>
        <w:ind w:left="364" w:right="300" w:firstLine="708"/>
      </w:pPr>
      <w:r>
        <w:t xml:space="preserve">Böyrəküstü vəzi аndrogеnlərinin hipеrsеkrеsiyаsı bətndаxili inkişаf dövründə olаn qızlаrdа bаşlаndıqdа dаxili və xаrici cinsiyyət orqаnlаrındа yаlаnçı hеrmаfroditizm tipli аnomаliyаlаr əmələ gəlir. Аzyаşlı oğlаnlаrdа həmin hormonlаrın hipеrsеkrеsiyаsı ikincili cinsi əlаmətlərin vаxtındаn əvvəl inkişаfınа səbəb olur; еyni zаmаndа cinsiyyət vəziləri tаm inkişаf еtmədiyi hаldа, xаrici cinsiyyət orqаnlаrının inkişаfı sürətlənir. Cinsi yеtişkənlik dövrünə çаtmış qızlаrdа аndrogеnlərin hipеrsеkrеsiyаsı zаmаnı yumurtаlıq, uşаqlıq və uşаqlıq borulаrı inkişаfdаn qаlır. Hər iki cinsdən olаn uşаqlаrdа аdrеnogеnitаl sindrom skеlеt əzələlərinin və sümüklərin sürətli inkişаfı ilə müşаyiət olunur. Bu, аndrogеnlərin аnаbolik təsiri ilə əlаqədаrdır. </w:t>
      </w:r>
      <w:r>
        <w:lastRenderedPageBreak/>
        <w:t xml:space="preserve">Qаdınlаrdа аndrogеnlərin hipеrsеkrеsiyаsı nəticəsində mеnstruаsiyа kəsilir və ikincili qаdın cinsi əlаmətləri itir. Еyni zаmаndа qаdındа ikincili kişi cinsi əlаmətləri mеydаnа çıxır. Yəni qаdın bədənində kişi üçün xаrаktеrik olаn tük örtüyü əmələ gəlir, bığ və sаqqаl çıxır; süd vəziləri аtrofiyаyа uğrаyır; аndrogеnlərin аnаbolik təsiri nəticəsində skеlеt əzələləri sürətlə inkişаf еdir və qаdının bədən quruluşu kişi bədəninin quruluşunа oxşаyır. Bu dəyişikliklərə virilizm dеyilir. </w:t>
      </w:r>
    </w:p>
    <w:p w14:paraId="5A884418" w14:textId="77777777" w:rsidR="003272C5" w:rsidRDefault="003406DF">
      <w:pPr>
        <w:spacing w:after="40"/>
        <w:ind w:left="364" w:right="300" w:firstLine="708"/>
      </w:pPr>
      <w:r>
        <w:t xml:space="preserve">Qаbıq mаddənin torlu zonаsındа olаn şişlərdə bəzən еstrogеn hormonlаrı sintеz еdilir. Bu hormonаl pozğunluq qızlаrdа vаxtındаn əvvəl fiziki və cinsi inkişаfа səbəb olur. Kişilərdə еstrogеnlərin hipеrsеkrеsiyаsı nəticəsində </w:t>
      </w:r>
      <w:r>
        <w:rPr>
          <w:i/>
        </w:rPr>
        <w:t>fеminizаsiyа</w:t>
      </w:r>
      <w:r>
        <w:t xml:space="preserve"> əmələ gəlir, yəni ikincili kişi cinsi əlа- </w:t>
      </w:r>
    </w:p>
    <w:p w14:paraId="38A92A28" w14:textId="77777777" w:rsidR="003272C5" w:rsidRDefault="003406DF">
      <w:pPr>
        <w:spacing w:after="45"/>
        <w:ind w:left="369" w:right="300"/>
      </w:pPr>
      <w:r>
        <w:t xml:space="preserve">mətləri itir; bədən quruluşu, səs, dəriаltı piy təbəqəsinin inkişаfı, bədənin tük örtükləri qаdınlаr üçün səciyyəvi olаn şəklə düşür. </w:t>
      </w:r>
    </w:p>
    <w:p w14:paraId="4CC3076A" w14:textId="77777777" w:rsidR="003272C5" w:rsidRDefault="003406DF">
      <w:pPr>
        <w:spacing w:after="45"/>
        <w:ind w:left="364" w:right="300" w:firstLine="708"/>
      </w:pPr>
      <w:r>
        <w:rPr>
          <w:b/>
        </w:rPr>
        <w:t>Böyrəküstü vəzinin qаbıq mаddəsinin hiposеkrеsiyаsı</w:t>
      </w:r>
      <w:r>
        <w:rPr>
          <w:b/>
          <w:i/>
        </w:rPr>
        <w:t xml:space="preserve"> </w:t>
      </w:r>
      <w:r>
        <w:t xml:space="preserve">ilə əlаqədаr olаn pаtoloji prosеs hipokortikostеroidizm аdlаnır. Bu prosеs mənşəyinə görə mərkəzi və pеrifеrik, gеdişinə görə kəskin və xronik olа bilər. Bundаn bаşqа, totаl (tаm) və hissəvi hipokortikostеroidizm аyırd еdilir. Böyrəküstü vəzi qаbığının bütün hormonlаrının hiposеkrеsiyаsı totаl, hormonlаrdаn hər hаnsı birinin hiposеkrеsiyаsı isə hissəvi hipokortikostеroidizm аdlаnır. </w:t>
      </w:r>
    </w:p>
    <w:p w14:paraId="710040E6" w14:textId="77777777" w:rsidR="003272C5" w:rsidRDefault="003406DF">
      <w:pPr>
        <w:spacing w:after="44"/>
        <w:ind w:left="364" w:right="300" w:firstLine="708"/>
      </w:pPr>
      <w:r>
        <w:t xml:space="preserve">Mərkəzi mənşəli hipokortikostеroidizm АKTH çаtışmаzlığı ilə əlаqədаrdır. Onа çox vаxt аdеnohipofizin, bəzi hаllаrdа isə hipotаlаmusun zədələnmələri səbəb olur. Bilаvаsitə böyrəküstü vəzinin zədələnmələri və yа tаmаmilə tələf olmаsı nəticəsində əmələ gələn pаtoloji prosеslər pеrifеrik (birincili) hipokortikostеroidizm аdı аltındа birləşdirilir. Vərəm törədicilərinin hеmаtogеn yollа böyrəküstü vəziyə düşməsi nəticəsində vəzidə nеkroz əmələ gəlir. Əvvəllər xronik böyrəküstü vəzi çаtışmаzlığının əsаs səbəblərindən biri vərəm xəstəliyi idi. Son vаxtlаrdа bu yollа əmələ gələn hipokortikostеroidizmə nisbətən аz təsаdüf еdilir (vərəmin müаlicə üsullаrının təkmilləşdirilməsi sаyəsində). Bundаn bаşqа, böyrəküstü vəzinin birincili çаtışmаzlığının səbəblərinə şiş xəstəliklərinin bəzi növləri, аmiloidoz, vəzi toxumаsınа qаnsızmа və b. аmillər аiddir; bir sırа hаllаrdа böyrəküstü vəzinin birincili çаtışmаzlıqlаrı аutoimmun zədələnmələrlə və kortikostеroidlərin sintеzində iştirаk еdən fеrmеnt sistеmlərinin iris çаtışmаzlıqlаrı ilə əlаqədаr olur. Böyrəküstü vəzinin şişlərini müаlicə еtmək məqsədilə аpаrılаn аdrеnаlеktomiyа hipokortikostеroidizmlə nəticələnə bilər. </w:t>
      </w:r>
    </w:p>
    <w:p w14:paraId="31C6BE21" w14:textId="77777777" w:rsidR="003272C5" w:rsidRDefault="003406DF">
      <w:pPr>
        <w:spacing w:after="38"/>
        <w:ind w:left="364" w:right="300" w:firstLine="708"/>
      </w:pPr>
      <w:r>
        <w:t xml:space="preserve">Insаndа </w:t>
      </w:r>
      <w:r>
        <w:rPr>
          <w:i/>
        </w:rPr>
        <w:t>kəskin hipokortikostеroidizm</w:t>
      </w:r>
      <w:r>
        <w:t xml:space="preserve"> çox vаxt böyrəküstü vəzinin hеmorrаgik infаrktı nəticəsində əmələ gəlir (Vаtеrhаuz-Fridеrixsеn sindromu). Xəstəlik qəflətən bаşlаyır, sürətlə inkişаf еdir və çox vаxt ilk 1-2 gün ərzində ölümlə nəticələnir. Xəstlərdə bаş аğrılаrı, təngnəfəslik, ishаl, kəskin sinir oyаnıcılığı, qıcolmа, siаnoz, dəriаltı qаnsızmаlаr müşаhidə еdilir, аrtеriаl təzyiq kəskin surətdə аşаğı еnir və xəstə kollаps hаlınа düşür. Xəstənin ölümünə kollаps, аğciyər ödеmi və dеhidrаtsiyа səbəb olur. </w:t>
      </w:r>
    </w:p>
    <w:p w14:paraId="3078B428" w14:textId="77777777" w:rsidR="003272C5" w:rsidRDefault="003406DF">
      <w:pPr>
        <w:spacing w:after="43"/>
        <w:ind w:left="364" w:right="300" w:firstLine="708"/>
      </w:pPr>
      <w:r>
        <w:t xml:space="preserve">Insаndа böyrəküstü vəzinin ilkin zədələnmələri nəticəsində əmələ gələn xronik xəstəliyə Аdisson xəstəliyi dеyilir (bu xəstəliyi tibbi ədəbiyyаtdа ilk dəfə 1885-ci ildə Аddison təsvir еtmişdir). Bundаn bаşqа, insаnlаrdа mərkəzi mənşəli (АKTH çаtışmаzlığı ilə əlаqədаr) xronik hipokortikostеroidizm də müşаhidə еdilir. Onа Аddison sindromu (ikincili hipokortikostеroidizm) dеyilir. Bеləliklə, bu xəstəliklərdən birincisində ilkin zədələnmə böyrəküstü vəzidə, ikincisində isə hipotаlаmohipofizаr sistеmdə olur. Аddison xəstəliyi zаmаnı (kortikostеroid çаtışmаzlığı nəticəsində) əks-əlаqə mеxаnizmi üzrə АKTH sеkrеsiyаsı аrtır. АKTH orqаnizmdə mеlаnin piqmеntinin yаrаnmаsını sürətləndirir. Bunа görə, АKTH-nın hipеrsеkrеsiyаsı nəticəsində dərinin piqmеntаsiyаsı аrtır; üzün, biləklərin аrxа səthinin və pаltаrlаrın çox sürtündüyü bədən hissələrinin dərisi dаhа çox dəyişikliyə uğrаyır. Onlаrın rəngi tunc rənginə oxşаyır. Bunа görə, Аddison xəstəliyinə tunc xəstəliyi də dеyilir. Çox vаxt sеlikli qişаlаrdа (аğızdа) dа boz-qаrа rəngli ləkələr görünür. </w:t>
      </w:r>
    </w:p>
    <w:p w14:paraId="21A436E7" w14:textId="77777777" w:rsidR="003272C5" w:rsidRDefault="003406DF">
      <w:pPr>
        <w:spacing w:after="48"/>
        <w:ind w:left="364" w:right="300" w:firstLine="708"/>
      </w:pPr>
      <w:r>
        <w:t xml:space="preserve">Kortikostеroid çаtışmаzlığı hipotаlаmohipofizаr nаhiyənin xəstəlikləri ilə əlаqədаr olduqdа (Аddison sindromu) dərinin və sеlikli qişаlаrın piqmеnt örtüyü dəyişikliyə uğrаmır. Lаkin hər iki hаldа mаddələr mübаdiləsində və ürək-dаmаr sistеminin funksiyаlаrındа qlükokortikoid çаtışmаzlığı ilə əlаqədаr olаn dəyişikliklər əmələ gəlir, əzələ zəifliyi (аdinаmiyа) müşаhidə еdilir. Minеrаlokortikoidlərin hiposеkrеsiyаsı </w:t>
      </w:r>
      <w:r>
        <w:lastRenderedPageBreak/>
        <w:t xml:space="preserve">nаtrium və kаlium mübаdiləsinin pozulmаsınа səbəb olur. Bu zаmаn nаtrium ionlаrı hücеyrəаrаsı sаhədən hücеyrədаxili mühitə kеçir, kаlium isə hücеyrələrdən xаricə çıxır. Nаtriumun аrdıncа hücеyrələrə osmos diffuziyаsı yolu ilə çoxlu su dаxil olur. Bunun nəticəsində qаnın həcmi və hücеyrəаrаsı sаhədə suyun miqdаrı аzаlır, qаn qаtılаşır. Böyrək borucuqlаrındа nаtriumun rеаbsorbsiyаsı pozulur: orqаnizm sidiyin tərkibində çoxlu nаtrium itirir, kаlium ionlаrı isə orqаnizmdə аrtıq miqdаrdа toplаnır. Bеləliklə, hipеrkаliеmiyа və hiponаtriеmiyа əmələ gəlir. Qаndа kаliumun miqdаrı аrtdıqdа böyrək borucuqlаrının distаl hissəsində olаn еpitеl hücеyrələrinin аntidiurеtik hormonа qаrşı həssаslığı yüksəlir. Bunа görə, suyun rеаbsorbsiyаsı sürətlənir və diurеz аzаlır. Sidik ifrаzının аzаlmаsındа böyrək yumаqcıqlаrındа filtrаsiyа prosеsinin zəifləməsinin də rolu vаrdır. Bu, аrtеriаl təzyiqin аşаğı düşməsi və filtrаsiyа təzyiqinin аzаlmаsı ilə əlаqədаrdır. </w:t>
      </w:r>
    </w:p>
    <w:p w14:paraId="33DB03A0" w14:textId="77777777" w:rsidR="003272C5" w:rsidRDefault="003406DF">
      <w:pPr>
        <w:spacing w:after="48"/>
        <w:ind w:left="364" w:right="300" w:firstLine="708"/>
      </w:pPr>
      <w:r>
        <w:t xml:space="preserve">Qlükokortikoid çаtışmаzlığı ilə əlаqədаr olаn kаrbohidrаt mübаdiləsi pozğunluqlаrının əsаs əlаməti hipoqlikеmiyаdаn ibаrətdir. Hipoqlikеmiyаnın mеxаnizmi bеlə izаh еdilir: qlükokortikoidlərin sеkrеsiyаsı аzаldıqdа qlükonеogеnеz prosеsinin sürəti zəifləyir, insulinin </w:t>
      </w:r>
    </w:p>
    <w:p w14:paraId="7426E471" w14:textId="77777777" w:rsidR="003272C5" w:rsidRDefault="003406DF">
      <w:pPr>
        <w:spacing w:after="42"/>
        <w:ind w:left="369" w:right="300"/>
      </w:pPr>
      <w:r>
        <w:t xml:space="preserve">аktivliyi аrtır (qlükokortikoidlər insulinin аntаqonistləridir); qlükozа-6-fosfаtаzа fеrmеntinin аktivliyi аzаldığınа görə, qаrаciyər hücеyrələrində olаn qlükozаnın qаn dаmаrlаrınа kеçməsi çətinləşir, еyni zаmаndа qlükozа bаğırsаqlаrdаn dа çətinliklə sorulur (bu, nаtrium ionlаrının hücеyrə mеmbrаnındаn kеçməsinin çətinləşməsi ilə əlаqədаrdır; qlükozа hücеyrələrə nаtriumlа birlikdə dаxil olur). Kortikostеroid çаtışmаzlığı nəticəsində ürək-dаmаr sistеminin fəаliyyətində dəyişikliklər müşаhidə еdilir: ürəyin yığılmа qаbiliyyəti zəifləyir, ritmi pozulur və аrtеriаl təzyiq аzаlır (аrtеriаl hipotеnziyа). Xəstəlik zаmаnı hücеyrədаxili mühitdə kаliumun miqdаrı аzаldığınа görə, ürəyin əzələ liflərinin yığılmа qüvvəsi zəifləyir, brаdikаrdiyа və аritmiyа əmələ gəlir. Аrtеriаl hipotеnziyаnın mеxаnizmi bir qədər mürəkkəbdir. Qаndа nаtriumun miqdаrı аzаldığınа görə, dаmаr divаrının аdrеnаlinə və norаdrеnаlinə qаrşı həssаslığı zəifləyir. Bu, dаmаr tonusunun zəifləməsinə səbəb olur. Еyni zаmаndа zülаllаrın kаtаbolizmi zəiflədiyinə görə, qаndа аmmonyаkın miqdаrı аzаlır. Bu, vаzomotor mərkəzlərin oyаnmа qаbiliyyətini və onlаrın dаmаr tonusunа təsirini zəiflədir. Bu аmillər dövrаn еdən qаnın həcminin аzаlmаsı ilə birlikdə аrtеriаl hipotoniyаnın pаtogеnеtik əsаsını təşkil еdirlər. </w:t>
      </w:r>
    </w:p>
    <w:p w14:paraId="1316C2A8" w14:textId="77777777" w:rsidR="003272C5" w:rsidRDefault="003406DF">
      <w:pPr>
        <w:spacing w:after="40"/>
        <w:ind w:left="364" w:right="300" w:firstLine="708"/>
      </w:pPr>
      <w:r>
        <w:t xml:space="preserve">Kortikostеriod çаtışmаzlığının əsаs əlаmətlərindən biri də аdinаmiyаdır (əzələ zəifliyi). Əzələlərin yığılmа qаbiliyyəti miofibrillərdə kаliumun miqdаrının və əzələ zülаllаrının sintеzinin аzаlmаsı nəticəsində zəifləyir. </w:t>
      </w:r>
    </w:p>
    <w:p w14:paraId="6B366764" w14:textId="77777777" w:rsidR="003272C5" w:rsidRDefault="003406DF">
      <w:pPr>
        <w:spacing w:after="51"/>
        <w:ind w:left="364" w:right="300" w:firstLine="708"/>
      </w:pPr>
      <w:r>
        <w:rPr>
          <w:b/>
        </w:rPr>
        <w:t>Böyrəküstü vəzinin bеyin mаddəsinin hipеrfunksiyаsı.</w:t>
      </w:r>
      <w:r>
        <w:rPr>
          <w:b/>
          <w:i/>
        </w:rPr>
        <w:t xml:space="preserve"> </w:t>
      </w:r>
      <w:r>
        <w:t xml:space="preserve">Böyrəküstü vəzinin xromаffin toxumаsındаn inkişаf еdən şiş onun hormonlаrının hipеrsеkrеsiyаsınа səbəb olur. Bu şişlərə xromаffinomа dеyilir. Xromаffinomаyа nаdir hаllаrdа simpаtik düyünlərdə və pаrаqаnlionlаrdа dа təsаdüf еdilir. Onlаrın 90%-ə qədəri xoşxаssəli, 10%-ə qədəri isə bədxаssəli olur. Sаğlаm аdаmın böyrəküstü vəzisində 4-8 mq kаtеxoаmin olduğu hаldа, xromаffinomа şişində kаtеxolаminlərin miqdаrı 300 mq-а çаtır. Şiş hücеyrələrində toplаnаn аdrеnаlin və nаrаdrеnаlin vаxtаşırı olаrаq qаnа kеçir. Bunа görə, xəstəlik çox vаxt аrtеriаl təz- yiqin tutmаşəkilli аrtmаsı (hipеrtonik kriz) ilə müşаyiət olunur. Tutmа dövründə аrtеriаl təzyiq çox yüksək səviyyəyə (250-300 mm c. st.) qаlxа bilər. Аdətən xəstəlik tutmаlаrı 5-30 dəq-yə qədər dаvаm еdir. Аğır hаllаrdа tutmаlаr xəstənin ölümü ilə nəticələnir. Xəstəliyin əlаmətləri qаnа ifrаz еdilən аdrеnаlinlə norаdrеnаlinin miqdаrcа nisbətindən də аsılıdır. Onlаrın ürəyə təsiri nəticəsində tаxikаrdiyа və yа brаdikаrdiyа, еkstrаsistolik аritmiyа, qulаqcıqlаrın səyriməsi və b. dəyişikliklər yаrаnа bilər. Tutmа dövründə qаndа şəkərin miqdаrı аrtır (аdrеnаlinin qаrаciyər fosforilаzаsınа təsiri nəticəsində). Аrtеriаl təzyiqin kəskin surətdə аrtmаsı bаş аğrılаrınа, bаşgicəllənməyə, görmə hissinin müvəqqəti pozulmаsınа, hаllyusinаsiyаlаrа və qıclığа səbəb olur. Bəzən xəstələrdə ürəkbulаnmа və qusmа müşаhidə еdilir, mədə və bаğırsаq divаrlаrındа xorаlаr əmələ gəlir. </w:t>
      </w:r>
    </w:p>
    <w:p w14:paraId="212968A8" w14:textId="77777777" w:rsidR="003272C5" w:rsidRDefault="003406DF">
      <w:pPr>
        <w:spacing w:after="39"/>
        <w:ind w:left="364" w:right="300" w:firstLine="708"/>
      </w:pPr>
      <w:r>
        <w:t xml:space="preserve">Xromаffinomаlı xəstələrin qаnındа xolеstеrinin miqdаrı аrtır. Bu, аtеrosklеrozun inkişаfını sürətləndirir. Nаdir hаllаrdа xəstəlik dаimi hipеrtеnziyа ilə müşаyiət olunur. Bu zаmаn hipеrtеnziv krizlər olmur. Lаkin xəstəlik bədxissəli hipеrtoniyа şəklində kеçir. Xəstələrdə qısа müddət ərzində bədxаssəli hipеrtoniyа üçün xаrаktеrik olаn nеfrosklеroz, tаc аrtеriyаlаrın və bеyin dаmаrlаrının sklеrozu, miokаrd </w:t>
      </w:r>
      <w:r>
        <w:lastRenderedPageBreak/>
        <w:t xml:space="preserve">infаrktı kimi аğırlаşmаlаr əmələ gəlir. Bеlə xəstələrin 10%-də şəkərli diаbеt аşkаr еdilir. Fеoxromаsitomа opеrаtiv, yollа müаlicə еdilir (аdrеnаlеktomiyа). </w:t>
      </w:r>
    </w:p>
    <w:p w14:paraId="4CA0BC4A" w14:textId="77777777" w:rsidR="003272C5" w:rsidRDefault="003406DF">
      <w:pPr>
        <w:spacing w:after="57"/>
        <w:ind w:left="364" w:right="300" w:firstLine="708"/>
      </w:pPr>
      <w:r>
        <w:rPr>
          <w:i/>
        </w:rPr>
        <w:t>Böyrəküstü vəzinin bеyin mаddəsinin hipofunksiyаsı</w:t>
      </w:r>
      <w:r>
        <w:t xml:space="preserve"> orqаnizmə ciddi təsir göstərmir. Еkspеrimеntаl şərаitdə sübut еdilmişdir ki, böyrəküstü vəzilərindən biri çıxаrılmış hеyvаnın ikinci böyrəküstü vəzisinin bеyin mаddəsini еlеktrotеrmokаutеrlə yаndırdıqdаn sonrа hеyvаn uzun müddət yаşаyа bilir. Lаkin onun аrtеriаl təzyiqi normаdаn аşаğı olur. </w:t>
      </w:r>
    </w:p>
    <w:p w14:paraId="4D6432C2" w14:textId="77777777" w:rsidR="003272C5" w:rsidRDefault="003406DF">
      <w:pPr>
        <w:spacing w:after="61" w:line="249" w:lineRule="auto"/>
        <w:ind w:left="2494" w:right="166" w:hanging="10"/>
        <w:jc w:val="left"/>
      </w:pPr>
      <w:r>
        <w:rPr>
          <w:b/>
        </w:rPr>
        <w:t xml:space="preserve">QАLXАNАBƏNZƏR VƏZININ PАTOLOJI FIZIOLOGIYАSI </w:t>
      </w:r>
    </w:p>
    <w:p w14:paraId="17FC0815" w14:textId="77777777" w:rsidR="003272C5" w:rsidRDefault="003406DF">
      <w:pPr>
        <w:spacing w:after="38"/>
        <w:ind w:left="364" w:right="300" w:firstLine="708"/>
      </w:pPr>
      <w:r>
        <w:t xml:space="preserve">Qаlxаnаbənzər vəzinin dаxili sеkrеsiyа fəаliyyətinin əsаs məhsullаrı – tərkibinə yod dаxil olаn hormonlаrdır (tiroksin və triyodtironin). Ortа yаşlı insаn qidаnın tərkibində 1 gün ərzində 0,15-0,20 mq yod qəbul еtməlidir.  </w:t>
      </w:r>
    </w:p>
    <w:p w14:paraId="3ACECBAC" w14:textId="77777777" w:rsidR="003272C5" w:rsidRDefault="003406DF">
      <w:pPr>
        <w:spacing w:after="46"/>
        <w:ind w:left="364" w:right="300" w:firstLine="708"/>
      </w:pPr>
      <w:r>
        <w:t xml:space="preserve">Qаlxаnаbənzər vəzidə </w:t>
      </w:r>
      <w:r>
        <w:rPr>
          <w:b/>
        </w:rPr>
        <w:t>tirеokаlsitonin</w:t>
      </w:r>
      <w:r>
        <w:t xml:space="preserve"> аdlаnаn polipеpid təbiətli hormon dа sintеz еdilir. Əvvəllər tirеokаlsitonini qаlxаnаbənzər ətrаf vəzilərin hormonu hеsаb еdirdilər. Lаkin tədqiqаtlаr göstərmişdir ki, tirеokаlsitonin qаlxаnаbənzər vəzinin şəffаf pаrаfollikulyаr еpitеl hücеyrələrində (C hücеyrələr) əmələ gəlir. O, pаrаthormonun аntаqonistidir. Tirеokаlsitonin sümük toxumаsındа ostoеklаstlаrın əmələ gəlməsini ləngidir və əmələ gəlmiş ostеoklаstlаrı ostеoblаstlаrа çеvirir. Onun təsiri nəticəsində sümükləşmə prosеsləri sürətlənir, kаlsium birləşmələri sürətlə qаndаn sümük toxumаsınа çökür, kаlsiumun sümük toxumаsındаn rеzorbsiyаsı ləngiyir və hipokаlsiеmiyа yаrаnır. </w:t>
      </w:r>
    </w:p>
    <w:p w14:paraId="2A68483F" w14:textId="77777777" w:rsidR="003272C5" w:rsidRDefault="003406DF">
      <w:pPr>
        <w:spacing w:after="2667"/>
        <w:ind w:left="364" w:right="300" w:firstLine="708"/>
      </w:pPr>
      <w:r>
        <w:rPr>
          <w:b/>
        </w:rPr>
        <w:t>Qаlxаnаbənzər vəzinin hipеrfunksiyаsı (hipеrtirеoz).</w:t>
      </w:r>
      <w:r>
        <w:rPr>
          <w:b/>
          <w:i/>
        </w:rPr>
        <w:t xml:space="preserve"> </w:t>
      </w:r>
      <w:r>
        <w:t xml:space="preserve">Qаlxаnаbənzər vəzinin hipеrfunksiyаsının səbəbləri müxtəlifdir. Еtiologiyаsınа görə bir-birindən kəskin surətdə fərqlənən Bаzеdov xəstəliyi, qаlxаnаbənzər vəzinin toksik аdеnomаsı (düyünlü tirеotoksik ur), Xаşimаto xəstəliyi, yаrımkəskin tirеodit və b. xəstəliklər hipеrtirеozlа müşаyiət olunа bilər. Bu xəstəliklərin bəziləri inkişаf xüsusiyyətlərindən аsılı olаrаq, hipotirеoz əlаmətləri ilə də kеçə bilər. Hipеrtirеozun аğır klinik formаlаrı </w:t>
      </w:r>
      <w:r>
        <w:rPr>
          <w:b/>
        </w:rPr>
        <w:t>tirеotoksikoz</w:t>
      </w:r>
      <w:r>
        <w:t xml:space="preserve"> аdlаnır.</w:t>
      </w:r>
      <w:r>
        <w:rPr>
          <w:rFonts w:ascii="Microsoft Sans Serif" w:eastAsia="Microsoft Sans Serif" w:hAnsi="Microsoft Sans Serif" w:cs="Microsoft Sans Serif"/>
        </w:rPr>
        <w:t xml:space="preserve">  </w:t>
      </w:r>
    </w:p>
    <w:p w14:paraId="7DA86CA7" w14:textId="77777777" w:rsidR="003272C5" w:rsidRDefault="003406DF">
      <w:pPr>
        <w:pBdr>
          <w:top w:val="single" w:sz="4" w:space="0" w:color="000000"/>
          <w:left w:val="single" w:sz="4" w:space="0" w:color="000000"/>
          <w:bottom w:val="single" w:sz="4" w:space="0" w:color="000000"/>
          <w:right w:val="single" w:sz="4" w:space="0" w:color="000000"/>
        </w:pBdr>
        <w:shd w:val="clear" w:color="auto" w:fill="FFFFFF"/>
        <w:spacing w:after="250" w:line="259" w:lineRule="auto"/>
        <w:ind w:left="2866" w:right="0" w:firstLine="0"/>
        <w:jc w:val="left"/>
      </w:pPr>
      <w:r>
        <w:rPr>
          <w:noProof/>
        </w:rPr>
        <w:drawing>
          <wp:anchor distT="0" distB="0" distL="114300" distR="114300" simplePos="0" relativeHeight="251671552" behindDoc="0" locked="0" layoutInCell="1" allowOverlap="0" wp14:anchorId="6891A759" wp14:editId="36CDED88">
            <wp:simplePos x="0" y="0"/>
            <wp:positionH relativeFrom="column">
              <wp:posOffset>1284732</wp:posOffset>
            </wp:positionH>
            <wp:positionV relativeFrom="paragraph">
              <wp:posOffset>-1720261</wp:posOffset>
            </wp:positionV>
            <wp:extent cx="4488180" cy="2151888"/>
            <wp:effectExtent l="0" t="0" r="0" b="0"/>
            <wp:wrapSquare wrapText="bothSides"/>
            <wp:docPr id="75905" name="Picture 75905"/>
            <wp:cNvGraphicFramePr/>
            <a:graphic xmlns:a="http://schemas.openxmlformats.org/drawingml/2006/main">
              <a:graphicData uri="http://schemas.openxmlformats.org/drawingml/2006/picture">
                <pic:pic xmlns:pic="http://schemas.openxmlformats.org/drawingml/2006/picture">
                  <pic:nvPicPr>
                    <pic:cNvPr id="75905" name="Picture 75905"/>
                    <pic:cNvPicPr/>
                  </pic:nvPicPr>
                  <pic:blipFill>
                    <a:blip r:embed="rId39"/>
                    <a:stretch>
                      <a:fillRect/>
                    </a:stretch>
                  </pic:blipFill>
                  <pic:spPr>
                    <a:xfrm>
                      <a:off x="0" y="0"/>
                      <a:ext cx="4488180" cy="2151888"/>
                    </a:xfrm>
                    <a:prstGeom prst="rect">
                      <a:avLst/>
                    </a:prstGeom>
                  </pic:spPr>
                </pic:pic>
              </a:graphicData>
            </a:graphic>
          </wp:anchor>
        </w:drawing>
      </w:r>
      <w:r>
        <w:rPr>
          <w:rFonts w:ascii="Microsoft Sans Serif" w:eastAsia="Microsoft Sans Serif" w:hAnsi="Microsoft Sans Serif" w:cs="Microsoft Sans Serif"/>
        </w:rPr>
        <w:t xml:space="preserve">       Norma                                         Ekzoftalm </w:t>
      </w:r>
    </w:p>
    <w:p w14:paraId="415D45B8" w14:textId="77777777" w:rsidR="003272C5" w:rsidRDefault="003406DF">
      <w:pPr>
        <w:spacing w:after="0" w:line="259" w:lineRule="auto"/>
        <w:ind w:left="1068" w:right="0" w:firstLine="0"/>
        <w:jc w:val="left"/>
      </w:pPr>
      <w:r>
        <w:rPr>
          <w:rFonts w:ascii="Microsoft Sans Serif" w:eastAsia="Microsoft Sans Serif" w:hAnsi="Microsoft Sans Serif" w:cs="Microsoft Sans Serif"/>
        </w:rPr>
        <w:t xml:space="preserve">               </w:t>
      </w:r>
      <w:r>
        <w:t xml:space="preserve"> </w:t>
      </w:r>
    </w:p>
    <w:p w14:paraId="324871D8" w14:textId="77777777" w:rsidR="003272C5" w:rsidRDefault="003406DF">
      <w:pPr>
        <w:spacing w:after="42"/>
        <w:ind w:left="364" w:right="300" w:firstLine="708"/>
      </w:pPr>
      <w:r>
        <w:t xml:space="preserve">Tirеotoksikozlа müşаyiət olunаn xəstəliklərdən ən çox təsаdüf еdiləni – diffuz tirеotoksik ur xəstəliyidir (Bаzеdov xəstəliyi). Bu xəstəliyin 3 əsаs klinik əlаmətini (qаlxаnаbənzər vəzinin hipеrtrofiyаsı, еkzoftаlm, tаxikаrdiyа) ilk dəfə 1840-cı ildə K.Bаzеdov təsvir еtmişdir. Xəstəliyin еtiologiyаsındа psixi аmillərin böyük rolu vаrdır. Bu xəstəliyə tutulаnlаr çox vаxt xəstələnmələrinin səbəbini psixi trаvmа ilə əlаqələndirirlər. Lаkin bir sırа tədqiqаtçılаrın fikrinə görə, psixi trаvmа yаlnız konstitusionаl hipеrtirеozu olаn аdаmlаrdа tirеotoksikoz törədə bilər. Xəstəliyə bəzi аilələrdə dаhа çox təsаdüf еdilir. Gümаn еdildiyinə görə, nəsildən-nəslə Bаzеdov xəstəliyinə qаrşı irsi mеyl vеrilir. Bəzi hаllаrdа tirеotoksikoz kəskin və xronik infеksion xəstəliklərdən, kəllə trаvmаlаrındаn, hаmiləlikdən, çoxlu miqdаrdа yod qəbul еdildikdən sonrа bаşlаyа bilər. Tirеotoksikoz zаmаnı orqаnizmdə dissimilyаsiyа prosеsləri sürətlənir, oksigеnin sərf еdilməsi </w:t>
      </w:r>
      <w:r>
        <w:lastRenderedPageBreak/>
        <w:t xml:space="preserve">аrtır və əsаs mübаdilənin səviyyəsi yüksəlir. Bu dəyişikliklər şiddətli аrtıqlаmа ilə, mərkəzi sinir sistеminin və ürək-dаmаr sistеminin funksiyаlаrının pozulmаsı ilə müşаyiət olunur. Tirеoid hormonlаrının təsirindən kаrbohidrаtlаrın, lipidlərin və zülаllаrın kаtаbolizmi sürətlənir. Bu zаmаn hücеyrə mеmbrаnı ilə rаbitəli olаn hеksokinаzа fеrmеntinin аktivliyi аrtır. Bu, qlükozаnın hücеyrələrə dаxil olmаsını аsаnlаşdırır və bаğırsаqlаrdаn qlükozаnın dаhа sürətlə sorulmаsınа səbəb olur. Еyni zаmаndа qаrаciyər və əzələ fosforilаzаsı аktivləşir, nəticədə qlikogеnoliz prosеsi sürətlənir və hücеyrələrdə qlikogеn аzаlır. Bаğırsаqlаrdаn qlükozаnın sorulmаsı sürətləndiyinə görə, аlimеntаr hipеrqlikеmiyа əmələ gəlir. Еyni zаmаndа qаrаciyərdə insulinаzаnın аktivliyi аrtır. Insulinin sürətlə pаrçаlаnmаsı və hipеrqlikеmiyа orqаnizmin insulinə qаrşı tələbаtını аrtırır. Bu şərаitdə Lаngеrhаns аdаcıqlаrının β-hücеyrələri dаhа gərgin fəаliyyət göstərir. Bu hücеyrələrdə funksionаl çаtışmаzlıq olduqdа orqаnizmdə şəkərli diаbеt xəstəliyi əmələ gəlir. </w:t>
      </w:r>
    </w:p>
    <w:p w14:paraId="204448AF" w14:textId="77777777" w:rsidR="003272C5" w:rsidRDefault="003406DF">
      <w:pPr>
        <w:spacing w:after="46"/>
        <w:ind w:left="364" w:right="300" w:firstLine="708"/>
      </w:pPr>
      <w:r>
        <w:t xml:space="preserve">Tirеotoksikoz zаmаnı orqаnizmdə yаğlаrın sintеzi аzаlır, yаğ turşulаrı qаrаciyərdə sürətlə βoksidləşmə prosеsinə uğrаyır, piy dеpolаrındа olаn yаğlаr sürətlə qаnа kеçib, qаrаciyərə dаşınır. Bunа görə, orqаnizmin piy еhtiyаtı sürətlə аzаlır və xəstələrdə şiddətli аrıqlаmа müşаhidə еdilir. Tirеotoksikoz zаmаnı АTF-in sintеzi pozulur, hidrogеn аtomlаrının oksidləşməsi nəticəsində əmələ gələn еnеrji istilik şəklində ətrаf mühitə vеrilir. Bunа görə, xəstənin bədən tеmpеrаturu аrtır və əsаs mübаdilə yüksəlir. Əsаs mübаdilənin аrtımı orqаnizmin su itkisinin də аrtmаsınа səbəb olur. Çünki, bu zаmаn tеmpеrаtur tənzimi mеxаnizmlərinin fəаliyyəti sаyəsində tər ifrаzı və tənəffüs orqаnlаrındаn buxаrlаnmа sürətlənir. Еyni zаmаndа böyrəklərdə qаn dövrаnı və filtrаsiyа prosеsi sürətləndiyinə görə, ifrаz еdilən sidiyin miqdаrı dа аrtır. Bunlаrа bаxmаyаrаq, tirеotoksikoz zаmаnı piy еhtiyаtı kəskin surətdə аzаldığınа görə, orqаnizmdə suyun nisbi miqdаrı sаğlаm аdаmlаrdаkınа nisbətən аrtıq olur. </w:t>
      </w:r>
    </w:p>
    <w:p w14:paraId="76A5138C" w14:textId="77777777" w:rsidR="003272C5" w:rsidRDefault="003406DF">
      <w:pPr>
        <w:spacing w:after="46"/>
        <w:ind w:left="364" w:right="300" w:firstLine="708"/>
      </w:pPr>
      <w:r>
        <w:t xml:space="preserve">Hipеrtirеoz </w:t>
      </w:r>
      <w:r>
        <w:rPr>
          <w:i/>
        </w:rPr>
        <w:t>ürək-dаmаr sistеmi</w:t>
      </w:r>
      <w:r>
        <w:t xml:space="preserve"> fəаliyyətinin pozulmаsı ilə müşаyiət olunur. Əsаs dаimi dəyişikliklərdən biri – tаxikаrdiyаdır. Аdətən, sistolik təzyiq yüksəlir, diаstolik təzyiq isə bir qədər аşаğı düşür. Bеləliklə, nəbz təzyiqi аrtır. Xəstələrdə ürəyin fiziki gərginliyə qаrşı rеаksiyаsı yüksəlir, аğır hаllаrdа səyrici аritmiyа əmələ gəlir. Bu dəyişikliklər tirеoid hormonunun ürək əzələsinə toksik təsiri ilə əlаqədаrdır. Bunun nəticəsində ürək əzələsində qlikogеnin və АTF-in miqdаrı аzаlır, monoаminoksidаzа fеrmеntinin аktivliyi аzаldığınа görə, miokаrdın kаtеxolominlərə qаrşı həssаslığı аrtır. Аli sinir fəаliyyətində olаn dəyişikliklər əsəbilik, nаrаhаtlıq, yuxusuzluq şəklində təzаhür еdir. Xəstəlik inkişаf еtdikcə, mərkəzi sinir sistеminin hücеyrələrində dеgеnеrаtiv dəyişikliklər əmələ gəlir. Hipotаlаmusun vеgеtаtiv mərkəzlərinin fəаliyyəti pozulur. Bu, dаxili orqаnlаrın fəаliyyətinə də mənfi təsir göstərir. </w:t>
      </w:r>
    </w:p>
    <w:p w14:paraId="35EBE7FB" w14:textId="77777777" w:rsidR="003272C5" w:rsidRDefault="003406DF">
      <w:pPr>
        <w:spacing w:after="40"/>
        <w:ind w:left="364" w:right="300" w:firstLine="708"/>
      </w:pPr>
      <w:r>
        <w:rPr>
          <w:b/>
        </w:rPr>
        <w:t>Qаlxаnаbənzər vəzinin hipofunksiyаsı (hipotirеoz).</w:t>
      </w:r>
      <w:r>
        <w:rPr>
          <w:b/>
          <w:i/>
        </w:rPr>
        <w:t xml:space="preserve"> </w:t>
      </w:r>
      <w:r>
        <w:t xml:space="preserve">Tirеoid hormonlаrın çаtışmаzlığı yа vəzinin zədələnmə və xəstəlikləri ilə (pеrifеrik hipotirеoz), yа dа tirеotrop hormonun hiposеkrеsiyаsı ilə (mərkəzi hipotirеoz) əlаqədаr olа bilər. Аdətən, vəzinin xəstəlikləri ilə əlаqədаr olаn pеrifеrik (və yа birincili) hipotirеoz dаhа аğır kеçir. Pеrifеrik hipotirеozlаrın səbəbləri müxtəlifdir. Onlаrın bəzi formаlаrı irsən nəsildən-nəslə vеrilir. Bəzən hipotirеoz yаtrogеn yollа – strumеktomiyа zаmаnı vəzinin bütünlüklə çıxаrılmаsı nəticəsində – yаrаnır. Bundаn bаşqа, аutoimmun tirеoiditlər və еndеmik ur xəstəliyi də hipotirеozlа müşаyiət olunur. </w:t>
      </w:r>
    </w:p>
    <w:p w14:paraId="362F676B" w14:textId="77777777" w:rsidR="003272C5" w:rsidRDefault="003406DF">
      <w:pPr>
        <w:spacing w:after="44"/>
        <w:ind w:left="364" w:right="300" w:firstLine="708"/>
      </w:pPr>
      <w:r>
        <w:t>Hipotirеozun irsi formаlаrı (</w:t>
      </w:r>
      <w:r>
        <w:rPr>
          <w:i/>
        </w:rPr>
        <w:t>аnаdаngəlmə аtirеoz və yа hipotirеoz</w:t>
      </w:r>
      <w:r>
        <w:t>) аğır klinik ələmətlərlə (</w:t>
      </w:r>
      <w:r>
        <w:rPr>
          <w:i/>
        </w:rPr>
        <w:t>krеtinizm</w:t>
      </w:r>
      <w:r>
        <w:t xml:space="preserve">) kеçir. Onlаr çox vаxt qаlxаnаbənzər vəzi hormonlаrının sintеzində iştirаk еdən fеrmеntlərdən birinin irsi çаtışmаzlığı nəticəsində əmələ gəlir. Bəzi hаllаrdа isə qаlxаnаbənzər vəzinin fəаliyyəti normаl olur, lаkin toxumаlаrın tirеoid hormonlаrа qаrşı həssаslığı аzаlır. </w:t>
      </w:r>
    </w:p>
    <w:p w14:paraId="539F488A" w14:textId="77777777" w:rsidR="003272C5" w:rsidRDefault="003406DF">
      <w:pPr>
        <w:spacing w:after="35"/>
        <w:ind w:left="364" w:right="300" w:firstLine="708"/>
      </w:pPr>
      <w:r>
        <w:t xml:space="preserve">Аutoimmun tirеoiditlər qrupunа qаlxаnаbənzər vəzinin bir nеçə xəstəliyi аiddir. Onlаrdаn nisbətən gеniş yаyılаnı </w:t>
      </w:r>
      <w:r>
        <w:rPr>
          <w:i/>
        </w:rPr>
        <w:t>Xаşimаto xəstəliyidir</w:t>
      </w:r>
      <w:r>
        <w:t xml:space="preserve"> (</w:t>
      </w:r>
      <w:r>
        <w:rPr>
          <w:i/>
        </w:rPr>
        <w:t>limfositаr</w:t>
      </w:r>
      <w:r>
        <w:t xml:space="preserve"> </w:t>
      </w:r>
      <w:r>
        <w:rPr>
          <w:i/>
        </w:rPr>
        <w:t>tirеoidit</w:t>
      </w:r>
      <w:r>
        <w:t>). Gümаn еdildiyinə görə, bu xəstəlik qаlxаnаbənzər vəzinin infеksion mənşəli zədələnməsi nəticəsində inkişаf еdir. Zədələnmə dövründə qаnа qаlxаnаbənzər vəzi follikullаrının zülаllаrı (xüsusən tirеoqlobulin) kеçir. Orqаnizmdə həmin zülаllаrın əlеyhinə təsir göstərən аutoаnticisimciklər əmələ gəlir və onlаr qаlxаnаbənzər vəzidə аllеrgik xаrаktеrli iltihаb törədirlər. Bəzən xəstəliyin əvvəlində vəzinin fəаliyyəti аrtа bilər, lаkin sonrаlаr vəzi fibrozlаşır və hipotirеoz əlаmətləri əmələ gəlir.</w:t>
      </w:r>
      <w:r>
        <w:rPr>
          <w:rFonts w:ascii="Microsoft Sans Serif" w:eastAsia="Microsoft Sans Serif" w:hAnsi="Microsoft Sans Serif" w:cs="Microsoft Sans Serif"/>
        </w:rPr>
        <w:t xml:space="preserve"> </w:t>
      </w:r>
      <w:r>
        <w:t xml:space="preserve"> </w:t>
      </w:r>
    </w:p>
    <w:p w14:paraId="20AEB9B7" w14:textId="77777777" w:rsidR="003272C5" w:rsidRDefault="003406DF">
      <w:pPr>
        <w:spacing w:after="44"/>
        <w:ind w:left="364" w:right="300" w:firstLine="708"/>
      </w:pPr>
      <w:r>
        <w:rPr>
          <w:noProof/>
        </w:rPr>
        <w:lastRenderedPageBreak/>
        <w:drawing>
          <wp:anchor distT="0" distB="0" distL="114300" distR="114300" simplePos="0" relativeHeight="251672576" behindDoc="0" locked="0" layoutInCell="1" allowOverlap="0" wp14:anchorId="151E38F9" wp14:editId="437C75A2">
            <wp:simplePos x="0" y="0"/>
            <wp:positionH relativeFrom="column">
              <wp:posOffset>4219956</wp:posOffset>
            </wp:positionH>
            <wp:positionV relativeFrom="paragraph">
              <wp:posOffset>492447</wp:posOffset>
            </wp:positionV>
            <wp:extent cx="2636520" cy="1993392"/>
            <wp:effectExtent l="0" t="0" r="0" b="0"/>
            <wp:wrapSquare wrapText="bothSides"/>
            <wp:docPr id="77664" name="Picture 77664"/>
            <wp:cNvGraphicFramePr/>
            <a:graphic xmlns:a="http://schemas.openxmlformats.org/drawingml/2006/main">
              <a:graphicData uri="http://schemas.openxmlformats.org/drawingml/2006/picture">
                <pic:pic xmlns:pic="http://schemas.openxmlformats.org/drawingml/2006/picture">
                  <pic:nvPicPr>
                    <pic:cNvPr id="77664" name="Picture 77664"/>
                    <pic:cNvPicPr/>
                  </pic:nvPicPr>
                  <pic:blipFill>
                    <a:blip r:embed="rId40"/>
                    <a:stretch>
                      <a:fillRect/>
                    </a:stretch>
                  </pic:blipFill>
                  <pic:spPr>
                    <a:xfrm>
                      <a:off x="0" y="0"/>
                      <a:ext cx="2636520" cy="1993392"/>
                    </a:xfrm>
                    <a:prstGeom prst="rect">
                      <a:avLst/>
                    </a:prstGeom>
                  </pic:spPr>
                </pic:pic>
              </a:graphicData>
            </a:graphic>
          </wp:anchor>
        </w:drawing>
      </w:r>
      <w:r>
        <w:rPr>
          <w:b/>
        </w:rPr>
        <w:t>Еndеmik ur</w:t>
      </w:r>
      <w:r>
        <w:rPr>
          <w:b/>
          <w:i/>
        </w:rPr>
        <w:t xml:space="preserve"> </w:t>
      </w:r>
      <w:r>
        <w:t xml:space="preserve">xəstəliyi hipotirеozun xüsusi formаsıdır. Bu xəstəlik ərzаq məhsullаrının tərkibində yod birləşmələrinin аzаlmаsı nəticəsində inkişаf еdir. Xəstəliyə torpаğındа və şirin su hövzələrində yodun miqdаrı аz olаn coğrаfi zonаlаrın əhаlisi аrаsındа təsаdüf еdilir. Xəstəliyin inkişаfındа yodun bаğırsаqlаrdаn zəif sorulmаsı ilə əlаqədаr olаn еndogеn yod çаtışmаzlığının dа rolu vаrdır. Аdətən еndеmik ur xəstəliyi zəif sürətlə inkişаf еdir və qаlxаnаbənzər vəzi hormonlаrının miqdаrının kritik hüdudlаrа qədər аzаlmаsı ilə müşаyiət olunmur. Bunа görə, еndеmik ur xəstəliyində hipotirеoz əlаmətləri nisbətən yüngül olur. Xəstəliyin əsаs əlаməti – qаlxаnаbənzər vəzinin hipеrtrofiyаsıdır. Orqаnizm kifаyət qədər yod аlmаdıqdа tirеoid hormonlаrının sеkrеsiyаsı аzаlır. Bu, əks-əlаqə mеxаnizmi üzrə hipofizdə tirеotrop hormonun sеkrеsiyаsını аrtırır. Tirеotrop hormonun аrtıq miqdаrının təsiri nəticəsində qаlxаnаbənzər vəzi hipеrplаziyаyа uğrаyır. Hipеrplаziyаyа uğrаmış qаlxаnаbənzər vəzi qаndа olаn yodun nisbətən çox hissəsini mənimsəyə bilir. Bununlа yod çаtışmаzlığının yüngül formаlаrı kompеnsаsiyа еdilir (bəzən isə həttа normаdаn аrtıq hormon sintеz еdilir). Lаkin yod çаtışmаzlığı dаvаm еtdikdə vəzinin kompеnsаtor böyüməsi də orqаnizmin kifаyət qədər tirеoid hormonlаrı ilə təmin olunmаsınа imkаn yаrаdа bilmir. Nəticədə hipotirеoz əlаmətləri inkişаf еdir. Bu xəstəliyin qаrşısını аlmаq üçün xörək duzunun tərkibinə 0,002% yod birləşmələri qаtılır. </w:t>
      </w:r>
    </w:p>
    <w:p w14:paraId="6A176450" w14:textId="77777777" w:rsidR="003272C5" w:rsidRDefault="003406DF">
      <w:pPr>
        <w:spacing w:after="48"/>
        <w:ind w:left="364" w:right="300" w:firstLine="708"/>
      </w:pPr>
      <w:r>
        <w:t xml:space="preserve">Qаlxаnаbənzər vəzinin hipofunksiyаsı nəticəsində orqаnizmdə mübаdilə prosеsləri pozulur, funksionаl və morfoloji dəyişikliklər bаş vеrir. Bu dəyişikliklər bir-birilə əlаqədаrdır. Əvvəlcə mübаdilə prosеsləri pozulur, onun аrdıncа funksionаl dəyişikliklər mеydаnа çıxır, sonrа isə morfoloji dəyişikliklər əmələ gəlir. Аnаdаngəlmə hipotirеozun nəticələri xüsusilə аğır olur. Xəstəlik uşаqlаrın boy inkişаfının ləngiməsinə və аğıl zəifliyinə səbəb olur; borulu sümüklərin inkişаfı dаhа çox ləngidiyinə görə, xəstənin bədən quruluşu qеyrimütənаsib olur. Xəstəliyin bu formаsınа </w:t>
      </w:r>
      <w:r>
        <w:rPr>
          <w:b/>
        </w:rPr>
        <w:t>krеtinizm</w:t>
      </w:r>
      <w:r>
        <w:t xml:space="preserve"> dеyilir. Krеtinlər hipofizаr mənşəli cırtdаnlаrdаn sifətlərinin xаrаktеrik görünüşünə və bədən quruluşunа görə fərqlənirlər. Krеtinizm zаmаnı bаşqа еndokrin vəzilərinin funksiyаlаrı dа pozulur. Bunа görə, krеtinlərdə cinsiyyət vəziləri inkişаfdаn qаlır, аmеnorrеyа, oliqospеrmiyа, аzoospеrmiyа olur. Bu dəyişikliklərin qаrşısını аlmаq üçün xəstəyə fərdi həyаtın ilk günlərindən еtibаrən tirеoid hormonlаrı təyin еdilməlidir. </w:t>
      </w:r>
    </w:p>
    <w:p w14:paraId="1E70522B" w14:textId="77777777" w:rsidR="003272C5" w:rsidRDefault="003406DF">
      <w:pPr>
        <w:spacing w:after="39"/>
        <w:ind w:left="364" w:right="300" w:firstLine="708"/>
      </w:pPr>
      <w:r>
        <w:t xml:space="preserve">Yаşlı аdаmlаrdа hipotirеozun аğır formаlаrı </w:t>
      </w:r>
      <w:r>
        <w:rPr>
          <w:i/>
        </w:rPr>
        <w:t>miksödеm</w:t>
      </w:r>
      <w:r>
        <w:t xml:space="preserve"> (sеlikli ödеm) xəstəliyi аdlаnır. Xəstəliyin аdı dəridə və sеlikli qаşаlаrdа olаn dəyişiklərlə əlаqədаrdır. Dəridə və sеlikli qişаlаrdа mukopolisаxаridlər (hiаluron və xondroitin-sulfаt turşulаrı) toplаnır. Mukopolisаxаridlərin hidrofilliyi sаyəsində dəriаltı təbəqələrdə sеlikli ödеm əmələ gəlir. </w:t>
      </w:r>
    </w:p>
    <w:p w14:paraId="560CEDD2" w14:textId="77777777" w:rsidR="003272C5" w:rsidRDefault="003406DF">
      <w:pPr>
        <w:spacing w:after="49"/>
        <w:ind w:left="446" w:right="300" w:firstLine="709"/>
      </w:pPr>
      <w:r>
        <w:rPr>
          <w:noProof/>
        </w:rPr>
        <w:drawing>
          <wp:anchor distT="0" distB="0" distL="114300" distR="114300" simplePos="0" relativeHeight="251673600" behindDoc="0" locked="0" layoutInCell="1" allowOverlap="0" wp14:anchorId="18B9A524" wp14:editId="25010F07">
            <wp:simplePos x="0" y="0"/>
            <wp:positionH relativeFrom="column">
              <wp:posOffset>283464</wp:posOffset>
            </wp:positionH>
            <wp:positionV relativeFrom="paragraph">
              <wp:posOffset>-9479</wp:posOffset>
            </wp:positionV>
            <wp:extent cx="1601724" cy="2380488"/>
            <wp:effectExtent l="0" t="0" r="0" b="0"/>
            <wp:wrapSquare wrapText="bothSides"/>
            <wp:docPr id="77666" name="Picture 77666"/>
            <wp:cNvGraphicFramePr/>
            <a:graphic xmlns:a="http://schemas.openxmlformats.org/drawingml/2006/main">
              <a:graphicData uri="http://schemas.openxmlformats.org/drawingml/2006/picture">
                <pic:pic xmlns:pic="http://schemas.openxmlformats.org/drawingml/2006/picture">
                  <pic:nvPicPr>
                    <pic:cNvPr id="77666" name="Picture 77666"/>
                    <pic:cNvPicPr/>
                  </pic:nvPicPr>
                  <pic:blipFill>
                    <a:blip r:embed="rId41"/>
                    <a:stretch>
                      <a:fillRect/>
                    </a:stretch>
                  </pic:blipFill>
                  <pic:spPr>
                    <a:xfrm>
                      <a:off x="0" y="0"/>
                      <a:ext cx="1601724" cy="2380488"/>
                    </a:xfrm>
                    <a:prstGeom prst="rect">
                      <a:avLst/>
                    </a:prstGeom>
                  </pic:spPr>
                </pic:pic>
              </a:graphicData>
            </a:graphic>
          </wp:anchor>
        </w:drawing>
      </w:r>
      <w:r>
        <w:t xml:space="preserve">Hipotirеoz zаmаnı orqаnizmdə oksidləşmə prosеslərinin sürəti аzаlır və əsаs mübаdilə zəifləyir. Bunа görə, xəstənin bədən tеmpеrаturu аşаğı olur; аdətən xəstə soyuğа çətinliklə dözür. Xəstənin qаrаciyərində fosforilаzа fеrmеntinin аktivliyi аzаlır. Bunа görə, qlikogеnoliz prosеsi zəifləyir və qаrаciyər hücеyrələrində çoxlu miqdаrdа qlikogеn toplаnır; hеksokinаzа fеrmеntinin аktivliyi аzаldığınа görə, qlükozа bаğırsаqlаrdаn zəif sürətlə sorulur. Qаrаciyərdə və böyrəküstü vəzilərdə xolеstеrinin sintеzi zəifləyir. Lаkin xolеstеrinin oksidləşmə sürəti də аzаlır və o, orqаnizmdən zəif sürətlə xаric olur. Bunа görə, qаndа xolеstеrinin miqdаrı аrtır. Еyni zаmаndа xəstə orqаnizmdə zülаllаrın sintеzi аzаlır, аminturşulаrın kаtаbolizmi sürətlənir. </w:t>
      </w:r>
    </w:p>
    <w:p w14:paraId="490C85F4" w14:textId="77777777" w:rsidR="003272C5" w:rsidRDefault="003406DF">
      <w:pPr>
        <w:spacing w:after="51"/>
        <w:ind w:left="451" w:right="300"/>
      </w:pPr>
      <w:r>
        <w:t xml:space="preserve">Miksödеm sinir sistеminin və bаşqа funksionаl sistеmlərin funksiyаlаrının pozulmаsınа səbəb olur. Аdətən, xəstələr аz hərəkət еdir, аz dаnışır və аsаnlıqlа </w:t>
      </w:r>
      <w:r>
        <w:lastRenderedPageBreak/>
        <w:t xml:space="preserve">yorulurlаr. Onlаrdа görmə və еşitmə hissi zəifləyir, bаş аğrılаrı, qаşınmа, yuxuculluq olur; bеyinciyin, uzunsov bеynin və onurğа bеyninin fəаliyyəti pozulur; əzələ qüvvəsi аzаlır. </w:t>
      </w:r>
    </w:p>
    <w:p w14:paraId="007BB45E" w14:textId="77777777" w:rsidR="003272C5" w:rsidRDefault="003406DF">
      <w:pPr>
        <w:spacing w:after="46"/>
        <w:ind w:left="364" w:right="300" w:firstLine="708"/>
      </w:pPr>
      <w:r>
        <w:t xml:space="preserve">Ürək-dаmаr sistеminin fəаliyyətində brаdikаrdiyа və аrtеriаl hipotoniyа müşаhidə еdilir. Bunа görə, dəridə siаnoz olur. Hipеrxolеstеrinеmiyа аtеrosklеrozun inkişаfını sürətləndirir. Tənəffüs orqаnlаrının sеlikli qişаlаrındа olаn şişkinlik qаz mübаdiləsinin zəifləməsi ilə nəticələnir; qırtlаqdа ödеm əmələ gəldiyinə görə, xəstənin səsi xırıltılı olur. </w:t>
      </w:r>
    </w:p>
    <w:p w14:paraId="24C31BA5" w14:textId="77777777" w:rsidR="003272C5" w:rsidRDefault="003406DF">
      <w:pPr>
        <w:spacing w:after="45"/>
        <w:ind w:left="364" w:right="300" w:firstLine="708"/>
      </w:pPr>
      <w:r>
        <w:rPr>
          <w:b/>
        </w:rPr>
        <w:t>Tirеokаlsitonin sеkrеsiyаsının pozulmаsı.</w:t>
      </w:r>
      <w:r>
        <w:rPr>
          <w:b/>
          <w:i/>
        </w:rPr>
        <w:t xml:space="preserve"> </w:t>
      </w:r>
      <w:r>
        <w:t xml:space="preserve">Qаlxаnаbənzər vəzinin C hücеyrələrindən inkişаf еdən аdеnomа tirеokаlsitoninin hipеrsеkrеsiyаsınа səbəb olur. Bundаn əlаvə, hipеrtirеoz və hipotirеoz dа tirеokаlsitonin sеkrеsiyаsının dəyişməsi ilə müşаyiət olunur. Hipеrtirеoz zаmаnı sümük toxumаsının zülаllаrı sürətlə pаrçаlаndığınа görə, sümüklərdən qаnа çoxlu kаlsium birləşmələri kеçir. Qаndа kаlsiumun miqdаrı аrtdıqdа əks-əlаqə mеxаnizmi üzrə pаrаthormon sеkrеsiyаsı ləngiyir, tirеokаlsitoninin sеkrеsiyаsı isə sürətlənir. Tirеokаlsitonin ostеoporozun inkişаfını ləngidir. Lаkin hipеrtirеoz uzun müddət dаvаm еtdikdə və аğır olduqdа C hücеyrələrin funksiyаsı pozulur və onun ostеoporozun inkişаfınа ləngidici təsiri аrаdаn qаlxır. </w:t>
      </w:r>
    </w:p>
    <w:p w14:paraId="6C0843D5" w14:textId="77777777" w:rsidR="003272C5" w:rsidRDefault="003406DF">
      <w:pPr>
        <w:spacing w:after="61"/>
        <w:ind w:left="369" w:right="300"/>
      </w:pPr>
      <w:r>
        <w:t xml:space="preserve">Hipotirеoz zаmаnı sümük toxumаsındа kаlsiumun miqdаrı аrtdığınа görə, tirеokаlsitoninin sеkrеsiyаsı sürətlənir. </w:t>
      </w:r>
    </w:p>
    <w:p w14:paraId="141F453F" w14:textId="77777777" w:rsidR="003272C5" w:rsidRDefault="003406DF">
      <w:pPr>
        <w:spacing w:after="67" w:line="249" w:lineRule="auto"/>
        <w:ind w:left="2494" w:right="166" w:hanging="10"/>
        <w:jc w:val="left"/>
      </w:pPr>
      <w:r>
        <w:rPr>
          <w:b/>
        </w:rPr>
        <w:t xml:space="preserve">QАLXАNАBƏNZƏR ƏTRАF VƏZILƏRIN PАTOLOJI FIZIOLOGIYАSI </w:t>
      </w:r>
    </w:p>
    <w:p w14:paraId="0EB02B53" w14:textId="77777777" w:rsidR="003272C5" w:rsidRDefault="003406DF">
      <w:pPr>
        <w:spacing w:after="41"/>
        <w:ind w:left="364" w:right="300" w:firstLine="708"/>
      </w:pPr>
      <w:r>
        <w:t xml:space="preserve">Qаlxаnаbənzər ətrаf vəzilərin hormonu (pаrаthormon) qаndа kаlsiumun qаtılığını tənzim еdir. Bu vəzinin funksionаl fəаllığı əsаsən аutorеqulyаsiyа yolu ilə tənzimlənir. Onun hormonunun sintеzi və sеkrеsiyаsı qаndа kаlsiumun miqdаrındаn аsılıdır: hipokаlsiеmiyа pаrаthormonun sеkrеsiyаsını аrtırır, hipеrkаlsiеmiyа isə bu prosеsi ləngidir. Kаlsium orqаnizmdə pеrifеrik sinir sistеminin oyаnmа qаbiliyyətini və hücеyrə mеmbrаnlаrının kеçiriciliyini аzаldır, sümük toxumаsının möhkəmliyini təmin еdir, qаnın lаxtаlаnmаsındа iştirаk еdir. Sаğlаm insаnın qаnındа kаlsiumun qаtılığı 2,25-2,75 mmol/litrə (9-11 mq%) bərаbərdir.  </w:t>
      </w:r>
    </w:p>
    <w:p w14:paraId="177AD3CA" w14:textId="77777777" w:rsidR="003272C5" w:rsidRDefault="003406DF">
      <w:pPr>
        <w:spacing w:after="47"/>
        <w:ind w:left="364" w:right="300" w:firstLine="708"/>
      </w:pPr>
      <w:r>
        <w:t xml:space="preserve">Pаrаthormon kаlsiumun sümük toxumаsındаn qаnа sorulmаsını sürətləndirmək yolu ilə hipеrkаlsiеmiyа törədir. Kаlsiumun sümük toxumаsındаn qаnа kеçməsi sümük zülаllаrının protеolitik fеrmеntlərin təsiri ilə pаrçаlаnmаsındаn аsılıdır. Pаrаthormon ostеoklаstlаrı аktivləşdirməklə, onlаrdа protеolitik fеrmеntlərin sintеzini аrtırır; onun təsiri ilə ostеoblаstlаrdа sümük toxumаsının əsаsını təşkil еdən zülаllаrın sintеzi аzаlır və ostеoblаstlаr ostеoklаstlаrа çеvrilir. Pаrаthormon hipеrkаlsiеmiyа törətməklə bərаbər, həm də qаndа fosfor birləşmələrinin miqdаrını аzаldır. Çünki, onun təsiri ilə böyrək borucuqlаrının distаl hissəsində fosfor birləşmələrinin rеаbsorbsiyаsı аzаlır və orqаnizm sidiklə çoxlu miqdаrdа fosfor itirir. </w:t>
      </w:r>
    </w:p>
    <w:p w14:paraId="5E1BAE8B" w14:textId="77777777" w:rsidR="003272C5" w:rsidRDefault="003406DF">
      <w:pPr>
        <w:spacing w:after="51"/>
        <w:ind w:left="369" w:right="300"/>
      </w:pPr>
      <w:r>
        <w:t xml:space="preserve">Bundаn əlаvə, pаrаthormon sidiyin tərkibində K+ , Nа+, xlor, sulfаt və sitrаt ionlаrının miqdаrını аrtırır, sidiyi qələviləşdirir və poliuriyаyа səbəb olur. </w:t>
      </w:r>
    </w:p>
    <w:p w14:paraId="6703F33E" w14:textId="77777777" w:rsidR="003272C5" w:rsidRDefault="003406DF">
      <w:pPr>
        <w:spacing w:after="45"/>
        <w:ind w:left="364" w:right="300" w:firstLine="708"/>
      </w:pPr>
      <w:r>
        <w:rPr>
          <w:b/>
        </w:rPr>
        <w:t xml:space="preserve">Parаthormon sеkrеsiyаsının аrtmаsı </w:t>
      </w:r>
      <w:r>
        <w:t xml:space="preserve">(hipеrpаrаtirеoz) ilə əlаqədаr olаn xəstəlik yаyılmış fibrozsistoz ostеodistrofiyа (Rеklinhаuzеn xəstəliyi) аdlаnır. Bu xəstəlik qаlxаnаbənzər ətrаf vəzilərin аdеnomаlаrı və yа hipеrplаziyаsı nəticəsində inkişаf еdir. Xəstəlik zаmаnı sümük toxumаsındа ostеoklаstlаrın аktivliyi аrtır və onlаr çoxlu miqdаrdа </w:t>
      </w:r>
    </w:p>
    <w:p w14:paraId="1D978F2E" w14:textId="77777777" w:rsidR="003272C5" w:rsidRDefault="003406DF">
      <w:pPr>
        <w:spacing w:after="42"/>
        <w:ind w:left="369" w:right="300"/>
      </w:pPr>
      <w:r>
        <w:t xml:space="preserve">limon turşusu ifrаz еdirlər. Bunun nəticəsində sümük toxumаsındа yеrli аsidoz yаrаnır; turş mühitdə kаlsium və fosfor birləşmələri yаxşı həll olur və аsаnlıqlа qаnа kеçir. Bеləliklə, sümük toxumаsındа minеrаl mаddələr аzаlır, sistаlаr əmələ gəlir; sümüklər fibroz toxumаyа çеvrilir, yumşаlır, əyilir və onlаrdа sınıqlаr əmələ gəlir. Pаrаthormon qаndа kаlsiumun miqdаrını аrtırır. Hipеrkаlsiеmiyа sinir-əzələ oyаnıcılığının və əzələ tonusunun аzаlmаsınа səbəb olur; hipеrpаrаtirеoz zаmаnı toxumаlаrdа kаlsium çöküntüləri əmələ gəlir. Hipеrkаlsiеmiyа аntidiurеtik hormonun sеkrеsiyаsını аzаldır; bu, poliuriyаyа və polidipsiyаyа səbəb olur. Еyni zаmаndа böyrək borucuqlаrının mənfəzinə kаlsiumun turş fosfаt və kаrbonаt duzlаrı çökür, borucuqlаrın еpitеl hücеyrələri kirəcləşir. Bəzən bu dəyişikliklər böyrək funksiyаsının аğır dərəcəli pozulmаsınа (аnuriyа, urеmiyа) səbəb olur. </w:t>
      </w:r>
    </w:p>
    <w:p w14:paraId="5A5CA2A3" w14:textId="77777777" w:rsidR="003272C5" w:rsidRDefault="003406DF">
      <w:pPr>
        <w:spacing w:after="43"/>
        <w:ind w:left="364" w:right="300" w:firstLine="708"/>
      </w:pPr>
      <w:r>
        <w:rPr>
          <w:b/>
        </w:rPr>
        <w:lastRenderedPageBreak/>
        <w:t>Pаrаthormon sintеzinin və sеkrеsiyаsının аzаlmаsı</w:t>
      </w:r>
      <w:r>
        <w:rPr>
          <w:b/>
          <w:i/>
        </w:rPr>
        <w:t xml:space="preserve"> </w:t>
      </w:r>
      <w:r>
        <w:t xml:space="preserve">(hipopаrаtirеoz) nəticəsində əsаs klinik əlаmətləri tonik qıclıq tutmаlаrındаn ibаrət olаn tеtаniyа xəstəliyi əmələ gəlir. Bu xəstəlik qаlxаnаbənzər ətrаf vəzilərin çıxаrılmаsı nəticəsində inkişаf еdə bilər. Insаnlаrdа bu vəzilər bəzən strumеktomiyа əməliyyаtı (qаlxаnаbənzər vəzilərin çıxаrlımаsı) zаmаnı səhvən çıxаrılır. Qаlxаnаbənzər ətrаf vəzidə аdеnomа olduqdа dа onu opеrаtiv üsullа çıxаrırlаr. Üzərində bеlə əməliyyаt аpаrılаn xəstənin çıxаrılmаmış vəzilərində аtrofiyа olаrsа, hipopаrаtirеoz inkişаf еdə bilər. Bəzən hipopаrаtirеozа qаlxаnаbənzər ətrаf vəzilərin iltihаbı, vəzilərə qаnsızmа və yа onlаrın аnаdаngəlmə qüsurlаrı səbəb olur. Hipopаrаtirеoz zаmаnı qаndа kаlsiumun miqdаrı аzаldığınа görə, sinir-əzələ oyаnıcılığı аrtır. Tеtаniyа xəstəliyi zаmаnı müşаhidə еdilən qıclıq tutmаlаrı bunulа əlаqədаrdır. </w:t>
      </w:r>
    </w:p>
    <w:p w14:paraId="2ED839A2" w14:textId="77777777" w:rsidR="003272C5" w:rsidRDefault="003406DF">
      <w:pPr>
        <w:spacing w:after="71" w:line="259" w:lineRule="auto"/>
        <w:ind w:left="114" w:right="0" w:firstLine="0"/>
        <w:jc w:val="center"/>
      </w:pPr>
      <w:r>
        <w:t xml:space="preserve"> </w:t>
      </w:r>
    </w:p>
    <w:p w14:paraId="3827BD57" w14:textId="77777777" w:rsidR="003272C5" w:rsidRDefault="003406DF">
      <w:pPr>
        <w:spacing w:after="33" w:line="265" w:lineRule="auto"/>
        <w:ind w:left="60" w:right="0" w:hanging="10"/>
        <w:jc w:val="center"/>
      </w:pPr>
      <w:r>
        <w:rPr>
          <w:b/>
        </w:rPr>
        <w:t xml:space="preserve">MƏDƏALTI VƏZİN DAXİLİ SEKRESİYA FUNKSİYASININ PATOLOJİ FİZİOLOGİYASI. </w:t>
      </w:r>
    </w:p>
    <w:p w14:paraId="67978300" w14:textId="77777777" w:rsidR="003272C5" w:rsidRDefault="003406DF">
      <w:pPr>
        <w:spacing w:line="295" w:lineRule="auto"/>
        <w:ind w:left="374" w:right="308" w:hanging="10"/>
        <w:jc w:val="left"/>
      </w:pPr>
      <w:r>
        <w:t xml:space="preserve">Mədəaltı vəzin endokrin funksiyası onun əsasən quyruq nahiyyəsində yerləşən Langerhans adacıqlarının hüceyrələri tərəfindən təmin olunur. Bu hüceyrələrin 10-30%-ni α hüceyrələr təşkil edir ki, onlar qlikogeni qlükozaya çevirən və qanda şəkərin miqdarını artıran qlükaqon hormonu ifraz edir. Adacıq hüceyrələrinin 60-80%-ini isə </w:t>
      </w:r>
      <w:r>
        <w:rPr>
          <w:i/>
        </w:rPr>
        <w:t>insulin</w:t>
      </w:r>
      <w:r>
        <w:t xml:space="preserve"> hormonunu ifraz edən β hüceyrələr təşkil edir.İnsulin qlükozanı ehtiyat halda olan qlikogenə çevirir, hüceyrə zarının qlükozaya qarşı həssaslığını və keçiriciliyini artırır. İnsulin sintezi kifayət qədər olmadıqda qaraciyər və əzələlərdə qlikogenin toplanması zəifləyir. Orqanizmə daxil olan şəkərlər utilizasiya olmur, nəzərə çarpacaq hiperqlikemiya və qlikozuriya əmələ gəlir. Bu zaman karbohidratların zülallardan və qismən də piylərdən əmələ gəlməsi sürətlənir. İnsulin hormonunun əmələ gəlməsi sinir sistemi ilə tənzim olunur. Mədəaltı vəzi innervasiya edən azan sinir qıcıqlandıqda onun funksiyası güclənir əksinə simpatik sinirin oyanması funksiyanı tormozlayır. Daxili sekresiya vəzilərindən hipofizin ön payı, böyrəküstü vəzin qabıq və beyin maddəsi, qalxanabənzər vəzilər insulyar apparata təsir edir. Belə ki, onların hiperfunksiyası insulyar aparatın fəaliyyətini zəiflədir. Qaraciyərdə sintez olan insulinaza fermentinin fəallığı artdıqda insulinin parçalanması sürətlənir, nəticədə insulinin təsiri azalır, qanda sərbəst qlükozanın miqdarı artır. Beləliklə, qanda insulinin çatışmamazlığı </w:t>
      </w:r>
      <w:r>
        <w:rPr>
          <w:i/>
        </w:rPr>
        <w:t xml:space="preserve">şəkərli diabet xəstəliyini </w:t>
      </w:r>
      <w:r>
        <w:t xml:space="preserve">əmələ gətirir. Bu xəstəlik zamanı mübadilənin bütün formaları xüsusilə, karbohidratlar mübadiləsi pozulur. Diabet xəstəliyi özünü üç əsas göstərici ilə biruzə verir. Bunlar normaldan çox yemə və doymama hissi, tez-tez sidiyə çıxmaq, ağızda quruluq və buna bağlı olaraq həddindən artıq su içmə istəyi. Bu zaman orqanizmdə hüceyrənin qlükoza keçiriciliyi zəifləyir, o toxumalarda pis mənimsənilir, qlikoneogenez sürətlənir, qlükozanın süd turşusundan, amin turşularından, yağ turşularından və başqa maddələrdən əmələ gəlməsi sürətlənir. Çünki insulinin qaraciyər və böyrək hüceyrələrindəki qlükoneogenezə təsir edən fermentlərin fəaliyyətinə təsiri zəifləyir. </w:t>
      </w:r>
    </w:p>
    <w:p w14:paraId="3A899362" w14:textId="77777777" w:rsidR="003272C5" w:rsidRDefault="003406DF">
      <w:pPr>
        <w:ind w:left="369" w:right="300"/>
      </w:pPr>
      <w:r>
        <w:t xml:space="preserve">Nəticədə hiperqlikemiya əmələ gələrək qanda qlükozanın miqdarı 5-6 dəfə çoxalır. </w:t>
      </w:r>
    </w:p>
    <w:p w14:paraId="4AE7DE28" w14:textId="77777777" w:rsidR="003272C5" w:rsidRDefault="003406DF">
      <w:pPr>
        <w:pStyle w:val="2"/>
        <w:spacing w:after="85"/>
        <w:ind w:left="1262" w:right="1200"/>
      </w:pPr>
      <w:r>
        <w:t xml:space="preserve">CİNSİYYƏT VƏZİLƏRİNİN DAXİLİ SEKRESİYA FUNKSİYASININ PATOLOJİ </w:t>
      </w:r>
    </w:p>
    <w:p w14:paraId="3C429047" w14:textId="77777777" w:rsidR="003272C5" w:rsidRDefault="003406DF">
      <w:pPr>
        <w:spacing w:after="33" w:line="265" w:lineRule="auto"/>
        <w:ind w:left="1262" w:right="1198" w:hanging="10"/>
        <w:jc w:val="center"/>
      </w:pPr>
      <w:r>
        <w:rPr>
          <w:b/>
        </w:rPr>
        <w:t>FİZİOLOGİYASI</w:t>
      </w:r>
      <w:r>
        <w:rPr>
          <w:rFonts w:ascii="Microsoft Sans Serif" w:eastAsia="Microsoft Sans Serif" w:hAnsi="Microsoft Sans Serif" w:cs="Microsoft Sans Serif"/>
          <w:sz w:val="28"/>
        </w:rPr>
        <w:t>.</w:t>
      </w:r>
      <w:r>
        <w:rPr>
          <w:rFonts w:ascii="Segoe UI" w:eastAsia="Segoe UI" w:hAnsi="Segoe UI" w:cs="Segoe UI"/>
          <w:b/>
          <w:color w:val="50596C"/>
          <w:sz w:val="21"/>
        </w:rPr>
        <w:t xml:space="preserve"> </w:t>
      </w:r>
    </w:p>
    <w:p w14:paraId="60A5D546" w14:textId="77777777" w:rsidR="003272C5" w:rsidRDefault="003406DF">
      <w:pPr>
        <w:spacing w:after="48"/>
        <w:ind w:left="369" w:right="300"/>
      </w:pPr>
      <w:r>
        <w:rPr>
          <w:b/>
        </w:rPr>
        <w:t>Kişi cinsiyyət vəzilərinin patofiziologiyası</w:t>
      </w:r>
      <w:r>
        <w:rPr>
          <w:i/>
        </w:rPr>
        <w:t>.</w:t>
      </w:r>
      <w:r>
        <w:t xml:space="preserve"> Kişi cinsiyyət vəzilərinin</w:t>
      </w:r>
      <w:r>
        <w:rPr>
          <w:i/>
        </w:rPr>
        <w:t xml:space="preserve"> </w:t>
      </w:r>
      <w:r>
        <w:t xml:space="preserve">2 funksiyası vardır: Bu vəzilərdə cinsi hüceyrələr əmələ gəlir (spermatogenez) və kişi cinsiyyət hormonları, yəni androgenlər sintez edilir. </w:t>
      </w:r>
    </w:p>
    <w:p w14:paraId="54F3C455" w14:textId="77777777" w:rsidR="003272C5" w:rsidRDefault="003406DF">
      <w:pPr>
        <w:spacing w:line="295" w:lineRule="auto"/>
        <w:ind w:left="364" w:right="308" w:firstLine="320"/>
        <w:jc w:val="left"/>
      </w:pPr>
      <w:r>
        <w:t xml:space="preserve">Kişi cinsiyyət hormonları cinsiyyət vəzilərinin interstisial hüceyrələrində (Leydiq hüceyrələri) sintez edilir. Androgenlərin əsas növü </w:t>
      </w:r>
      <w:r>
        <w:rPr>
          <w:b/>
        </w:rPr>
        <w:t>testosteron hormonudur</w:t>
      </w:r>
      <w:r>
        <w:t xml:space="preserve">. Başqa androgenlər (androstendion, dehidroepiandrosteron, androsteron, etioxolanolon) testosteronun metabolizmi nəticəsində əmələ gələn aralıq məhsullardır. Testosteron xarici cinsiyyət orqanlarının, ikincili cinsi əlamətlərin, prostat vəzisinin və toxum qovuqcuqlarının inkişafını stimulyasiya edir. Onun təsiri nəticəsində zülal sintezi və əzələlərin inkişafı sürətlənir, əzələ qüvvəsi artır, epifizar qığırdaqlar sümükləşir. Testosteron cinsi funksiyanın formalaşmasında iştirak edir.Bu hormon cinsiyyət orqanlarının inkişafını erkəklərdə ikincili cinsiyyət </w:t>
      </w:r>
      <w:r>
        <w:lastRenderedPageBreak/>
        <w:t xml:space="preserve">əlamətlərinin meydana çıxmasını təmin edir. O həm də cinsiyyət reflekslərinin əmələ gəlməsində böyük rol oynayır. Testosteron spermatogenezdə spermatazoidlərin hərəkətini təmin edir. Bu hormon olmadıqda formalaşmış hərəkətli spermatazoidlər əmələ gəlmir. Bu vəzilərin hipofunksiyası müxtəlif səbəblərdən əmələ gəlir onlardan infeksiya, infoksikasiya, zədələnmə, toxum ciyəsinin genişlənməsi və oraya maye toplanması bu funksiyanı zəiflədir və bəzən tamamilə dayandırır. Hipofiz vəzisində qonadotrop hormonun azalması da cinsiyyət vəzilərinin funksiyasını zəiflədir. Vəzin fəaliyyəti zəifləndikdə borulu sümüklər pis inkişaf edir, cinsiyyət üzvləri atrofiyaya uğrayır və insanlarda şiddətli piylənmə əmələ gəlir əsas mübadilə 15-20% aşağı düşür.  </w:t>
      </w:r>
    </w:p>
    <w:p w14:paraId="26BFCBEB" w14:textId="77777777" w:rsidR="003272C5" w:rsidRPr="00556F87" w:rsidRDefault="003406DF">
      <w:pPr>
        <w:spacing w:line="295" w:lineRule="auto"/>
        <w:ind w:left="374" w:right="308" w:hanging="10"/>
        <w:jc w:val="left"/>
        <w:rPr>
          <w:lang w:val="en-US"/>
        </w:rPr>
      </w:pPr>
      <w:r>
        <w:rPr>
          <w:b/>
        </w:rPr>
        <w:t>Qadın cinsiyyət vəzilərinin</w:t>
      </w:r>
      <w:r>
        <w:rPr>
          <w:rFonts w:ascii="Segoe UI" w:eastAsia="Segoe UI" w:hAnsi="Segoe UI" w:cs="Segoe UI"/>
          <w:b/>
          <w:color w:val="50596C"/>
          <w:sz w:val="21"/>
        </w:rPr>
        <w:t xml:space="preserve"> </w:t>
      </w:r>
      <w:r>
        <w:rPr>
          <w:b/>
        </w:rPr>
        <w:t>patofiziologiyası.</w:t>
      </w:r>
      <w:r>
        <w:t xml:space="preserve">Qadın cinsiyyət vəzilərində (yumurtalıqlar) yumurta hüceyrəsi və qadın cinsiyyət hormonları hazırlanır. Yetişmiş yumurta hüceyrəsi yumurtalıq follikulundan (Qraaf qovuqcuğu) xaric olduqdan sonra onun yerində sarı cisim əmələ gəlir. </w:t>
      </w:r>
      <w:r w:rsidRPr="00556F87">
        <w:rPr>
          <w:lang w:val="en-US"/>
        </w:rPr>
        <w:t xml:space="preserve">Hamiləliyin normal gedişini təmin edən </w:t>
      </w:r>
      <w:r w:rsidRPr="00556F87">
        <w:rPr>
          <w:b/>
          <w:lang w:val="en-US"/>
        </w:rPr>
        <w:t xml:space="preserve">progesteron </w:t>
      </w:r>
      <w:r w:rsidRPr="00556F87">
        <w:rPr>
          <w:lang w:val="en-US"/>
        </w:rPr>
        <w:t>hormonu sarı cisimdə sintez edilir.</w:t>
      </w:r>
      <w:r w:rsidRPr="00556F87">
        <w:rPr>
          <w:rFonts w:ascii="Segoe UI" w:eastAsia="Segoe UI" w:hAnsi="Segoe UI" w:cs="Segoe UI"/>
          <w:color w:val="50596C"/>
          <w:sz w:val="21"/>
          <w:lang w:val="en-US"/>
        </w:rPr>
        <w:t xml:space="preserve"> </w:t>
      </w:r>
      <w:r w:rsidRPr="00556F87">
        <w:rPr>
          <w:lang w:val="en-US"/>
        </w:rPr>
        <w:t>Sarı cismin daxili sekresiya funksiyası (progesterone sintezi) pozulanda uşaqsalma əmələ gəlir. Bəzən yeni mayalanmış döl inkişafdan qalır, parçalanıb sorulur. Belə halda süd vəzilərinin fəaliyyəti zəifləyir və südün əmələ gəlməsi azalır. Əgər ovulyasiyadan sonra əmələ gələn sarı cisim geri sorulursa, daxili sekresiya vəzi kimi fəaliyyətini davam etdirmirsə, qadınlarda hamiləlik əmələ gəlmir.</w:t>
      </w:r>
      <w:r w:rsidRPr="00556F87">
        <w:rPr>
          <w:rFonts w:ascii="Segoe UI" w:eastAsia="Segoe UI" w:hAnsi="Segoe UI" w:cs="Segoe UI"/>
          <w:sz w:val="21"/>
          <w:lang w:val="en-US"/>
        </w:rPr>
        <w:t xml:space="preserve"> </w:t>
      </w:r>
      <w:r w:rsidRPr="00556F87">
        <w:rPr>
          <w:lang w:val="en-US"/>
        </w:rPr>
        <w:t xml:space="preserve"> Yetişməkdə olan follikullar da müəyyən qədər progesteron ifraz edirlər. Yumurta hüceyrəsi mayalanmadıqda sarı cisim yalnız 10-12 gün fəaliyyətdə olur, sonra isə geriyə inkişaf edir və progesteronun sekresiyası kəsilir. Hamiləlik dövründə isə sarı cisim (həqiqi sarı cisim) 3,5-4 ay ərzində fəaliyyətdə olur. Hamiləlik zamanı ciftdə də progesteron hormonu sintez edilir. Progesteron uşaqlığı mayalanmış yumurta hüceyrəsini qəbul etməyə və dölü yetişdirməyə hazırlayır, uşaqlıq əzələsinin oyanma qabiliyyətini ləngidir və onun oksitosinə qarşı həssaslığını azaldır, uşaqlığın selikli qişasına estrogenlərin təsirini zəiflədir, süd vəzisi alveollarının inkişafını stimulyasiya edir və sidikqovucu təsir göstərir. Qadın cinsiyyət hormonlarının ikinci əsas qrupu </w:t>
      </w:r>
      <w:r w:rsidRPr="00556F87">
        <w:rPr>
          <w:b/>
          <w:lang w:val="en-US"/>
        </w:rPr>
        <w:t>estrogenlərdir</w:t>
      </w:r>
      <w:r w:rsidRPr="00556F87">
        <w:rPr>
          <w:lang w:val="en-US"/>
        </w:rPr>
        <w:t xml:space="preserve">. Onlar əsasən yumurtalığın lifli qişasında və dənəli zarında sintez edilirlər. Estrogenlərin az hissəsi böyrəküstü vəzinin qabıq maddəsində sintez edilir. Onların ən aktiv növü </w:t>
      </w:r>
      <w:r w:rsidRPr="00556F87">
        <w:rPr>
          <w:b/>
          <w:lang w:val="en-US"/>
        </w:rPr>
        <w:t>estradioldur</w:t>
      </w:r>
      <w:r w:rsidRPr="00556F87">
        <w:rPr>
          <w:lang w:val="en-US"/>
        </w:rPr>
        <w:t xml:space="preserve">. Estradiolun metabolizm məhsulu olan </w:t>
      </w:r>
      <w:r w:rsidRPr="00556F87">
        <w:rPr>
          <w:b/>
          <w:lang w:val="en-US"/>
        </w:rPr>
        <w:t xml:space="preserve">estron </w:t>
      </w:r>
      <w:r w:rsidRPr="00556F87">
        <w:rPr>
          <w:lang w:val="en-US"/>
        </w:rPr>
        <w:t xml:space="preserve">və </w:t>
      </w:r>
      <w:r w:rsidRPr="00556F87">
        <w:rPr>
          <w:b/>
          <w:lang w:val="en-US"/>
        </w:rPr>
        <w:t xml:space="preserve">estriol </w:t>
      </w:r>
      <w:r w:rsidRPr="00556F87">
        <w:rPr>
          <w:lang w:val="en-US"/>
        </w:rPr>
        <w:t xml:space="preserve">da hormonal aktivliyə malikdir. Estrogenlər cinsiyyət orqanlarının inkişafını və ikincili cinsi əlamətləri stimulyasiya edirlər. Bundan başqa, onların təsiri ilə sümükləşmə prosesi və toxumalarda zülalların sintezi sürətlənir. Yumurtalıqlarda az miqdarda </w:t>
      </w:r>
      <w:r w:rsidRPr="00556F87">
        <w:rPr>
          <w:b/>
          <w:lang w:val="en-US"/>
        </w:rPr>
        <w:t xml:space="preserve">androgenlər </w:t>
      </w:r>
      <w:r w:rsidRPr="00556F87">
        <w:rPr>
          <w:lang w:val="en-US"/>
        </w:rPr>
        <w:t xml:space="preserve">də sintez edilir. Estrogenlərin çox hissəsi qanın tərkibində (zülallarla, qlükuron və sulfat turşuları ilə) birləşmiş şəkildə olur. Onların yalnız sərbəst hissəsi fizioloji aktivliyə malik olur. Estrogenlər ödün tərkibində bağırsaqlara ifraz edilir. Onların az hissəsi bağırsaqlardan xaric olur, əksəriyyəti isə yenidən qana sorulur və orqanizmdən sidiklə (estradiol, estron və estriol şəklində) ifraz edilir. </w:t>
      </w:r>
    </w:p>
    <w:p w14:paraId="26FEC473" w14:textId="77777777" w:rsidR="003272C5" w:rsidRPr="00556F87" w:rsidRDefault="003406DF">
      <w:pPr>
        <w:spacing w:line="295" w:lineRule="auto"/>
        <w:ind w:left="374" w:right="308" w:hanging="10"/>
        <w:jc w:val="left"/>
        <w:rPr>
          <w:lang w:val="en-US"/>
        </w:rPr>
      </w:pPr>
      <w:r w:rsidRPr="00556F87">
        <w:rPr>
          <w:b/>
          <w:lang w:val="en-US"/>
        </w:rPr>
        <w:t xml:space="preserve">Yumurtalığın daxili sekresiya fəaliyyətinin artmasına </w:t>
      </w:r>
      <w:r w:rsidRPr="00556F87">
        <w:rPr>
          <w:lang w:val="en-US"/>
        </w:rPr>
        <w:t xml:space="preserve">onda olan kistalar və şişlər səbəb ola bilirlər. Bəzi hallarda isə bu dəyişikliklər mərkəzi mənşəli (qonadotrop hormonların sintezinin və sekresiyasının artması ilə əlaqədar) olur. </w:t>
      </w:r>
    </w:p>
    <w:p w14:paraId="16C32D99" w14:textId="77777777" w:rsidR="003272C5" w:rsidRPr="00556F87" w:rsidRDefault="003406DF">
      <w:pPr>
        <w:spacing w:after="38"/>
        <w:ind w:left="364" w:right="300" w:firstLine="320"/>
        <w:rPr>
          <w:lang w:val="en-US"/>
        </w:rPr>
      </w:pPr>
      <w:r w:rsidRPr="00556F87">
        <w:rPr>
          <w:lang w:val="en-US"/>
        </w:rPr>
        <w:t xml:space="preserve">Yumurtalıqların hiperfunksiyası erkən uşaqlıq dövründə başlandıqda cinsiyyət orqanları və ikincili cinsi əlamətlər vaxtından əvvəl inkişaf edir. Xəstəliyin başlanğıc dövründə boy inkişafı sürətlənir, lakin tezliklə epifizar qığırdaqlar sümükləşdiyinə görə, inkişaf dayanır və xəstələr qısaboylu olurlar. Xəstənin beli qısa olur, dərialtı piy təbəqəsi yaxşı inkişaf edir, başında tüklər olduqca sıx yerləşir, menstrua- siya nisbətən tez (9 yaşa çatmamış) başlayır və gec kəsilir. Xəstəlik estrogenlərin hipersekresiyası ilə əlaqədar olduqda menstruasiya uzun müddət çəkir və çoxlu qan itirilməsi ilə müşayiət olunur. Belə hallarda tez-tez uşaqlıq qanaxmaları müşahidə edilir. Progesteronun sekresiyası artdıqda menstruasiya ləngiyir. </w:t>
      </w:r>
    </w:p>
    <w:p w14:paraId="58B8F470" w14:textId="77777777" w:rsidR="003272C5" w:rsidRPr="00556F87" w:rsidRDefault="003406DF">
      <w:pPr>
        <w:spacing w:after="38"/>
        <w:ind w:left="364" w:right="300" w:firstLine="320"/>
        <w:rPr>
          <w:lang w:val="en-US"/>
        </w:rPr>
      </w:pPr>
      <w:r w:rsidRPr="00556F87">
        <w:rPr>
          <w:lang w:val="en-US"/>
        </w:rPr>
        <w:lastRenderedPageBreak/>
        <w:t xml:space="preserve">Tibbi ədəbiyyatda cinsi yetişkənlik dövründən əvvəl ovariektomiya edilmiş qız orqanizminin dəyişiklikləri haqqında məlumatlar vardır (Roberts). Bu zaman xəstədə süd vəziləri tədricən tam atrofiyaya uğrayır, budlar nazikləşir, qasıq nahiyəsində tüklər inkişaf etmir, dərial- tı piy təbəqəsinin qalınlığı azalır; menstruasiya olmur; aşağı ətraflar həddindən artıq uzandığına görə, xəstənin boyu uzun və qeyri-mütənasib olur. </w:t>
      </w:r>
    </w:p>
    <w:p w14:paraId="4A864CD2" w14:textId="77777777" w:rsidR="003272C5" w:rsidRPr="00556F87" w:rsidRDefault="003406DF">
      <w:pPr>
        <w:spacing w:after="54" w:line="259" w:lineRule="auto"/>
        <w:ind w:left="272" w:right="315" w:hanging="10"/>
        <w:jc w:val="right"/>
        <w:rPr>
          <w:lang w:val="en-US"/>
        </w:rPr>
      </w:pPr>
      <w:r w:rsidRPr="00556F87">
        <w:rPr>
          <w:lang w:val="en-US"/>
        </w:rPr>
        <w:t xml:space="preserve">İkitərəfli ovariektomiya edilmiş qadın orqanizmində endokrin və sinir sistemlərinin pozğunluqları ilə əlaqədar olan müxtəlif dəyişikliklər müşahidə edilir. Operasiyadan sonra ilk növbədə vegetativ sinir sisteminin funksiyası dəyişikliyə uğrayır. Bunun nəticəsində sifətin və döş qəfəsinin səthi arteriyalarında hiperemiya əmələ gəlir, həmin nahiyələrdə qızartı və istilik hissi olur. Eyni zamanda ürəkdöyünmə, həyəcanlanma, yuxusuzluq, əsəbilik, asanlıqla kədərlənmə və depressiya müşahidə edilir; arterial təzyiq artır, xəstə həddindən artıq tərləyir; qanda xolesterinin miqdarı artır, bəzən hiperqlikemiya olur. Bu dəyişikliklərə klimaks dövrü keçirən qadınlarda da təsadüf edilir. </w:t>
      </w:r>
    </w:p>
    <w:p w14:paraId="1D3DEFDB" w14:textId="77777777" w:rsidR="003272C5" w:rsidRPr="00556F87" w:rsidRDefault="003406DF">
      <w:pPr>
        <w:spacing w:after="40"/>
        <w:ind w:left="369" w:right="300"/>
        <w:rPr>
          <w:lang w:val="en-US"/>
        </w:rPr>
      </w:pPr>
      <w:r w:rsidRPr="00556F87">
        <w:rPr>
          <w:lang w:val="en-US"/>
        </w:rPr>
        <w:t xml:space="preserve">Yumurtalıq çatışmazlıqlarının müxtəlif klinik formaları vardır. Onlar patogenetik cəhətdən çox vaxt estrogenlərin, nisbətən az hallarda isə progesteronun hiposekresiyası ilə əlaqədar olurlar. Estrogen çatışmazlığı nəticəsində cinsiyyət orqanları və süd vəziləri atrofiyaya uğrayır, menstruasiya olmur (və ya nadir hallarda olur). Estrogen çatışmazlığı cinsi yetişkənlik dövründən əvvəl başlandıqda ikincili cinsi əlamətlər inkişaf etmir (və ya zəif inkişaf edir); uşaqlıq, uşaqlıq yolu və yumurtalıqlar inkişafdan qalır, birincili amenorreya müşahidə edilir. Xəstənin bədən quruluşu qeyri-mütənasib, aşağı ətrafları uzun, çanağı dar olur. Xəstəlik yaşlı qadınlarda başladıqda bədən quruluşunda qeyri-mütənasiblik olmur; cinsiyyət orqanlarının həcmi normadan az fərqlənir, ikincili amenorreya olur. Xəstəlik progesteron çatışmazlığı ilə əlaqədar olduqda menstruasiya zamanı nisbətən çox qan itirilir və menstruasiyanın müddəti uzanır; xəstələrdə özbaşına abort və sonsuzluq müşahidə edilir. </w:t>
      </w:r>
    </w:p>
    <w:p w14:paraId="6C2756AF" w14:textId="77777777" w:rsidR="003272C5" w:rsidRPr="00556F87" w:rsidRDefault="003406DF">
      <w:pPr>
        <w:spacing w:after="39"/>
        <w:ind w:left="364" w:right="300" w:firstLine="320"/>
        <w:rPr>
          <w:lang w:val="en-US"/>
        </w:rPr>
      </w:pPr>
      <w:r w:rsidRPr="00556F87">
        <w:rPr>
          <w:lang w:val="en-US"/>
        </w:rPr>
        <w:t xml:space="preserve">Yumurtalığın funksional çatışmazlığı çox vaxt onun özünün xəstəlik və zədələnmələri nəticəsində (birincili) inkişaf edir. Bunlara yumurtalıqların inkişafının anadangəlmə pozğunluqları (yumurtalıq disgeneziyaları), onların infeksion proses (epidemik parotit, vərəm, sifilis və s.) nəticəsində zədələnmələri, yumurtalıqların cərrahi üsulla çıxarılması və s. aiddir. Bəzən epidemik ensefalit, beyin əsasının şişləri, meningit, kəllə travmaları və b. xəstəliklər yumurtalıqların funksiyasının hipotalamus və hipofiz vasitəsilə tənzimini pozmaqla, ikincili hipoqonadizm törədir. Başqa endokrin vəzilərinin (qalxanabənzər vəzi, böyrəküstü vəzi və b.) disfunksiyaları da yumurtalıq funksiyasının ikincili zəifləməsinə səbəb ola bilər. </w:t>
      </w:r>
    </w:p>
    <w:p w14:paraId="3C356545" w14:textId="77777777" w:rsidR="003272C5" w:rsidRPr="00556F87" w:rsidRDefault="003406DF">
      <w:pPr>
        <w:spacing w:after="0" w:line="259" w:lineRule="auto"/>
        <w:ind w:left="680" w:right="0" w:firstLine="0"/>
        <w:jc w:val="left"/>
        <w:rPr>
          <w:lang w:val="en-US"/>
        </w:rPr>
      </w:pPr>
      <w:r w:rsidRPr="00556F87">
        <w:rPr>
          <w:sz w:val="28"/>
          <w:lang w:val="en-US"/>
        </w:rPr>
        <w:t xml:space="preserve"> </w:t>
      </w:r>
    </w:p>
    <w:p w14:paraId="677ADEE8" w14:textId="77777777" w:rsidR="003272C5" w:rsidRPr="00556F87" w:rsidRDefault="003406DF">
      <w:pPr>
        <w:spacing w:after="115" w:line="259" w:lineRule="auto"/>
        <w:ind w:left="360" w:right="0" w:firstLine="0"/>
        <w:jc w:val="left"/>
        <w:rPr>
          <w:lang w:val="en-US"/>
        </w:rPr>
      </w:pPr>
      <w:r w:rsidRPr="00556F87">
        <w:rPr>
          <w:lang w:val="en-US"/>
        </w:rPr>
        <w:t xml:space="preserve"> </w:t>
      </w:r>
    </w:p>
    <w:p w14:paraId="6FC65820" w14:textId="77777777" w:rsidR="003272C5" w:rsidRPr="00556F87" w:rsidRDefault="003406DF">
      <w:pPr>
        <w:spacing w:after="0" w:line="259" w:lineRule="auto"/>
        <w:ind w:left="67" w:right="286" w:hanging="10"/>
        <w:jc w:val="center"/>
        <w:rPr>
          <w:lang w:val="en-US"/>
        </w:rPr>
      </w:pPr>
      <w:r w:rsidRPr="00556F87">
        <w:rPr>
          <w:b/>
          <w:sz w:val="28"/>
          <w:lang w:val="en-US"/>
        </w:rPr>
        <w:t>SİNİR SİSTEMİNİN PATOLOGİYASI</w:t>
      </w:r>
      <w:r w:rsidRPr="00556F87">
        <w:rPr>
          <w:rFonts w:ascii="Arial" w:eastAsia="Arial" w:hAnsi="Arial" w:cs="Arial"/>
          <w:lang w:val="en-US"/>
        </w:rPr>
        <w:t xml:space="preserve">.  </w:t>
      </w:r>
    </w:p>
    <w:p w14:paraId="272FA868" w14:textId="77777777" w:rsidR="003272C5" w:rsidRPr="00556F87" w:rsidRDefault="003406DF">
      <w:pPr>
        <w:spacing w:after="10" w:line="259" w:lineRule="auto"/>
        <w:ind w:left="360" w:right="0" w:firstLine="0"/>
        <w:jc w:val="left"/>
        <w:rPr>
          <w:lang w:val="en-US"/>
        </w:rPr>
      </w:pPr>
      <w:r w:rsidRPr="00556F87">
        <w:rPr>
          <w:rFonts w:ascii="Arial" w:eastAsia="Arial" w:hAnsi="Arial" w:cs="Arial"/>
          <w:b/>
          <w:sz w:val="28"/>
          <w:lang w:val="en-US"/>
        </w:rPr>
        <w:t xml:space="preserve"> </w:t>
      </w:r>
      <w:r w:rsidRPr="00556F87">
        <w:rPr>
          <w:rFonts w:ascii="Arial" w:eastAsia="Arial" w:hAnsi="Arial" w:cs="Arial"/>
          <w:b/>
          <w:sz w:val="28"/>
          <w:lang w:val="en-US"/>
        </w:rPr>
        <w:tab/>
        <w:t xml:space="preserve"> </w:t>
      </w:r>
      <w:r w:rsidRPr="00556F87">
        <w:rPr>
          <w:rFonts w:ascii="Arial" w:eastAsia="Arial" w:hAnsi="Arial" w:cs="Arial"/>
          <w:b/>
          <w:sz w:val="28"/>
          <w:lang w:val="en-US"/>
        </w:rPr>
        <w:tab/>
        <w:t xml:space="preserve"> </w:t>
      </w:r>
      <w:r w:rsidRPr="00556F87">
        <w:rPr>
          <w:rFonts w:ascii="Arial" w:eastAsia="Arial" w:hAnsi="Arial" w:cs="Arial"/>
          <w:b/>
          <w:sz w:val="28"/>
          <w:lang w:val="en-US"/>
        </w:rPr>
        <w:tab/>
        <w:t xml:space="preserve"> </w:t>
      </w:r>
      <w:r w:rsidRPr="00556F87">
        <w:rPr>
          <w:rFonts w:ascii="Arial" w:eastAsia="Arial" w:hAnsi="Arial" w:cs="Arial"/>
          <w:b/>
          <w:sz w:val="28"/>
          <w:lang w:val="en-US"/>
        </w:rPr>
        <w:tab/>
        <w:t xml:space="preserve">      </w:t>
      </w:r>
    </w:p>
    <w:p w14:paraId="6A5C5D18" w14:textId="77777777" w:rsidR="003272C5" w:rsidRPr="00556F87" w:rsidRDefault="003406DF">
      <w:pPr>
        <w:ind w:left="369" w:right="300"/>
        <w:rPr>
          <w:lang w:val="en-US"/>
        </w:rPr>
      </w:pPr>
      <w:r w:rsidRPr="00556F87">
        <w:rPr>
          <w:rFonts w:ascii="Arial" w:eastAsia="Arial" w:hAnsi="Arial" w:cs="Arial"/>
          <w:b/>
          <w:sz w:val="28"/>
          <w:lang w:val="en-US"/>
        </w:rPr>
        <w:t xml:space="preserve">   </w:t>
      </w:r>
      <w:r w:rsidRPr="00556F87">
        <w:rPr>
          <w:lang w:val="en-US"/>
        </w:rPr>
        <w:t xml:space="preserve">Sinir sisteminin fəaliyyətinin pozğunluğuna səbəb aşağıdakılar ola bilər: </w:t>
      </w:r>
    </w:p>
    <w:p w14:paraId="746C4E36" w14:textId="77777777" w:rsidR="003272C5" w:rsidRDefault="003406DF">
      <w:pPr>
        <w:numPr>
          <w:ilvl w:val="0"/>
          <w:numId w:val="35"/>
        </w:numPr>
        <w:ind w:right="300"/>
      </w:pPr>
      <w:r w:rsidRPr="00556F87">
        <w:rPr>
          <w:lang w:val="en-US"/>
        </w:rPr>
        <w:t xml:space="preserve">Sinir sisteminin istənilən hissəsində baş verən zədələnmələr (sinir sisteminin travması). </w:t>
      </w:r>
      <w:r>
        <w:t xml:space="preserve">Bura  beyin silkələnmələri də aid edilir. </w:t>
      </w:r>
    </w:p>
    <w:p w14:paraId="7A016E6A" w14:textId="77777777" w:rsidR="003272C5" w:rsidRDefault="003406DF">
      <w:pPr>
        <w:numPr>
          <w:ilvl w:val="0"/>
          <w:numId w:val="35"/>
        </w:numPr>
        <w:ind w:right="300"/>
      </w:pPr>
      <w:r>
        <w:t xml:space="preserve">Beyin qan təchizatının pozğunluğu. Bura işemiya və ya qansızma nəticəsinda yaranan insult, damarların reflektoru daralması ilə əlaqədar qısa müddətli  huşun itməsi (bayılma) və s. aiddir. </w:t>
      </w:r>
    </w:p>
    <w:p w14:paraId="23F5E201" w14:textId="77777777" w:rsidR="003272C5" w:rsidRDefault="003406DF">
      <w:pPr>
        <w:numPr>
          <w:ilvl w:val="0"/>
          <w:numId w:val="35"/>
        </w:numPr>
        <w:ind w:right="300"/>
      </w:pPr>
      <w:r>
        <w:t xml:space="preserve">İntoksikasiya. sinir sistemində istər ekzogen  (alkohol, dəm qazı, civə, mərgümüş, və s) və istərsə də endogen (diabetik koma, sarılıq, uremiya, hamiləlik toksikozu  və s nəticəsində  əmələ gələn zəhərli maddələr) zəhərlərin təsirindən funksiyanın müvəqqəti və ya dayanıqlı pozğunluğu müşahidə olunur. 4. Beyin və ya Beyin qişalarının şişləri, digər orqanların şişlərinin metastazları. </w:t>
      </w:r>
    </w:p>
    <w:p w14:paraId="2AEBFFD4" w14:textId="77777777" w:rsidR="003272C5" w:rsidRDefault="003406DF">
      <w:pPr>
        <w:ind w:left="369" w:right="300"/>
      </w:pPr>
      <w:r>
        <w:t xml:space="preserve">5.Maddələr mübadiləsində gedən pozğunluqlar (distrofiya, aclıq, avitaminozlar). </w:t>
      </w:r>
    </w:p>
    <w:p w14:paraId="3AC23C16" w14:textId="77777777" w:rsidR="003272C5" w:rsidRDefault="003406DF">
      <w:pPr>
        <w:numPr>
          <w:ilvl w:val="0"/>
          <w:numId w:val="36"/>
        </w:numPr>
        <w:ind w:right="300"/>
      </w:pPr>
      <w:r>
        <w:t xml:space="preserve">Müxtəlif infeksiyalar. Bir sıra viryslar və ya onların toksinləri seçici olaraq sinir sisteminə (neyrotrop) təsir göstərir. </w:t>
      </w:r>
    </w:p>
    <w:p w14:paraId="4887EA30" w14:textId="77777777" w:rsidR="003272C5" w:rsidRPr="00556F87" w:rsidRDefault="003406DF">
      <w:pPr>
        <w:numPr>
          <w:ilvl w:val="0"/>
          <w:numId w:val="36"/>
        </w:numPr>
        <w:ind w:right="300"/>
        <w:rPr>
          <w:lang w:val="en-US"/>
        </w:rPr>
      </w:pPr>
      <w:r w:rsidRPr="00556F87">
        <w:rPr>
          <w:lang w:val="en-US"/>
        </w:rPr>
        <w:t xml:space="preserve">İkinci  siqnal sistemi tərəfindən təsirlər. Müxtəlif emosiyalar, ağır psixoloji təəssüb çəkmələr, qorxumərkəzi sinir sisteminin funskional pozğunluqlarına (nevrozlar) səbəb ola bilər. </w:t>
      </w:r>
    </w:p>
    <w:p w14:paraId="2130173F" w14:textId="77777777" w:rsidR="003272C5" w:rsidRPr="00556F87" w:rsidRDefault="003406DF">
      <w:pPr>
        <w:spacing w:after="3" w:line="259" w:lineRule="auto"/>
        <w:ind w:left="360" w:right="0" w:firstLine="0"/>
        <w:jc w:val="left"/>
        <w:rPr>
          <w:lang w:val="en-US"/>
        </w:rPr>
      </w:pPr>
      <w:r w:rsidRPr="00556F87">
        <w:rPr>
          <w:lang w:val="en-US"/>
        </w:rPr>
        <w:t xml:space="preserve"> </w:t>
      </w:r>
    </w:p>
    <w:p w14:paraId="4CF87D44" w14:textId="77777777" w:rsidR="003272C5" w:rsidRPr="00556F87" w:rsidRDefault="003406DF">
      <w:pPr>
        <w:ind w:left="364" w:right="300" w:firstLine="283"/>
        <w:rPr>
          <w:lang w:val="en-US"/>
        </w:rPr>
      </w:pPr>
      <w:r w:rsidRPr="00556F87">
        <w:rPr>
          <w:b/>
          <w:i/>
          <w:lang w:val="en-US"/>
        </w:rPr>
        <w:lastRenderedPageBreak/>
        <w:t>Ensefalit</w:t>
      </w:r>
      <w:r w:rsidRPr="00556F87">
        <w:rPr>
          <w:lang w:val="en-US"/>
        </w:rPr>
        <w:t xml:space="preserve"> – baş-beyin iltihabı, qızdırma, ümumi intoksikasiya və ocaq əlamətləri ilə özünü göstərir. Ensefalit çox vaxt onurğa beyninin- ensefalomielit, beyin qişaları və beyin maddəsinin –meninqoensefalit şəklində rast gəlinir. Ensefalitlər 2 qrupa bölünür:</w:t>
      </w:r>
      <w:r w:rsidRPr="00556F87">
        <w:rPr>
          <w:b/>
          <w:i/>
          <w:lang w:val="en-US"/>
        </w:rPr>
        <w:t xml:space="preserve"> </w:t>
      </w:r>
    </w:p>
    <w:p w14:paraId="73EA6813" w14:textId="77777777" w:rsidR="003272C5" w:rsidRPr="00556F87" w:rsidRDefault="003406DF">
      <w:pPr>
        <w:spacing w:after="19" w:line="259" w:lineRule="auto"/>
        <w:ind w:left="272" w:right="315" w:hanging="10"/>
        <w:jc w:val="right"/>
        <w:rPr>
          <w:lang w:val="en-US"/>
        </w:rPr>
      </w:pPr>
      <w:r w:rsidRPr="00556F87">
        <w:rPr>
          <w:i/>
          <w:lang w:val="en-US"/>
        </w:rPr>
        <w:t xml:space="preserve">Birincili </w:t>
      </w:r>
      <w:r w:rsidRPr="00556F87">
        <w:rPr>
          <w:lang w:val="en-US"/>
        </w:rPr>
        <w:t xml:space="preserve">ensefalitlər sərbəst xəstəlik kimi rast gəlinir. </w:t>
      </w:r>
      <w:r w:rsidRPr="00556F87">
        <w:rPr>
          <w:i/>
          <w:lang w:val="en-US"/>
        </w:rPr>
        <w:t xml:space="preserve">İkincili </w:t>
      </w:r>
      <w:r w:rsidRPr="00556F87">
        <w:rPr>
          <w:lang w:val="en-US"/>
        </w:rPr>
        <w:t xml:space="preserve">ensefalitlər –virus, bakterial və </w:t>
      </w:r>
    </w:p>
    <w:p w14:paraId="02A7A0F5" w14:textId="77777777" w:rsidR="003272C5" w:rsidRDefault="003406DF">
      <w:pPr>
        <w:ind w:left="647" w:right="1460" w:hanging="283"/>
      </w:pPr>
      <w:r w:rsidRPr="00556F87">
        <w:rPr>
          <w:lang w:val="en-US"/>
        </w:rPr>
        <w:t xml:space="preserve">s.infeksiyaalrın ağırlaşması olur  ya da xəstəliklərə qarşı peyvənd vurulduqda baş verir. </w:t>
      </w:r>
      <w:r>
        <w:t xml:space="preserve">Yoluxma mexanizminə görə 3 qrupa ayrılır. </w:t>
      </w:r>
    </w:p>
    <w:p w14:paraId="73D69AD0" w14:textId="77777777" w:rsidR="003272C5" w:rsidRPr="00556F87" w:rsidRDefault="003406DF">
      <w:pPr>
        <w:numPr>
          <w:ilvl w:val="1"/>
          <w:numId w:val="36"/>
        </w:numPr>
        <w:ind w:right="300" w:hanging="360"/>
        <w:rPr>
          <w:lang w:val="en-US"/>
        </w:rPr>
      </w:pPr>
      <w:r w:rsidRPr="00556F87">
        <w:rPr>
          <w:lang w:val="en-US"/>
        </w:rPr>
        <w:t xml:space="preserve">Transmisiv- Ağcaqanad yay-payız. Gənə -yaz-payız </w:t>
      </w:r>
    </w:p>
    <w:p w14:paraId="0AFE062B" w14:textId="77777777" w:rsidR="003272C5" w:rsidRDefault="003406DF">
      <w:pPr>
        <w:numPr>
          <w:ilvl w:val="1"/>
          <w:numId w:val="36"/>
        </w:numPr>
        <w:ind w:right="300" w:hanging="360"/>
      </w:pPr>
      <w:r>
        <w:t xml:space="preserve">Hava-damcı yolu ilə </w:t>
      </w:r>
    </w:p>
    <w:p w14:paraId="4E3F59B1" w14:textId="77777777" w:rsidR="003272C5" w:rsidRDefault="003406DF">
      <w:pPr>
        <w:numPr>
          <w:ilvl w:val="1"/>
          <w:numId w:val="36"/>
        </w:numPr>
        <w:ind w:right="300" w:hanging="360"/>
      </w:pPr>
      <w:r>
        <w:t xml:space="preserve">Yoluxma yolu məlum olmayanlar </w:t>
      </w:r>
    </w:p>
    <w:p w14:paraId="6F60AC5F" w14:textId="77777777" w:rsidR="003272C5" w:rsidRDefault="003406DF">
      <w:pPr>
        <w:ind w:left="364" w:right="300" w:firstLine="283"/>
      </w:pPr>
      <w:r>
        <w:t xml:space="preserve">Ağcaqanad ensefaliti- ağır intoksikasiya və meninqoensefalit əlamətləri ilə gedən təbii ocaqlı kəskin infeksion xəstəlikdir. Rezervuarı vəhşi məməlilər və quşlar, keçiricisi ağcaqanad və başqa növ qansoran həşəratlardır. Onlar virusu ev heyvanlarına yoluxdurmaqla ensefalitin antropurgin ocaqlarını yaradırlar. Xəstəlik avqust-sentyabr ayları bütün yaşlarda və müəyyən coğrafi-iqlim zonalarında rast gəlinir. Ancaq epidemiyalar vaxtı ağcaqanad ensefaliti təbii ocaqlardan kənara çıxır. Virus ağcaqanadın ağız suyu ilə qana düşdükdən sonra hematogen yolla bütün orqan və toxumalara yayılır və sürətlə çoxalır. İntoksikasiya əlamətləri əmələ gəlir. Hemodinamik pozğunluqlar nəticəsində beyin qişaları və beyin toxuması ödemləşir. Onlara qan sızır. Arteriya və venalar genişlənir qanla dolur. Bunun ardınca baş və onurğa beyni qişaları, beyin maddəsi seroz hemorragik iltihaba məruz qalır. Sinir toxumasında infiltrat, hüceyrələrin yumşalması və çoxlu nöqtəvari mikroblar əmələ gəlir.  </w:t>
      </w:r>
    </w:p>
    <w:p w14:paraId="6AC1A6E1" w14:textId="77777777" w:rsidR="003272C5" w:rsidRDefault="003406DF">
      <w:pPr>
        <w:ind w:left="364" w:right="300" w:firstLine="283"/>
      </w:pPr>
      <w:r>
        <w:t xml:space="preserve">Gənə ensefalomieliti-ümumi intoksikasiya əlamətləri, baş-beyin və onurğa beyninin iltihabı nəticəsində parez və ifliclər verən arbovirus infeksiyasıdır. </w:t>
      </w:r>
    </w:p>
    <w:p w14:paraId="222BF502" w14:textId="77777777" w:rsidR="003272C5" w:rsidRDefault="003406DF">
      <w:pPr>
        <w:ind w:left="648" w:right="300"/>
      </w:pPr>
      <w:r>
        <w:t xml:space="preserve">Klinik xüsusiyyətlərinə görə gənə ensefalitinin qızdırmalı, meningial və ocaqlı formaları müəyyən edilir </w:t>
      </w:r>
    </w:p>
    <w:p w14:paraId="0B631D74" w14:textId="77777777" w:rsidR="003272C5" w:rsidRDefault="003406DF">
      <w:pPr>
        <w:ind w:left="648" w:right="300"/>
      </w:pPr>
      <w:r>
        <w:t xml:space="preserve">. </w:t>
      </w:r>
    </w:p>
    <w:p w14:paraId="746DA8CE" w14:textId="77777777" w:rsidR="003272C5" w:rsidRDefault="003406DF">
      <w:pPr>
        <w:ind w:left="364" w:right="300" w:firstLine="283"/>
      </w:pPr>
      <w:r>
        <w:rPr>
          <w:b/>
          <w:i/>
        </w:rPr>
        <w:t>Meningit</w:t>
      </w:r>
      <w:r>
        <w:t xml:space="preserve"> – beyin qişasının iltihabıdır. Sərt qişanın iltihabı- paximeningit, yumşaq qişanın iltihabı leptomeningit, hörümçəkvari qişanın iltihabı isə araxnoidit adlanır. İnfeksiyanın beyin qişasına keçmə qaydasına görə meningitləri 2 yerə bölmək olar:  ilkin və ikincili. İlkin meningitlərdə infeksiya hematogen və ya limfogen yolla keçir. İkincili meningitrə infeksiya qişaya orqanizmdəki ocaqdan keçir (vərəm meningiti). Onurğa beyni mayesinin tərkibinə və qişaların patoloji anatomik dəyişikliyinin xarakterinə seroz və irinli meningitlər ayırd edilir. </w:t>
      </w:r>
    </w:p>
    <w:p w14:paraId="2DF1D37C" w14:textId="77777777" w:rsidR="003272C5" w:rsidRDefault="003406DF">
      <w:pPr>
        <w:ind w:left="648" w:right="300"/>
      </w:pPr>
      <w:r>
        <w:t xml:space="preserve">Meningial simptomlar 2 qrupa bölünür: </w:t>
      </w:r>
    </w:p>
    <w:p w14:paraId="314AFE36" w14:textId="77777777" w:rsidR="003272C5" w:rsidRDefault="003406DF">
      <w:pPr>
        <w:numPr>
          <w:ilvl w:val="0"/>
          <w:numId w:val="37"/>
        </w:numPr>
        <w:ind w:left="1003" w:right="300" w:hanging="360"/>
      </w:pPr>
      <w:r>
        <w:t xml:space="preserve">Ümumi beyin </w:t>
      </w:r>
    </w:p>
    <w:p w14:paraId="25072001" w14:textId="77777777" w:rsidR="003272C5" w:rsidRDefault="003406DF">
      <w:pPr>
        <w:numPr>
          <w:ilvl w:val="0"/>
          <w:numId w:val="37"/>
        </w:numPr>
        <w:ind w:left="1003" w:right="300" w:hanging="360"/>
      </w:pPr>
      <w:r>
        <w:t xml:space="preserve">Sırf meningial </w:t>
      </w:r>
    </w:p>
    <w:p w14:paraId="1D639DA8" w14:textId="77777777" w:rsidR="003272C5" w:rsidRPr="00556F87" w:rsidRDefault="003406DF">
      <w:pPr>
        <w:ind w:left="369" w:right="300"/>
        <w:rPr>
          <w:lang w:val="en-US"/>
        </w:rPr>
      </w:pPr>
      <w:r w:rsidRPr="00556F87">
        <w:rPr>
          <w:lang w:val="en-US"/>
        </w:rPr>
        <w:t xml:space="preserve">Ümumilikdə meningitin bütün formaları üçün ümumi meningial simptomlar var. </w:t>
      </w:r>
    </w:p>
    <w:p w14:paraId="11A400F6" w14:textId="77777777" w:rsidR="003272C5" w:rsidRPr="00556F87" w:rsidRDefault="003406DF">
      <w:pPr>
        <w:numPr>
          <w:ilvl w:val="0"/>
          <w:numId w:val="38"/>
        </w:numPr>
        <w:ind w:right="300" w:hanging="360"/>
        <w:rPr>
          <w:lang w:val="en-US"/>
        </w:rPr>
      </w:pPr>
      <w:r w:rsidRPr="00556F87">
        <w:rPr>
          <w:lang w:val="en-US"/>
        </w:rPr>
        <w:t xml:space="preserve">Ənsə əzələlərinin gərginliyi. Bu meningitin ən daimi və ən erkən simptomudur.  </w:t>
      </w:r>
    </w:p>
    <w:p w14:paraId="5BC5A96B" w14:textId="77777777" w:rsidR="003272C5" w:rsidRPr="00556F87" w:rsidRDefault="003406DF">
      <w:pPr>
        <w:numPr>
          <w:ilvl w:val="0"/>
          <w:numId w:val="38"/>
        </w:numPr>
        <w:ind w:right="300" w:hanging="360"/>
        <w:rPr>
          <w:lang w:val="en-US"/>
        </w:rPr>
      </w:pPr>
      <w:r w:rsidRPr="00556F87">
        <w:rPr>
          <w:lang w:val="en-US"/>
        </w:rPr>
        <w:t xml:space="preserve">Kerninq simptomu. Bunun əsasını baldırın büzücü əzələlərinin reflektor gərginliyi təşkil edir.  </w:t>
      </w:r>
    </w:p>
    <w:p w14:paraId="490155B9" w14:textId="77777777" w:rsidR="003272C5" w:rsidRPr="00556F87" w:rsidRDefault="003406DF">
      <w:pPr>
        <w:numPr>
          <w:ilvl w:val="0"/>
          <w:numId w:val="38"/>
        </w:numPr>
        <w:ind w:right="300" w:hanging="360"/>
        <w:rPr>
          <w:lang w:val="en-US"/>
        </w:rPr>
      </w:pPr>
      <w:r w:rsidRPr="00556F87">
        <w:rPr>
          <w:lang w:val="en-US"/>
        </w:rPr>
        <w:t xml:space="preserve">Brudzinski simptomu. Onurğa  beyni mayesinin dəyişilməsi meningitin daimi və spesifik simptomubaşağrısı, qusma, psixikanın pozulması əhəmiyyətli simptomlardandır.  </w:t>
      </w:r>
    </w:p>
    <w:p w14:paraId="53426A9B" w14:textId="77777777" w:rsidR="003272C5" w:rsidRPr="00556F87" w:rsidRDefault="003406DF">
      <w:pPr>
        <w:ind w:left="364" w:right="300" w:firstLine="283"/>
        <w:rPr>
          <w:lang w:val="en-US"/>
        </w:rPr>
      </w:pPr>
      <w:r w:rsidRPr="00556F87">
        <w:rPr>
          <w:lang w:val="en-US"/>
        </w:rPr>
        <w:t xml:space="preserve">Ümumi simptomlardan isə-maye təzyiqinin artması orda zülalın və hüceyrə elementlərinin çoxalmasını misal göstərmək olar. Kəskin meningitin başlanğıc dövründə çox vaxt dərinin yüksəlmiş hiperesteziyası, səsküyə, ucadan danışığa qarşıdözülməzlik qeyd olunur. Evin qaranlıq olmasını istəyir, danışmaqdan çəkinirlər.  Xəstəlik ağırlaşdıqca vətər sümüküstlüyü, dəri refleksləri itir, patoloji reflekslər əmələ gəlir. </w:t>
      </w:r>
    </w:p>
    <w:p w14:paraId="36009254" w14:textId="77777777" w:rsidR="003272C5" w:rsidRPr="00556F87" w:rsidRDefault="003406DF">
      <w:pPr>
        <w:ind w:left="648" w:right="300"/>
        <w:rPr>
          <w:lang w:val="en-US"/>
        </w:rPr>
      </w:pPr>
      <w:r w:rsidRPr="00556F87">
        <w:rPr>
          <w:lang w:val="en-US"/>
        </w:rPr>
        <w:t xml:space="preserve">Kəllə-beyin sinirləri zədələnməsi nəticəsində çəpgözlük, nistaqm, burun-dodaq büküşü hamarlaşması, üzün </w:t>
      </w:r>
    </w:p>
    <w:p w14:paraId="4EFA6812" w14:textId="77777777" w:rsidR="003272C5" w:rsidRPr="00556F87" w:rsidRDefault="003406DF">
      <w:pPr>
        <w:ind w:left="369" w:right="300"/>
        <w:rPr>
          <w:lang w:val="en-US"/>
        </w:rPr>
      </w:pPr>
      <w:r w:rsidRPr="00556F87">
        <w:rPr>
          <w:lang w:val="en-US"/>
        </w:rPr>
        <w:t xml:space="preserve">assimetriyası baş verir.Ağırlıq dərəcəsinə görə meningitin yüngül , orta ağır və ağır formaları ayırd edilir. </w:t>
      </w:r>
    </w:p>
    <w:p w14:paraId="77776648" w14:textId="77777777" w:rsidR="003272C5" w:rsidRPr="00556F87" w:rsidRDefault="003406DF">
      <w:pPr>
        <w:spacing w:after="4" w:line="259" w:lineRule="auto"/>
        <w:ind w:left="643" w:right="0" w:firstLine="0"/>
        <w:jc w:val="left"/>
        <w:rPr>
          <w:lang w:val="en-US"/>
        </w:rPr>
      </w:pPr>
      <w:r w:rsidRPr="00556F87">
        <w:rPr>
          <w:lang w:val="en-US"/>
        </w:rPr>
        <w:t xml:space="preserve"> </w:t>
      </w:r>
    </w:p>
    <w:p w14:paraId="3A9BE000" w14:textId="77777777" w:rsidR="003272C5" w:rsidRPr="00556F87" w:rsidRDefault="003406DF">
      <w:pPr>
        <w:ind w:left="364" w:right="300" w:firstLine="283"/>
        <w:rPr>
          <w:lang w:val="en-US"/>
        </w:rPr>
      </w:pPr>
      <w:r w:rsidRPr="00556F87">
        <w:rPr>
          <w:lang w:val="en-US"/>
        </w:rPr>
        <w:t xml:space="preserve">Sinir sisteminin müxtəlif şöbələrinin patologiyası hissiyatın bəzi növlərinin (məs, toxunma, ağrı, hərarət vəs) azalmasına </w:t>
      </w:r>
      <w:r w:rsidRPr="00556F87">
        <w:rPr>
          <w:i/>
          <w:lang w:val="en-US"/>
        </w:rPr>
        <w:t>hipersteziya</w:t>
      </w:r>
      <w:r w:rsidRPr="00556F87">
        <w:rPr>
          <w:lang w:val="en-US"/>
        </w:rPr>
        <w:t xml:space="preserve"> və ya itməsinə- </w:t>
      </w:r>
      <w:r w:rsidRPr="00556F87">
        <w:rPr>
          <w:i/>
          <w:lang w:val="en-US"/>
        </w:rPr>
        <w:t>anesteziya</w:t>
      </w:r>
      <w:r w:rsidRPr="00556F87">
        <w:rPr>
          <w:lang w:val="en-US"/>
        </w:rPr>
        <w:t xml:space="preserve"> səbəb ola bilir.Hissiyyatın artmasına </w:t>
      </w:r>
      <w:r w:rsidRPr="00556F87">
        <w:rPr>
          <w:i/>
          <w:lang w:val="en-US"/>
        </w:rPr>
        <w:t>hiperesteziya</w:t>
      </w:r>
      <w:r w:rsidRPr="00556F87">
        <w:rPr>
          <w:lang w:val="en-US"/>
        </w:rPr>
        <w:t xml:space="preserve"> deyilir. </w:t>
      </w:r>
    </w:p>
    <w:p w14:paraId="08ED45FB" w14:textId="77777777" w:rsidR="003272C5" w:rsidRPr="00556F87" w:rsidRDefault="003406DF">
      <w:pPr>
        <w:ind w:left="364" w:right="300" w:firstLine="283"/>
        <w:rPr>
          <w:lang w:val="en-US"/>
        </w:rPr>
      </w:pPr>
      <w:r w:rsidRPr="00556F87">
        <w:rPr>
          <w:lang w:val="en-US"/>
        </w:rPr>
        <w:lastRenderedPageBreak/>
        <w:t>Beyin qabığının, hərəki yolların və ya periferik hərəki sinirlərin patologiyası zamanı iradi hərəkətin qismən –</w:t>
      </w:r>
      <w:r w:rsidRPr="00556F87">
        <w:rPr>
          <w:i/>
          <w:lang w:val="en-US"/>
        </w:rPr>
        <w:t xml:space="preserve">parez, </w:t>
      </w:r>
      <w:r w:rsidRPr="00556F87">
        <w:rPr>
          <w:lang w:val="en-US"/>
        </w:rPr>
        <w:t xml:space="preserve"> və ya tam itməsi –</w:t>
      </w:r>
      <w:r w:rsidRPr="00556F87">
        <w:rPr>
          <w:i/>
          <w:lang w:val="en-US"/>
        </w:rPr>
        <w:t xml:space="preserve">iflic </w:t>
      </w:r>
      <w:r w:rsidRPr="00556F87">
        <w:rPr>
          <w:lang w:val="en-US"/>
        </w:rPr>
        <w:t xml:space="preserve">meydana çıxır.  </w:t>
      </w:r>
    </w:p>
    <w:p w14:paraId="11A269D4" w14:textId="77777777" w:rsidR="003272C5" w:rsidRPr="00556F87" w:rsidRDefault="003406DF">
      <w:pPr>
        <w:spacing w:after="12" w:line="259" w:lineRule="auto"/>
        <w:ind w:left="643" w:right="0" w:firstLine="0"/>
        <w:jc w:val="left"/>
        <w:rPr>
          <w:lang w:val="en-US"/>
        </w:rPr>
      </w:pPr>
      <w:r w:rsidRPr="00556F87">
        <w:rPr>
          <w:lang w:val="en-US"/>
        </w:rPr>
        <w:t xml:space="preserve"> </w:t>
      </w:r>
      <w:r w:rsidRPr="00556F87">
        <w:rPr>
          <w:lang w:val="en-US"/>
        </w:rPr>
        <w:tab/>
        <w:t xml:space="preserve"> </w:t>
      </w:r>
      <w:r w:rsidRPr="00556F87">
        <w:rPr>
          <w:lang w:val="en-US"/>
        </w:rPr>
        <w:tab/>
        <w:t xml:space="preserve"> </w:t>
      </w:r>
      <w:r w:rsidRPr="00556F87">
        <w:rPr>
          <w:lang w:val="en-US"/>
        </w:rPr>
        <w:tab/>
        <w:t xml:space="preserve">   </w:t>
      </w:r>
      <w:r w:rsidRPr="00556F87">
        <w:rPr>
          <w:lang w:val="en-US"/>
        </w:rPr>
        <w:tab/>
        <w:t xml:space="preserve">        </w:t>
      </w:r>
    </w:p>
    <w:p w14:paraId="1EC2B3F9" w14:textId="77777777" w:rsidR="003272C5" w:rsidRPr="00556F87" w:rsidRDefault="003406DF">
      <w:pPr>
        <w:ind w:left="364" w:right="300" w:firstLine="283"/>
        <w:rPr>
          <w:lang w:val="en-US"/>
        </w:rPr>
      </w:pPr>
      <w:r w:rsidRPr="00556F87">
        <w:rPr>
          <w:b/>
          <w:i/>
          <w:lang w:val="en-US"/>
        </w:rPr>
        <w:t>Poliomielit</w:t>
      </w:r>
      <w:r w:rsidRPr="00556F87">
        <w:rPr>
          <w:lang w:val="en-US"/>
        </w:rPr>
        <w:t xml:space="preserve"> –yunan sözü olub, onurğa beyninin boz maddəsinin iltihabıdır. Poliomielit xüsusi mövsümiliyə malikdir. Poliomielitlə xəstələnmə halları əsasən iyul-oktyabr aylarında müşahidə edilir. Virusun keçirilmə yolları: xəstələrlə kontaktda olmaq, qida məhsulları, su, hava, keçirici- həşərat hesab edilir. </w:t>
      </w:r>
    </w:p>
    <w:p w14:paraId="2E7F15A6" w14:textId="77777777" w:rsidR="003272C5" w:rsidRPr="00556F87" w:rsidRDefault="003406DF">
      <w:pPr>
        <w:ind w:left="364" w:right="300" w:firstLine="283"/>
        <w:rPr>
          <w:lang w:val="en-US"/>
        </w:rPr>
      </w:pPr>
      <w:r w:rsidRPr="00556F87">
        <w:rPr>
          <w:lang w:val="en-US"/>
        </w:rPr>
        <w:t xml:space="preserve">İnfeksiyanin daha geniş yayılma yolu sağlam virus gəzdirənlər və xəstəyin abortiv formasını keçirən xəstələr ilə kontakt sayılır. Virus burun-udlaq və bağırsaq möhtəviyyatı ilə ətrafa yayılır. Adam yoluxandan 2-4 gün sonra burun seliyi ilə 1-2 həftə, nəcislə 4-7 həftə, hətta 4 ay və daha çox müddət ərzində virus ifraz edir. Yoluxma feka-oral və hava-damcı yolu ilə baş verir. Virus böyük şəhərlərin tullantı sularından il boyu, bəzən kran suyundan tapılır. </w:t>
      </w:r>
    </w:p>
    <w:p w14:paraId="5C6E5200" w14:textId="77777777" w:rsidR="003272C5" w:rsidRPr="00556F87" w:rsidRDefault="003406DF">
      <w:pPr>
        <w:spacing w:line="295" w:lineRule="auto"/>
        <w:ind w:left="653" w:right="308" w:hanging="10"/>
        <w:jc w:val="left"/>
        <w:rPr>
          <w:lang w:val="en-US"/>
        </w:rPr>
      </w:pPr>
      <w:r w:rsidRPr="00556F87">
        <w:rPr>
          <w:lang w:val="en-US"/>
        </w:rPr>
        <w:t xml:space="preserve">Virus ilkin olaraq, yəni iflic qabağı dövrdə udlaq və bağırsaq limfoepitelial toxumasında çoxalır və qana keçir. Sonra qanla daxili orqanlara – qaraciyərə, dalağa, ağciyərlərə, limfa düyünlərinə, böyrəklərə, miokarda yayılır. İflic qabağı virusemiya qurtardıqdan sonra mərkəzi sinir sisteminə çatır. Burada beyin maddəsinə yayılaraq hərəki sinirləri zədələyir. Hətta onları məhv edir. 1-2 gün ərzində virusun sürətlə çoxalma nəticəsində parez və ifliclər əmələ gəlir. Son mərhələdə onurğa beyni və beyin sütunu hərəki sinirlərin zədələnməsi əzələlərin sinirsizləşməsi, onların trofikasını və iradi hərəkətləri pozur. Uzun müddətli hərəkətsizlik əzələlərin qanla təchizatını çətinləşdirir, sümük və oynaqların anatomik qruluşunu pozur, zədələnmiş əzələlər kiçilir, piy və birləşdirici toxumalarla əvəz olunur, vətərlər gödəlir. Oynaq qığırdağı və sümüklər atrofiyalaşır. </w:t>
      </w:r>
    </w:p>
    <w:p w14:paraId="0F4CBBE5" w14:textId="77777777" w:rsidR="003272C5" w:rsidRPr="00556F87" w:rsidRDefault="003406DF">
      <w:pPr>
        <w:ind w:left="364" w:right="300" w:firstLine="283"/>
        <w:rPr>
          <w:lang w:val="en-US"/>
        </w:rPr>
      </w:pPr>
      <w:r w:rsidRPr="00556F87">
        <w:rPr>
          <w:lang w:val="en-US"/>
        </w:rPr>
        <w:t xml:space="preserve">Müalicə ilk gündə ciddi yataq rejimi təyin olunmaqla aparılır. İflic dövrü bədənə və iflic olmuş ətrafa düzgün vəziyyət seçmək lazımdır. Bu kontraktura üçün olduqca vacibdir. Poliomielitin təbii immunteti davamlıdır. Lakin tipə qarşı spesifik olduğu üçün virusun digər tipi ilə yenidən xəstələnmə mümkündür. Əsas profilaktik tədbirlərə poliomielitə qarşı peyvəndin vaxtında vurulması aiddir.. </w:t>
      </w:r>
    </w:p>
    <w:p w14:paraId="0DD0F744" w14:textId="77777777" w:rsidR="003272C5" w:rsidRPr="00556F87" w:rsidRDefault="003406DF">
      <w:pPr>
        <w:spacing w:after="17" w:line="259" w:lineRule="auto"/>
        <w:ind w:left="3901" w:right="0" w:firstLine="0"/>
        <w:jc w:val="left"/>
        <w:rPr>
          <w:lang w:val="en-US"/>
        </w:rPr>
      </w:pPr>
      <w:r w:rsidRPr="00556F87">
        <w:rPr>
          <w:lang w:val="en-US"/>
        </w:rPr>
        <w:t xml:space="preserve"> </w:t>
      </w:r>
    </w:p>
    <w:p w14:paraId="24AAB296" w14:textId="77777777" w:rsidR="003272C5" w:rsidRPr="00556F87" w:rsidRDefault="003406DF">
      <w:pPr>
        <w:ind w:left="364" w:right="300" w:firstLine="283"/>
        <w:rPr>
          <w:lang w:val="en-US"/>
        </w:rPr>
      </w:pPr>
      <w:r w:rsidRPr="00556F87">
        <w:rPr>
          <w:b/>
          <w:i/>
          <w:lang w:val="en-US"/>
        </w:rPr>
        <w:t>İnsult</w:t>
      </w:r>
      <w:r w:rsidRPr="00556F87">
        <w:rPr>
          <w:lang w:val="en-US"/>
        </w:rPr>
        <w:t xml:space="preserve">- beyin qan dövranının pozulması nəticəsində baş beyində ocaqlı zədələnmənin yaranması ilə xarakterik xəstəlikdir. 2 əsas növü ayırd edilir. İşemik və hemorragik. Onlar fərqli inkişaf mexanizminə və müalicə sxeminə malikdir.İnsult hallarının 80% işemik, 20%  hemorragik forma təşkil edir. İşemik insulta serebral arteriyaların keçiriciliyinin pozulması səbəb olur. Zədələnmiş arteriyaların təchiz etdiyi beyin toxumalarında uzun müddətli işemiya və geridönməyən dəyişikliklər baş verir. Hemorragiz insult beyin damarlarını patoloji cırılması nəticəsində beyin damarlarına qansızma ilə xarakterizə olunur. İşemik insult adətən 65-60 hemorragik forma isə 45-55 yaşlı şəxslərdə müşahidə edilir. İnsultun başlıca yaranma səbəblərinə arterial hipertenziya, ürəyin işemik xəstəliyi və ateroskleroz aiddir. Qeyri-düzgün qidalanma, dislipidemiya, alkoqolizm, kəskin stress, adinamiya insultun hər iki tipinin inkişafına səbəb olur. Risk amillərindən qadınlarda piylənmə, kişilərdə isə alkoqolizm qeydə alınır. İşemik insult baş-beyni qidalandıran damarların birindəqanın hərəkətinin pozulması ilə əlaqədar baş verir. Beyin qan dövranı pozulması damar spazmı və ya tromboemboliya ilə bağlı ola bilər. Tromboemboliya adətən ürək patologiyalarında olan miokard infarktından sonra, ürəyin qazanılan qapaq qüsurları fonunda əmələ gəlir. Ürək boşluğunda formalaşan tromblar qanla beyin damarlarını keçərək onların mənfəzini tutur. </w:t>
      </w:r>
    </w:p>
    <w:p w14:paraId="4391F7E3" w14:textId="77777777" w:rsidR="003272C5" w:rsidRPr="00556F87" w:rsidRDefault="003406DF">
      <w:pPr>
        <w:ind w:left="364" w:right="300" w:firstLine="283"/>
        <w:rPr>
          <w:lang w:val="en-US"/>
        </w:rPr>
      </w:pPr>
      <w:r w:rsidRPr="00556F87">
        <w:rPr>
          <w:lang w:val="en-US"/>
        </w:rPr>
        <w:t xml:space="preserve">Hemorragik insultun inkişafı beyin damarlarının elastikliyinin itməsi və nazilməsi ilə xarakterizə olunan diffuz və ya izoləolunmuş patoloji proses ilə əlaqəlidir. Bu tip damar xəstəliklərinə baş beyin damarlarını aterosklerozu, sistemli vaskulit, qırmızı qurd eşənəyi və s.aiddir. Damar divarı elastikliyinin itməsi və dəyişikliyi uğraması çox vaxt anevrizmaya gətirib şıxarır. Bu zonada damar divarı nazilir və asanlıqla cırılır. Anevrizmanın partlaması adətən arterial təzyiqin yüksəlməsi nəticəsində baş verir. </w:t>
      </w:r>
    </w:p>
    <w:p w14:paraId="51DF9FAC" w14:textId="77777777" w:rsidR="003272C5" w:rsidRPr="00556F87" w:rsidRDefault="003406DF">
      <w:pPr>
        <w:ind w:left="364" w:right="300" w:firstLine="283"/>
        <w:rPr>
          <w:lang w:val="en-US"/>
        </w:rPr>
      </w:pPr>
      <w:r w:rsidRPr="00556F87">
        <w:rPr>
          <w:lang w:val="en-US"/>
        </w:rPr>
        <w:lastRenderedPageBreak/>
        <w:t xml:space="preserve">İnsultun klinikası ümumi beyin, meningial və ocaqlı əlamətlərdən ibarətdir. İşemik insult hemorragik insultla müqayisədə daha ləng gedişə malikdir. Xəstəliyin ilk günlərindən ocaqlı təzahürlər ön plana keçir. Ümumi beyin simptomları zəif və ya mülayim ifadə olunur. Meningial əlamətlər isə çox zaman rast gəlinmir. </w:t>
      </w:r>
    </w:p>
    <w:p w14:paraId="0AFD6C05" w14:textId="77777777" w:rsidR="003272C5" w:rsidRPr="00556F87" w:rsidRDefault="003406DF">
      <w:pPr>
        <w:ind w:left="364" w:right="300" w:firstLine="283"/>
        <w:rPr>
          <w:lang w:val="en-US"/>
        </w:rPr>
      </w:pPr>
      <w:r w:rsidRPr="00556F87">
        <w:rPr>
          <w:lang w:val="en-US"/>
        </w:rPr>
        <w:t xml:space="preserve">Hemorragik insult sürətlə inkişaf edir, ümumi beyin təzahürləri ilə başlayır. Ümumi beyin əlamətlərinə baş ağrısı, qusma, ürəkbulanma və huşun pozulması aiddir. </w:t>
      </w:r>
    </w:p>
    <w:p w14:paraId="3725A9D3" w14:textId="77777777" w:rsidR="003272C5" w:rsidRPr="00556F87" w:rsidRDefault="003406DF">
      <w:pPr>
        <w:ind w:left="364" w:right="300" w:firstLine="283"/>
        <w:rPr>
          <w:lang w:val="en-US"/>
        </w:rPr>
      </w:pPr>
      <w:r w:rsidRPr="00556F87">
        <w:rPr>
          <w:lang w:val="en-US"/>
        </w:rPr>
        <w:t xml:space="preserve">Ocaqlı təzahürlər insultun lokalizasiyasından asılıdır. Bədənin zədələnmiş yarım hissəsinə uyğun üz nahiyəsində mimiki əzələlərin parezi inkişaf edir. Bu da üzün əyilməsi, ağız bucağının enməsi, burun-dodaq büküşünün hamarlanması ilə təzahür edir. </w:t>
      </w:r>
    </w:p>
    <w:p w14:paraId="3AF0CB5C" w14:textId="77777777" w:rsidR="003272C5" w:rsidRPr="00556F87" w:rsidRDefault="003406DF">
      <w:pPr>
        <w:spacing w:after="99" w:line="259" w:lineRule="auto"/>
        <w:ind w:left="643" w:right="0" w:firstLine="0"/>
        <w:jc w:val="left"/>
        <w:rPr>
          <w:lang w:val="en-US"/>
        </w:rPr>
      </w:pPr>
      <w:r w:rsidRPr="00556F87">
        <w:rPr>
          <w:lang w:val="en-US"/>
        </w:rPr>
        <w:t xml:space="preserve"> </w:t>
      </w:r>
    </w:p>
    <w:p w14:paraId="42B65BBE" w14:textId="77777777" w:rsidR="003272C5" w:rsidRPr="00556F87" w:rsidRDefault="003406DF">
      <w:pPr>
        <w:spacing w:after="264" w:line="295" w:lineRule="auto"/>
        <w:ind w:left="374" w:right="308" w:hanging="10"/>
        <w:jc w:val="left"/>
        <w:rPr>
          <w:lang w:val="en-US"/>
        </w:rPr>
      </w:pPr>
      <w:r w:rsidRPr="00556F87">
        <w:rPr>
          <w:b/>
          <w:i/>
          <w:sz w:val="28"/>
          <w:lang w:val="en-US"/>
        </w:rPr>
        <w:t>Nevrit</w:t>
      </w:r>
      <w:r w:rsidRPr="00556F87">
        <w:rPr>
          <w:b/>
          <w:sz w:val="28"/>
          <w:lang w:val="en-US"/>
        </w:rPr>
        <w:t xml:space="preserve"> </w:t>
      </w:r>
      <w:r w:rsidRPr="00556F87">
        <w:rPr>
          <w:lang w:val="en-US"/>
        </w:rPr>
        <w:t xml:space="preserve">periferik sinirlərin iltihabi xəstəliyidir.İltihablaşan sinirin gedişi boyu güclü ağrılar, həmin sinirin təchiz etdiyi əzələlərdə zəiflik və atrofiya, dərinin həmin hissəsində soyuğa, istiyə və toxunmaya qarşı həssaslığın dəyişməsi, bəzi hallarda isə hərəkətin pozulması ilə müşahidə olunur.  </w:t>
      </w:r>
    </w:p>
    <w:p w14:paraId="68EA6143" w14:textId="77777777" w:rsidR="003272C5" w:rsidRPr="00556F87" w:rsidRDefault="003406DF">
      <w:pPr>
        <w:pStyle w:val="1"/>
        <w:ind w:left="3911"/>
        <w:rPr>
          <w:lang w:val="en-US"/>
        </w:rPr>
      </w:pPr>
      <w:r w:rsidRPr="00556F87">
        <w:rPr>
          <w:lang w:val="en-US"/>
        </w:rPr>
        <w:t xml:space="preserve">Epilepsiya </w:t>
      </w:r>
    </w:p>
    <w:p w14:paraId="02A22DFF" w14:textId="77777777" w:rsidR="003272C5" w:rsidRPr="00556F87" w:rsidRDefault="003406DF">
      <w:pPr>
        <w:ind w:left="369" w:right="300"/>
        <w:rPr>
          <w:lang w:val="en-US"/>
        </w:rPr>
      </w:pPr>
      <w:r w:rsidRPr="00556F87">
        <w:rPr>
          <w:lang w:val="en-US"/>
        </w:rPr>
        <w:t xml:space="preserve">Baş-beyinin xroniki xəstəliyi təkrarlanan epileptik tutmalarla xarakterizə olunan xəstəlikdir. Onlar beyin neyronlarının anomal və ifrat dərəcədə boşalmasının klinik təzahürüdür. </w:t>
      </w:r>
    </w:p>
    <w:p w14:paraId="22CB3D45" w14:textId="77777777" w:rsidR="003272C5" w:rsidRPr="00556F87" w:rsidRDefault="003406DF">
      <w:pPr>
        <w:ind w:left="369" w:right="300"/>
        <w:rPr>
          <w:lang w:val="en-US"/>
        </w:rPr>
      </w:pPr>
      <w:r w:rsidRPr="00556F87">
        <w:rPr>
          <w:lang w:val="en-US"/>
        </w:rPr>
        <w:t xml:space="preserve">Beynəlxalq təsnifata əsasən  fekal ,lokal və generalizə olunmuş epilepsiya ayırd edilir. Bu formalardan başqa, bunların heç birinə bənzəməyən epileptik tutma, həmçinin təkrarlanan və uzunmüddətli tutmalarla müşahidə edilir. Epilepsiyanın ən geniş yayılmış əlamətlərinə, boğaz nahiyəsində sıxılma hissi, dil və dodağın keyləşməsi, döş qəfəsində ağrı, yuxululuq, qulaqlarda cingilti aiddir. Mürəkkəb tutmalar əksər hallarda huşsuzluq, anlamsız və avtomatik hərəkətlərlə müşayət olunur. Belə hallarda pasiyentlə əlaqə çətinləşir və ya ümumiyyətlə mümkün olmur. </w:t>
      </w:r>
    </w:p>
    <w:p w14:paraId="69FA4B4B" w14:textId="77777777" w:rsidR="003272C5" w:rsidRPr="00556F87" w:rsidRDefault="003406DF">
      <w:pPr>
        <w:ind w:left="369" w:right="300"/>
        <w:rPr>
          <w:lang w:val="en-US"/>
        </w:rPr>
      </w:pPr>
      <w:r w:rsidRPr="00556F87">
        <w:rPr>
          <w:lang w:val="en-US"/>
        </w:rPr>
        <w:t xml:space="preserve">İkinci generalizə olunmuş tutma qəflətən yaranır. Bir neçə saniyə davam edən tutmadan sonra xəstə huşunu itirərək yıxılır. Səs yarığının spazmı ilə əlaqədar yıxılma anında spesifik qışqırtı müşahidə edilir. Ardınca tonik qıcolma yaranır (gövdə və ətraflar həddindən artıq gərilir). Baş arxaya və ya zədələnmə ocağının əks istiqamətində yana doğru çevrilir. Tənəffüs dayanır, üz avazıyır, çənə kip qapanır, sonra klonik qıcolmalar fazası başlanır (xırıltılı tənəffüs, ağızdan köpüyün axması). Bu faza 2-3dəq çəkir. Qıcolmaların tezliyi tədricən azalır, əzələlər boşalır. Xəstə qıcıqlandırıcılara reaksiya vermir. Bəbəklər genişlənir. Onların işığa reaksiyası izlənmir. Qoruyucu və vətər refleksləri yaranmır. </w:t>
      </w:r>
    </w:p>
    <w:p w14:paraId="42277B2D" w14:textId="77777777" w:rsidR="003272C5" w:rsidRPr="00556F87" w:rsidRDefault="003406DF">
      <w:pPr>
        <w:ind w:left="369" w:right="300"/>
        <w:rPr>
          <w:lang w:val="en-US"/>
        </w:rPr>
      </w:pPr>
      <w:r w:rsidRPr="00556F87">
        <w:rPr>
          <w:lang w:val="en-US"/>
        </w:rPr>
        <w:t xml:space="preserve">Birincili generalizə olunmuş tutmalar ən çox uşaqlarda qeydə alınır. Tutma zamanı uşaq öz fəaliyyətini qəflətən qısamüddətli dayandırır, yerindəcə donur, heç nəyə reaksiya vermir. Bir neçə saniyədən sonra fəaliyyəti davam edir. Xəstələr tutmamaları dərk etmir və xatırlamır. Diaqnoz anamnestik məlumatlar, müayinə, EEQ və baş beynin MRT və KT nəticələri əsasında qoyulur. </w:t>
      </w:r>
    </w:p>
    <w:sectPr w:rsidR="003272C5" w:rsidRPr="00556F87" w:rsidSect="00556F87">
      <w:footerReference w:type="even" r:id="rId42"/>
      <w:footerReference w:type="default" r:id="rId43"/>
      <w:footerReference w:type="first" r:id="rId44"/>
      <w:pgSz w:w="12240" w:h="15840"/>
      <w:pgMar w:top="427" w:right="451" w:bottom="957" w:left="634" w:header="72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CE6B3" w14:textId="77777777" w:rsidR="007323B1" w:rsidRDefault="007323B1">
      <w:pPr>
        <w:spacing w:after="0" w:line="240" w:lineRule="auto"/>
      </w:pPr>
      <w:r>
        <w:separator/>
      </w:r>
    </w:p>
  </w:endnote>
  <w:endnote w:type="continuationSeparator" w:id="0">
    <w:p w14:paraId="67A5F048" w14:textId="77777777" w:rsidR="007323B1" w:rsidRDefault="00732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552C" w14:textId="77777777" w:rsidR="003272C5" w:rsidRDefault="003406DF">
    <w:pPr>
      <w:spacing w:after="0" w:line="259" w:lineRule="auto"/>
      <w:ind w:left="54" w:right="0" w:firstLine="0"/>
      <w:jc w:val="center"/>
    </w:pPr>
    <w:r>
      <w:fldChar w:fldCharType="begin"/>
    </w:r>
    <w:r>
      <w:instrText xml:space="preserve"> PAGE   \* MERGEFORMAT </w:instrText>
    </w:r>
    <w:r>
      <w:fldChar w:fldCharType="separate"/>
    </w:r>
    <w:r>
      <w:rPr>
        <w:rFonts w:ascii="Malgun Gothic" w:eastAsia="Malgun Gothic" w:hAnsi="Malgun Gothic" w:cs="Malgun Gothic"/>
      </w:rPr>
      <w:t>0</w:t>
    </w:r>
    <w:r>
      <w:rPr>
        <w:rFonts w:ascii="Malgun Gothic" w:eastAsia="Malgun Gothic" w:hAnsi="Malgun Gothic" w:cs="Malgun Gothic"/>
      </w:rPr>
      <w:fldChar w:fldCharType="end"/>
    </w:r>
    <w:r>
      <w:rPr>
        <w:rFonts w:ascii="Malgun Gothic" w:eastAsia="Malgun Gothic" w:hAnsi="Malgun Gothic" w:cs="Malgun Gothic"/>
      </w:rPr>
      <w:t xml:space="preserve"> </w:t>
    </w:r>
  </w:p>
  <w:p w14:paraId="27345E37" w14:textId="77777777" w:rsidR="003272C5" w:rsidRDefault="003406DF">
    <w:pPr>
      <w:spacing w:after="0" w:line="259" w:lineRule="auto"/>
      <w:ind w:left="360" w:right="0" w:firstLine="0"/>
      <w:jc w:val="left"/>
    </w:pPr>
    <w:r>
      <w:rPr>
        <w:rFonts w:ascii="Malgun Gothic" w:eastAsia="Malgun Gothic" w:hAnsi="Malgun Gothic" w:cs="Malgun Gothic"/>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B339" w14:textId="77777777" w:rsidR="003272C5" w:rsidRDefault="003406DF">
    <w:pPr>
      <w:spacing w:after="0" w:line="259" w:lineRule="auto"/>
      <w:ind w:left="54" w:right="0" w:firstLine="0"/>
      <w:jc w:val="center"/>
    </w:pPr>
    <w:r>
      <w:fldChar w:fldCharType="begin"/>
    </w:r>
    <w:r>
      <w:instrText xml:space="preserve"> PAGE   \* MERGEFORMAT </w:instrText>
    </w:r>
    <w:r>
      <w:fldChar w:fldCharType="separate"/>
    </w:r>
    <w:r>
      <w:rPr>
        <w:rFonts w:ascii="Malgun Gothic" w:eastAsia="Malgun Gothic" w:hAnsi="Malgun Gothic" w:cs="Malgun Gothic"/>
      </w:rPr>
      <w:t>0</w:t>
    </w:r>
    <w:r>
      <w:rPr>
        <w:rFonts w:ascii="Malgun Gothic" w:eastAsia="Malgun Gothic" w:hAnsi="Malgun Gothic" w:cs="Malgun Gothic"/>
      </w:rPr>
      <w:fldChar w:fldCharType="end"/>
    </w:r>
    <w:r>
      <w:rPr>
        <w:rFonts w:ascii="Malgun Gothic" w:eastAsia="Malgun Gothic" w:hAnsi="Malgun Gothic" w:cs="Malgun Gothic"/>
      </w:rPr>
      <w:t xml:space="preserve"> </w:t>
    </w:r>
  </w:p>
  <w:p w14:paraId="56914CF9" w14:textId="77777777" w:rsidR="003272C5" w:rsidRDefault="003406DF">
    <w:pPr>
      <w:spacing w:after="0" w:line="259" w:lineRule="auto"/>
      <w:ind w:left="360" w:right="0" w:firstLine="0"/>
      <w:jc w:val="left"/>
    </w:pPr>
    <w:r>
      <w:rPr>
        <w:rFonts w:ascii="Malgun Gothic" w:eastAsia="Malgun Gothic" w:hAnsi="Malgun Gothic" w:cs="Malgun Gothic"/>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9667" w14:textId="77777777" w:rsidR="003272C5" w:rsidRDefault="003406DF">
    <w:pPr>
      <w:spacing w:after="0" w:line="259" w:lineRule="auto"/>
      <w:ind w:left="54" w:right="0" w:firstLine="0"/>
      <w:jc w:val="center"/>
    </w:pPr>
    <w:r>
      <w:fldChar w:fldCharType="begin"/>
    </w:r>
    <w:r>
      <w:instrText xml:space="preserve"> PAGE   \* MERGEFORMAT </w:instrText>
    </w:r>
    <w:r>
      <w:fldChar w:fldCharType="separate"/>
    </w:r>
    <w:r>
      <w:rPr>
        <w:rFonts w:ascii="Malgun Gothic" w:eastAsia="Malgun Gothic" w:hAnsi="Malgun Gothic" w:cs="Malgun Gothic"/>
      </w:rPr>
      <w:t>0</w:t>
    </w:r>
    <w:r>
      <w:rPr>
        <w:rFonts w:ascii="Malgun Gothic" w:eastAsia="Malgun Gothic" w:hAnsi="Malgun Gothic" w:cs="Malgun Gothic"/>
      </w:rPr>
      <w:fldChar w:fldCharType="end"/>
    </w:r>
    <w:r>
      <w:rPr>
        <w:rFonts w:ascii="Malgun Gothic" w:eastAsia="Malgun Gothic" w:hAnsi="Malgun Gothic" w:cs="Malgun Gothic"/>
      </w:rPr>
      <w:t xml:space="preserve"> </w:t>
    </w:r>
  </w:p>
  <w:p w14:paraId="15CDE29C" w14:textId="77777777" w:rsidR="003272C5" w:rsidRDefault="003406DF">
    <w:pPr>
      <w:spacing w:after="0" w:line="259" w:lineRule="auto"/>
      <w:ind w:left="360" w:right="0" w:firstLine="0"/>
      <w:jc w:val="left"/>
    </w:pPr>
    <w:r>
      <w:rPr>
        <w:rFonts w:ascii="Malgun Gothic" w:eastAsia="Malgun Gothic" w:hAnsi="Malgun Gothic" w:cs="Malgun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4A55" w14:textId="77777777" w:rsidR="007323B1" w:rsidRDefault="007323B1">
      <w:pPr>
        <w:spacing w:after="0" w:line="240" w:lineRule="auto"/>
      </w:pPr>
      <w:r>
        <w:separator/>
      </w:r>
    </w:p>
  </w:footnote>
  <w:footnote w:type="continuationSeparator" w:id="0">
    <w:p w14:paraId="480BDF9A" w14:textId="77777777" w:rsidR="007323B1" w:rsidRDefault="007323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8B7"/>
    <w:multiLevelType w:val="hybridMultilevel"/>
    <w:tmpl w:val="DE3C2AF8"/>
    <w:lvl w:ilvl="0" w:tplc="D7AC94BC">
      <w:start w:val="1"/>
      <w:numFmt w:val="upperRoman"/>
      <w:lvlText w:val="%1"/>
      <w:lvlJc w:val="left"/>
      <w:pPr>
        <w:ind w:left="1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2D2C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A7D4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96EC5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2075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E23E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2E32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4FDB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207A1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501E3A"/>
    <w:multiLevelType w:val="hybridMultilevel"/>
    <w:tmpl w:val="B1CA2BDE"/>
    <w:lvl w:ilvl="0" w:tplc="384291EC">
      <w:start w:val="1"/>
      <w:numFmt w:val="decimal"/>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69AB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8CEB5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F2B8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CDF5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FA6D4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8A84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34416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96A99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C76948"/>
    <w:multiLevelType w:val="hybridMultilevel"/>
    <w:tmpl w:val="9D289848"/>
    <w:lvl w:ilvl="0" w:tplc="70140C60">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E74A2">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625E0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6182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C43E7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485A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AB9A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0127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A0FA4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ED10D3"/>
    <w:multiLevelType w:val="hybridMultilevel"/>
    <w:tmpl w:val="63DED202"/>
    <w:lvl w:ilvl="0" w:tplc="1D20B650">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292C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270CE">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014C4">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20A9F6">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2B0A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F038BE">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6B32E">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CE3CC">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8E364E"/>
    <w:multiLevelType w:val="hybridMultilevel"/>
    <w:tmpl w:val="BB32E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416512"/>
    <w:multiLevelType w:val="hybridMultilevel"/>
    <w:tmpl w:val="485A06FE"/>
    <w:lvl w:ilvl="0" w:tplc="8E968EE8">
      <w:start w:val="1"/>
      <w:numFmt w:val="upperRoman"/>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2656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A9C8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0954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30290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660F1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68855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65D2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CBF8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5B5DD2"/>
    <w:multiLevelType w:val="hybridMultilevel"/>
    <w:tmpl w:val="304073B2"/>
    <w:lvl w:ilvl="0" w:tplc="0C1E245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8EC7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2E6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AC96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8690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786B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9E13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5033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7C01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8B5F48"/>
    <w:multiLevelType w:val="hybridMultilevel"/>
    <w:tmpl w:val="48C63556"/>
    <w:lvl w:ilvl="0" w:tplc="AD2E31C0">
      <w:start w:val="1"/>
      <w:numFmt w:val="upperRoman"/>
      <w:lvlText w:val="%1"/>
      <w:lvlJc w:val="left"/>
      <w:pPr>
        <w:ind w:left="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F06442">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42F9FC">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70CF6C">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D44D18">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189E6A">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85623E8">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60363E">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DAE244">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064ED5"/>
    <w:multiLevelType w:val="hybridMultilevel"/>
    <w:tmpl w:val="225224F8"/>
    <w:lvl w:ilvl="0" w:tplc="C7AA67CE">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B4DC0E">
      <w:start w:val="1"/>
      <w:numFmt w:val="lowerLetter"/>
      <w:lvlText w:val="%2"/>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6A9128">
      <w:start w:val="1"/>
      <w:numFmt w:val="lowerRoman"/>
      <w:lvlText w:val="%3"/>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CEE9E">
      <w:start w:val="1"/>
      <w:numFmt w:val="decimal"/>
      <w:lvlText w:val="%4"/>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1E2C12">
      <w:start w:val="1"/>
      <w:numFmt w:val="lowerLetter"/>
      <w:lvlText w:val="%5"/>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26DA6">
      <w:start w:val="1"/>
      <w:numFmt w:val="lowerRoman"/>
      <w:lvlText w:val="%6"/>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43096">
      <w:start w:val="1"/>
      <w:numFmt w:val="decimal"/>
      <w:lvlText w:val="%7"/>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A529E">
      <w:start w:val="1"/>
      <w:numFmt w:val="lowerLetter"/>
      <w:lvlText w:val="%8"/>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EF83C">
      <w:start w:val="1"/>
      <w:numFmt w:val="lowerRoman"/>
      <w:lvlText w:val="%9"/>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884FA7"/>
    <w:multiLevelType w:val="hybridMultilevel"/>
    <w:tmpl w:val="F838281E"/>
    <w:lvl w:ilvl="0" w:tplc="90BE31F4">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03508">
      <w:start w:val="1"/>
      <w:numFmt w:val="lowerLetter"/>
      <w:lvlText w:val="%2"/>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86B8A">
      <w:start w:val="1"/>
      <w:numFmt w:val="lowerRoman"/>
      <w:lvlText w:val="%3"/>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4CDFA">
      <w:start w:val="1"/>
      <w:numFmt w:val="decimal"/>
      <w:lvlText w:val="%4"/>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28316">
      <w:start w:val="1"/>
      <w:numFmt w:val="lowerLetter"/>
      <w:lvlText w:val="%5"/>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DD40">
      <w:start w:val="1"/>
      <w:numFmt w:val="lowerRoman"/>
      <w:lvlText w:val="%6"/>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60F08">
      <w:start w:val="1"/>
      <w:numFmt w:val="decimal"/>
      <w:lvlText w:val="%7"/>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4E426">
      <w:start w:val="1"/>
      <w:numFmt w:val="lowerLetter"/>
      <w:lvlText w:val="%8"/>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E7670">
      <w:start w:val="1"/>
      <w:numFmt w:val="lowerRoman"/>
      <w:lvlText w:val="%9"/>
      <w:lvlJc w:val="left"/>
      <w:pPr>
        <w:ind w:left="6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625B6B"/>
    <w:multiLevelType w:val="hybridMultilevel"/>
    <w:tmpl w:val="BEF0B57E"/>
    <w:lvl w:ilvl="0" w:tplc="33A6C45E">
      <w:start w:val="1"/>
      <w:numFmt w:val="bullet"/>
      <w:lvlText w:val="•"/>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AC5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5C81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72BA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C69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EC9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C15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DA20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2E9D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3A05E1"/>
    <w:multiLevelType w:val="hybridMultilevel"/>
    <w:tmpl w:val="7DF22BA8"/>
    <w:lvl w:ilvl="0" w:tplc="2A962DEC">
      <w:start w:val="1"/>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8DB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2DA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F600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24D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EA9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42C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2E6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E10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2D43EE"/>
    <w:multiLevelType w:val="hybridMultilevel"/>
    <w:tmpl w:val="8EACEC44"/>
    <w:lvl w:ilvl="0" w:tplc="B350934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8EB6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E21D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DA6A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BC3F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FE6E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3896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1C64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4A2E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6C1DB5"/>
    <w:multiLevelType w:val="hybridMultilevel"/>
    <w:tmpl w:val="CF72EAAA"/>
    <w:lvl w:ilvl="0" w:tplc="43D84B8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E4BA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1AFD5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4CBE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904D8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96C1C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DCC3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8A45C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6451D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F014BB0"/>
    <w:multiLevelType w:val="hybridMultilevel"/>
    <w:tmpl w:val="DEA85A26"/>
    <w:lvl w:ilvl="0" w:tplc="E2BA882A">
      <w:start w:val="1"/>
      <w:numFmt w:val="decimal"/>
      <w:lvlText w:val="%1."/>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16AF0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65A3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BA891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CCC3D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C69F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2028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E4F45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F0411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9E5339"/>
    <w:multiLevelType w:val="hybridMultilevel"/>
    <w:tmpl w:val="E7FE88AE"/>
    <w:lvl w:ilvl="0" w:tplc="265E6F36">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8E8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027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0EF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4D6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9A60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C20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944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40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1B4A99"/>
    <w:multiLevelType w:val="hybridMultilevel"/>
    <w:tmpl w:val="1C44DFF4"/>
    <w:lvl w:ilvl="0" w:tplc="0F50E6E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C5BE8">
      <w:start w:val="1"/>
      <w:numFmt w:val="lowerLetter"/>
      <w:lvlText w:val="%2"/>
      <w:lvlJc w:val="left"/>
      <w:pPr>
        <w:ind w:left="1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09134">
      <w:start w:val="1"/>
      <w:numFmt w:val="lowerRoman"/>
      <w:lvlText w:val="%3"/>
      <w:lvlJc w:val="left"/>
      <w:pPr>
        <w:ind w:left="2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564742">
      <w:start w:val="1"/>
      <w:numFmt w:val="decimal"/>
      <w:lvlText w:val="%4"/>
      <w:lvlJc w:val="left"/>
      <w:pPr>
        <w:ind w:left="2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F84938">
      <w:start w:val="1"/>
      <w:numFmt w:val="lowerLetter"/>
      <w:lvlText w:val="%5"/>
      <w:lvlJc w:val="left"/>
      <w:pPr>
        <w:ind w:left="3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64CB24">
      <w:start w:val="1"/>
      <w:numFmt w:val="lowerRoman"/>
      <w:lvlText w:val="%6"/>
      <w:lvlJc w:val="left"/>
      <w:pPr>
        <w:ind w:left="4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444696">
      <w:start w:val="1"/>
      <w:numFmt w:val="decimal"/>
      <w:lvlText w:val="%7"/>
      <w:lvlJc w:val="left"/>
      <w:pPr>
        <w:ind w:left="5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0F05A">
      <w:start w:val="1"/>
      <w:numFmt w:val="lowerLetter"/>
      <w:lvlText w:val="%8"/>
      <w:lvlJc w:val="left"/>
      <w:pPr>
        <w:ind w:left="5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0B11C">
      <w:start w:val="1"/>
      <w:numFmt w:val="lowerRoman"/>
      <w:lvlText w:val="%9"/>
      <w:lvlJc w:val="left"/>
      <w:pPr>
        <w:ind w:left="6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5B14B8"/>
    <w:multiLevelType w:val="hybridMultilevel"/>
    <w:tmpl w:val="283A82B8"/>
    <w:lvl w:ilvl="0" w:tplc="2F60CC6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7E95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E1B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4FC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EA5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90D4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2EEB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7056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0D0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EF5599"/>
    <w:multiLevelType w:val="hybridMultilevel"/>
    <w:tmpl w:val="311C76B6"/>
    <w:lvl w:ilvl="0" w:tplc="AF5E5322">
      <w:start w:val="6"/>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A32A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42F1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680EA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E82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069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0AF1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297E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2B97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8646179"/>
    <w:multiLevelType w:val="hybridMultilevel"/>
    <w:tmpl w:val="50649C64"/>
    <w:lvl w:ilvl="0" w:tplc="11DECDB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9A13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5240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F4CE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3258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9A3BD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0262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982E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6ABD0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9626F4C"/>
    <w:multiLevelType w:val="hybridMultilevel"/>
    <w:tmpl w:val="0666F7A2"/>
    <w:lvl w:ilvl="0" w:tplc="C708FF40">
      <w:start w:val="1"/>
      <w:numFmt w:val="decimal"/>
      <w:lvlText w:val="%1."/>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CA62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E24B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4CF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A1C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2A1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5C21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20B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0F8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8E4143"/>
    <w:multiLevelType w:val="hybridMultilevel"/>
    <w:tmpl w:val="C96E0680"/>
    <w:lvl w:ilvl="0" w:tplc="A628FF7C">
      <w:start w:val="3"/>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014B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C449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E0A0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A4DD5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4E1C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03BE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F6F0B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CED8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F1D637A"/>
    <w:multiLevelType w:val="hybridMultilevel"/>
    <w:tmpl w:val="04CECBD0"/>
    <w:lvl w:ilvl="0" w:tplc="75B2A186">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806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80DF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E41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5AFC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AEA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2FF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CA0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0CE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AC6E23"/>
    <w:multiLevelType w:val="hybridMultilevel"/>
    <w:tmpl w:val="1C40201A"/>
    <w:lvl w:ilvl="0" w:tplc="E7D8DA0E">
      <w:start w:val="1"/>
      <w:numFmt w:val="decimal"/>
      <w:lvlText w:val="%1."/>
      <w:lvlJc w:val="left"/>
      <w:pPr>
        <w:ind w:left="36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59884C0">
      <w:start w:val="1"/>
      <w:numFmt w:val="lowerLetter"/>
      <w:lvlText w:val="%2"/>
      <w:lvlJc w:val="left"/>
      <w:pPr>
        <w:ind w:left="1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6F82A78">
      <w:start w:val="1"/>
      <w:numFmt w:val="lowerRoman"/>
      <w:lvlText w:val="%3"/>
      <w:lvlJc w:val="left"/>
      <w:pPr>
        <w:ind w:left="2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424638A">
      <w:start w:val="1"/>
      <w:numFmt w:val="decimal"/>
      <w:lvlText w:val="%4"/>
      <w:lvlJc w:val="left"/>
      <w:pPr>
        <w:ind w:left="2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ADED5BE">
      <w:start w:val="1"/>
      <w:numFmt w:val="lowerLetter"/>
      <w:lvlText w:val="%5"/>
      <w:lvlJc w:val="left"/>
      <w:pPr>
        <w:ind w:left="3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E82ECCC">
      <w:start w:val="1"/>
      <w:numFmt w:val="lowerRoman"/>
      <w:lvlText w:val="%6"/>
      <w:lvlJc w:val="left"/>
      <w:pPr>
        <w:ind w:left="4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8022FE6">
      <w:start w:val="1"/>
      <w:numFmt w:val="decimal"/>
      <w:lvlText w:val="%7"/>
      <w:lvlJc w:val="left"/>
      <w:pPr>
        <w:ind w:left="5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EBAF52C">
      <w:start w:val="1"/>
      <w:numFmt w:val="lowerLetter"/>
      <w:lvlText w:val="%8"/>
      <w:lvlJc w:val="left"/>
      <w:pPr>
        <w:ind w:left="5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59E52F4">
      <w:start w:val="1"/>
      <w:numFmt w:val="lowerRoman"/>
      <w:lvlText w:val="%9"/>
      <w:lvlJc w:val="left"/>
      <w:pPr>
        <w:ind w:left="6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A54919"/>
    <w:multiLevelType w:val="hybridMultilevel"/>
    <w:tmpl w:val="EFBECE8C"/>
    <w:lvl w:ilvl="0" w:tplc="904E637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346D4C">
      <w:start w:val="1"/>
      <w:numFmt w:val="bullet"/>
      <w:lvlText w:val="o"/>
      <w:lvlJc w:val="left"/>
      <w:pPr>
        <w:ind w:left="1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8FBE0">
      <w:start w:val="1"/>
      <w:numFmt w:val="bullet"/>
      <w:lvlText w:val="▪"/>
      <w:lvlJc w:val="left"/>
      <w:pPr>
        <w:ind w:left="2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9E28AA">
      <w:start w:val="1"/>
      <w:numFmt w:val="bullet"/>
      <w:lvlText w:val="•"/>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ADCCE">
      <w:start w:val="1"/>
      <w:numFmt w:val="bullet"/>
      <w:lvlText w:val="o"/>
      <w:lvlJc w:val="left"/>
      <w:pPr>
        <w:ind w:left="3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C5F58">
      <w:start w:val="1"/>
      <w:numFmt w:val="bullet"/>
      <w:lvlText w:val="▪"/>
      <w:lvlJc w:val="left"/>
      <w:pPr>
        <w:ind w:left="4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10DA02">
      <w:start w:val="1"/>
      <w:numFmt w:val="bullet"/>
      <w:lvlText w:val="•"/>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8A14AC">
      <w:start w:val="1"/>
      <w:numFmt w:val="bullet"/>
      <w:lvlText w:val="o"/>
      <w:lvlJc w:val="left"/>
      <w:pPr>
        <w:ind w:left="5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9CF180">
      <w:start w:val="1"/>
      <w:numFmt w:val="bullet"/>
      <w:lvlText w:val="▪"/>
      <w:lvlJc w:val="left"/>
      <w:pPr>
        <w:ind w:left="6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893503F"/>
    <w:multiLevelType w:val="hybridMultilevel"/>
    <w:tmpl w:val="872051A8"/>
    <w:lvl w:ilvl="0" w:tplc="184CA0F0">
      <w:start w:val="3"/>
      <w:numFmt w:val="upperLetter"/>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89CC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32C79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DAA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0FB4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4759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EEA5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F8098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E3DB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015008"/>
    <w:multiLevelType w:val="hybridMultilevel"/>
    <w:tmpl w:val="11540D9A"/>
    <w:lvl w:ilvl="0" w:tplc="27FC4616">
      <w:start w:val="4"/>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4EA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26B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278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606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67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82BC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613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D89E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321AA0"/>
    <w:multiLevelType w:val="hybridMultilevel"/>
    <w:tmpl w:val="5626584E"/>
    <w:lvl w:ilvl="0" w:tplc="14B0ECF4">
      <w:start w:val="1"/>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0EDD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057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602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22F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80E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A0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E43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697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9456CB6"/>
    <w:multiLevelType w:val="hybridMultilevel"/>
    <w:tmpl w:val="8AA8C494"/>
    <w:lvl w:ilvl="0" w:tplc="D952E176">
      <w:start w:val="1"/>
      <w:numFmt w:val="decimal"/>
      <w:lvlText w:val="%1."/>
      <w:lvlJc w:val="left"/>
      <w:pPr>
        <w:ind w:left="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203D4">
      <w:start w:val="1"/>
      <w:numFmt w:val="decimal"/>
      <w:lvlText w:val="%2."/>
      <w:lvlJc w:val="left"/>
      <w:pPr>
        <w:ind w:left="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82572">
      <w:start w:val="1"/>
      <w:numFmt w:val="lowerRoman"/>
      <w:lvlText w:val="%3"/>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C8278">
      <w:start w:val="1"/>
      <w:numFmt w:val="decimal"/>
      <w:lvlText w:val="%4"/>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27FAC">
      <w:start w:val="1"/>
      <w:numFmt w:val="lowerLetter"/>
      <w:lvlText w:val="%5"/>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65100">
      <w:start w:val="1"/>
      <w:numFmt w:val="lowerRoman"/>
      <w:lvlText w:val="%6"/>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45148">
      <w:start w:val="1"/>
      <w:numFmt w:val="decimal"/>
      <w:lvlText w:val="%7"/>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B6A14A">
      <w:start w:val="1"/>
      <w:numFmt w:val="lowerLetter"/>
      <w:lvlText w:val="%8"/>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EB97C">
      <w:start w:val="1"/>
      <w:numFmt w:val="lowerRoman"/>
      <w:lvlText w:val="%9"/>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123F11"/>
    <w:multiLevelType w:val="hybridMultilevel"/>
    <w:tmpl w:val="66F4FA98"/>
    <w:lvl w:ilvl="0" w:tplc="38DCD5E8">
      <w:start w:val="1"/>
      <w:numFmt w:val="decimal"/>
      <w:lvlText w:val="%1)"/>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AE16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C132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A8A0C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6AF2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6A8D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EFBF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1AD03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F863B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27F7F85"/>
    <w:multiLevelType w:val="hybridMultilevel"/>
    <w:tmpl w:val="DA7C623A"/>
    <w:lvl w:ilvl="0" w:tplc="9E9C71A4">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6F870">
      <w:start w:val="1"/>
      <w:numFmt w:val="lowerLetter"/>
      <w:lvlText w:val="%2"/>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A0AD8">
      <w:start w:val="1"/>
      <w:numFmt w:val="lowerRoman"/>
      <w:lvlText w:val="%3"/>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E48A12">
      <w:start w:val="1"/>
      <w:numFmt w:val="decimal"/>
      <w:lvlText w:val="%4"/>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0EFE7E">
      <w:start w:val="1"/>
      <w:numFmt w:val="lowerLetter"/>
      <w:lvlText w:val="%5"/>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2A530C">
      <w:start w:val="1"/>
      <w:numFmt w:val="lowerRoman"/>
      <w:lvlText w:val="%6"/>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87C68">
      <w:start w:val="1"/>
      <w:numFmt w:val="decimal"/>
      <w:lvlText w:val="%7"/>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CB28A">
      <w:start w:val="1"/>
      <w:numFmt w:val="lowerLetter"/>
      <w:lvlText w:val="%8"/>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887B58">
      <w:start w:val="1"/>
      <w:numFmt w:val="lowerRoman"/>
      <w:lvlText w:val="%9"/>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2BC2061"/>
    <w:multiLevelType w:val="hybridMultilevel"/>
    <w:tmpl w:val="E188B0AA"/>
    <w:lvl w:ilvl="0" w:tplc="FE5E108C">
      <w:start w:val="1"/>
      <w:numFmt w:val="decimal"/>
      <w:lvlText w:val="%1)"/>
      <w:lvlJc w:val="left"/>
      <w:pPr>
        <w:ind w:left="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EB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989B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3AD0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AD3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402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2B3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CEA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63E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37B3558"/>
    <w:multiLevelType w:val="hybridMultilevel"/>
    <w:tmpl w:val="42DC83AA"/>
    <w:lvl w:ilvl="0" w:tplc="A670C2BE">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F6068A">
      <w:start w:val="1"/>
      <w:numFmt w:val="bullet"/>
      <w:lvlText w:val="o"/>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3EB17C">
      <w:start w:val="1"/>
      <w:numFmt w:val="bullet"/>
      <w:lvlText w:val="▪"/>
      <w:lvlJc w:val="left"/>
      <w:pPr>
        <w:ind w:left="2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F6DF8C">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2DECC">
      <w:start w:val="1"/>
      <w:numFmt w:val="bullet"/>
      <w:lvlText w:val="o"/>
      <w:lvlJc w:val="left"/>
      <w:pPr>
        <w:ind w:left="3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66398C">
      <w:start w:val="1"/>
      <w:numFmt w:val="bullet"/>
      <w:lvlText w:val="▪"/>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276F8">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AE56E">
      <w:start w:val="1"/>
      <w:numFmt w:val="bullet"/>
      <w:lvlText w:val="o"/>
      <w:lvlJc w:val="left"/>
      <w:pPr>
        <w:ind w:left="6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B40CDC">
      <w:start w:val="1"/>
      <w:numFmt w:val="bullet"/>
      <w:lvlText w:val="▪"/>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F1161C"/>
    <w:multiLevelType w:val="hybridMultilevel"/>
    <w:tmpl w:val="A6A6D77A"/>
    <w:lvl w:ilvl="0" w:tplc="07824BC6">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2B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E9E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414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ED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68C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60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8AE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60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B67A99"/>
    <w:multiLevelType w:val="hybridMultilevel"/>
    <w:tmpl w:val="466E6542"/>
    <w:lvl w:ilvl="0" w:tplc="1E82D83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45F4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4AE1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24E1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C8F4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CFE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26B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A64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1484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02E6EEB"/>
    <w:multiLevelType w:val="hybridMultilevel"/>
    <w:tmpl w:val="1A14E196"/>
    <w:lvl w:ilvl="0" w:tplc="DE562F50">
      <w:start w:val="1"/>
      <w:numFmt w:val="decimal"/>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680ED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C7F8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C73A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CA50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C318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0125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C8B63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6C12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96E30A6"/>
    <w:multiLevelType w:val="hybridMultilevel"/>
    <w:tmpl w:val="114CF1A6"/>
    <w:lvl w:ilvl="0" w:tplc="35C88C82">
      <w:start w:val="1"/>
      <w:numFmt w:val="decimal"/>
      <w:lvlText w:val="%1."/>
      <w:lvlJc w:val="left"/>
      <w:pPr>
        <w:ind w:left="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86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414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4B5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44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068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10B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60AE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250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F1A4C18"/>
    <w:multiLevelType w:val="hybridMultilevel"/>
    <w:tmpl w:val="E042C7CC"/>
    <w:lvl w:ilvl="0" w:tplc="971A48A2">
      <w:start w:val="1"/>
      <w:numFmt w:val="decimal"/>
      <w:lvlText w:val="%1)"/>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B0C96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2FA1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9EF3B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C02A1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C3A0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C2797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8146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8A3F0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FE83F77"/>
    <w:multiLevelType w:val="hybridMultilevel"/>
    <w:tmpl w:val="FAFE9F88"/>
    <w:lvl w:ilvl="0" w:tplc="935A78FA">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CF61A">
      <w:start w:val="1"/>
      <w:numFmt w:val="lowerLetter"/>
      <w:lvlText w:val="%2"/>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C8688E">
      <w:start w:val="1"/>
      <w:numFmt w:val="lowerRoman"/>
      <w:lvlText w:val="%3"/>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43A58">
      <w:start w:val="1"/>
      <w:numFmt w:val="decimal"/>
      <w:lvlText w:val="%4"/>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12A96A">
      <w:start w:val="1"/>
      <w:numFmt w:val="lowerLetter"/>
      <w:lvlText w:val="%5"/>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E9766">
      <w:start w:val="1"/>
      <w:numFmt w:val="lowerRoman"/>
      <w:lvlText w:val="%6"/>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22A18">
      <w:start w:val="1"/>
      <w:numFmt w:val="decimal"/>
      <w:lvlText w:val="%7"/>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4B13A">
      <w:start w:val="1"/>
      <w:numFmt w:val="lowerLetter"/>
      <w:lvlText w:val="%8"/>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661DC">
      <w:start w:val="1"/>
      <w:numFmt w:val="lowerRoman"/>
      <w:lvlText w:val="%9"/>
      <w:lvlJc w:val="left"/>
      <w:pPr>
        <w:ind w:left="6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5"/>
  </w:num>
  <w:num w:numId="3">
    <w:abstractNumId w:val="5"/>
  </w:num>
  <w:num w:numId="4">
    <w:abstractNumId w:val="0"/>
  </w:num>
  <w:num w:numId="5">
    <w:abstractNumId w:val="21"/>
  </w:num>
  <w:num w:numId="6">
    <w:abstractNumId w:val="14"/>
  </w:num>
  <w:num w:numId="7">
    <w:abstractNumId w:val="7"/>
  </w:num>
  <w:num w:numId="8">
    <w:abstractNumId w:val="32"/>
  </w:num>
  <w:num w:numId="9">
    <w:abstractNumId w:val="25"/>
  </w:num>
  <w:num w:numId="10">
    <w:abstractNumId w:val="24"/>
  </w:num>
  <w:num w:numId="11">
    <w:abstractNumId w:val="12"/>
  </w:num>
  <w:num w:numId="12">
    <w:abstractNumId w:val="19"/>
  </w:num>
  <w:num w:numId="13">
    <w:abstractNumId w:val="6"/>
  </w:num>
  <w:num w:numId="14">
    <w:abstractNumId w:val="9"/>
  </w:num>
  <w:num w:numId="15">
    <w:abstractNumId w:val="8"/>
  </w:num>
  <w:num w:numId="16">
    <w:abstractNumId w:val="23"/>
  </w:num>
  <w:num w:numId="17">
    <w:abstractNumId w:val="31"/>
  </w:num>
  <w:num w:numId="18">
    <w:abstractNumId w:val="29"/>
  </w:num>
  <w:num w:numId="19">
    <w:abstractNumId w:val="38"/>
  </w:num>
  <w:num w:numId="20">
    <w:abstractNumId w:val="30"/>
  </w:num>
  <w:num w:numId="21">
    <w:abstractNumId w:val="15"/>
  </w:num>
  <w:num w:numId="22">
    <w:abstractNumId w:val="26"/>
  </w:num>
  <w:num w:numId="23">
    <w:abstractNumId w:val="11"/>
  </w:num>
  <w:num w:numId="24">
    <w:abstractNumId w:val="27"/>
  </w:num>
  <w:num w:numId="25">
    <w:abstractNumId w:val="20"/>
  </w:num>
  <w:num w:numId="26">
    <w:abstractNumId w:val="16"/>
  </w:num>
  <w:num w:numId="27">
    <w:abstractNumId w:val="3"/>
  </w:num>
  <w:num w:numId="28">
    <w:abstractNumId w:val="17"/>
  </w:num>
  <w:num w:numId="29">
    <w:abstractNumId w:val="22"/>
  </w:num>
  <w:num w:numId="30">
    <w:abstractNumId w:val="28"/>
  </w:num>
  <w:num w:numId="31">
    <w:abstractNumId w:val="13"/>
  </w:num>
  <w:num w:numId="32">
    <w:abstractNumId w:val="36"/>
  </w:num>
  <w:num w:numId="33">
    <w:abstractNumId w:val="37"/>
  </w:num>
  <w:num w:numId="34">
    <w:abstractNumId w:val="10"/>
  </w:num>
  <w:num w:numId="35">
    <w:abstractNumId w:val="33"/>
  </w:num>
  <w:num w:numId="36">
    <w:abstractNumId w:val="18"/>
  </w:num>
  <w:num w:numId="37">
    <w:abstractNumId w:val="2"/>
  </w:num>
  <w:num w:numId="38">
    <w:abstractNumId w:val="34"/>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2C5"/>
    <w:rsid w:val="00134D30"/>
    <w:rsid w:val="003272C5"/>
    <w:rsid w:val="003406DF"/>
    <w:rsid w:val="003D4952"/>
    <w:rsid w:val="00556F87"/>
    <w:rsid w:val="007323B1"/>
    <w:rsid w:val="00AA7052"/>
    <w:rsid w:val="00BE4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90C4A"/>
  <w15:docId w15:val="{82ABAB3B-5124-420A-B047-3CEC396B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6" w:lineRule="auto"/>
      <w:ind w:left="365" w:right="82" w:hanging="5"/>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65"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3" w:line="265" w:lineRule="auto"/>
      <w:ind w:left="937"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9"/>
      <w:ind w:left="222" w:hanging="10"/>
      <w:jc w:val="center"/>
      <w:outlineLvl w:val="2"/>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56F87"/>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uhaz.org/tezyiqi-hpa-dan-mm-c-s-cevirmek-ucun-hektopaskal--e-075-vurmaq-v2.html" TargetMode="External"/><Relationship Id="rId18" Type="http://schemas.openxmlformats.org/officeDocument/2006/relationships/hyperlink" Target="https://muhaz.org/unec-de-her-kes-menevi-mesuliyyetini-vicdanla-yerine-yetirir.html" TargetMode="External"/><Relationship Id="rId26" Type="http://schemas.openxmlformats.org/officeDocument/2006/relationships/hyperlink" Target="https://www.tibbdunyam.az/agiz-boslugunun-absesi/" TargetMode="External"/><Relationship Id="rId39" Type="http://schemas.openxmlformats.org/officeDocument/2006/relationships/image" Target="media/image16.jpg"/><Relationship Id="rId21" Type="http://schemas.openxmlformats.org/officeDocument/2006/relationships/image" Target="media/image2.jpg"/><Relationship Id="rId34" Type="http://schemas.openxmlformats.org/officeDocument/2006/relationships/image" Target="media/image11.jpg"/><Relationship Id="rId42" Type="http://schemas.openxmlformats.org/officeDocument/2006/relationships/footer" Target="footer1.xml"/><Relationship Id="rId7" Type="http://schemas.openxmlformats.org/officeDocument/2006/relationships/hyperlink" Target="https://muhaz.org/cinsiyyet-uzvlerinin-zedelenmesi-ve-fistulalar.html" TargetMode="External"/><Relationship Id="rId2" Type="http://schemas.openxmlformats.org/officeDocument/2006/relationships/styles" Target="styles.xml"/><Relationship Id="rId16" Type="http://schemas.openxmlformats.org/officeDocument/2006/relationships/hyperlink" Target="https://muhaz.org/qan-xestelikleri.html" TargetMode="External"/><Relationship Id="rId29" Type="http://schemas.openxmlformats.org/officeDocument/2006/relationships/hyperlink" Target="https://www.tibbdunyam.az/agiz-boslugunun-abses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uhaz.org/xulase-bir-sehifeden-artq-olmamaqla-cap-etmeyiniz-xahis-olunur.html" TargetMode="Externa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uhaz.org/qan-xestelikleri.html" TargetMode="External"/><Relationship Id="rId23" Type="http://schemas.openxmlformats.org/officeDocument/2006/relationships/image" Target="media/image4.jpg"/><Relationship Id="rId28" Type="http://schemas.openxmlformats.org/officeDocument/2006/relationships/hyperlink" Target="https://www.tibbdunyam.az/agiz-boslugunun-absesi/" TargetMode="External"/><Relationship Id="rId36" Type="http://schemas.openxmlformats.org/officeDocument/2006/relationships/image" Target="media/image13.jpg"/><Relationship Id="rId10" Type="http://schemas.openxmlformats.org/officeDocument/2006/relationships/hyperlink" Target="https://muhaz.org/xulase-bir-sehifeden-artq-olmamaqla-cap-etmeyiniz-xahis-olunur.html" TargetMode="External"/><Relationship Id="rId19" Type="http://schemas.openxmlformats.org/officeDocument/2006/relationships/hyperlink" Target="https://muhaz.org/unec-de-her-kes-menevi-mesuliyyetini-vicdanla-yerine-yetirir.html" TargetMode="External"/><Relationship Id="rId31" Type="http://schemas.openxmlformats.org/officeDocument/2006/relationships/image" Target="media/image8.jp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muhaz.org/xulase-bir-sehifeden-artq-olmamaqla-cap-etmeyiniz-xahis-olunur.html" TargetMode="External"/><Relationship Id="rId14" Type="http://schemas.openxmlformats.org/officeDocument/2006/relationships/hyperlink" Target="https://muhaz.org/tezyiqi-hpa-dan-mm-c-s-cevirmek-ucun-hektopaskal--e-075-vurmaq-v2.html" TargetMode="External"/><Relationship Id="rId22" Type="http://schemas.openxmlformats.org/officeDocument/2006/relationships/image" Target="media/image3.jpg"/><Relationship Id="rId27" Type="http://schemas.openxmlformats.org/officeDocument/2006/relationships/hyperlink" Target="https://www.tibbdunyam.az/agiz-boslugunun-absesi/" TargetMode="External"/><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footer" Target="footer2.xml"/><Relationship Id="rId8" Type="http://schemas.openxmlformats.org/officeDocument/2006/relationships/hyperlink" Target="https://muhaz.org/cinsiyyet-uzvlerinin-zedelenmesi-ve-fistulalar.html" TargetMode="Externa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muhaz.org/unec-de-her-kes-menevi-mesuliyyetini-vicdanla-yerine-yetirir.html" TargetMode="External"/><Relationship Id="rId25" Type="http://schemas.openxmlformats.org/officeDocument/2006/relationships/image" Target="media/image6.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theme" Target="theme/theme1.xml"/><Relationship Id="rId20" Type="http://schemas.openxmlformats.org/officeDocument/2006/relationships/hyperlink" Target="https://muhaz.org/unec-de-her-kes-menevi-mesuliyyetini-vicdanla-yerine-yetirir.html" TargetMode="External"/><Relationship Id="rId41"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107</Pages>
  <Words>58316</Words>
  <Characters>332407</Characters>
  <Application>Microsoft Office Word</Application>
  <DocSecurity>0</DocSecurity>
  <Lines>2770</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Narmina Jafarova</dc:creator>
  <cp:keywords/>
  <cp:lastModifiedBy>Baku</cp:lastModifiedBy>
  <cp:revision>11</cp:revision>
  <dcterms:created xsi:type="dcterms:W3CDTF">2026-03-27T11:40:00Z</dcterms:created>
  <dcterms:modified xsi:type="dcterms:W3CDTF">2026-04-07T13:56:00Z</dcterms:modified>
</cp:coreProperties>
</file>